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3FDCC" w14:textId="0E1D3F7E" w:rsidR="003C79F5" w:rsidRPr="00495779" w:rsidRDefault="003546DD" w:rsidP="00495779">
      <w:pPr>
        <w:pStyle w:val="Title"/>
      </w:pPr>
      <w:bookmarkStart w:id="0" w:name="_Toc160358825"/>
      <w:r>
        <w:t xml:space="preserve">Diversity and </w:t>
      </w:r>
      <w:r w:rsidR="00806465">
        <w:t>Inclusion</w:t>
      </w:r>
    </w:p>
    <w:bookmarkEnd w:id="0"/>
    <w:p w14:paraId="52D74A79" w14:textId="0DDB6648" w:rsidR="0057786B" w:rsidRDefault="00AD684F" w:rsidP="0057786B">
      <w:pPr>
        <w:pStyle w:val="Subtitle"/>
      </w:pPr>
      <w:r w:rsidRPr="00AD684F">
        <w:t>LGBTIQ</w:t>
      </w:r>
      <w:r w:rsidRPr="000211CA">
        <w:rPr>
          <w:vertAlign w:val="superscript"/>
        </w:rPr>
        <w:t>+</w:t>
      </w:r>
      <w:r w:rsidR="0057786B" w:rsidRPr="0057786B">
        <w:t xml:space="preserve"> </w:t>
      </w:r>
      <w:r w:rsidR="0057786B">
        <w:t>R</w:t>
      </w:r>
      <w:r w:rsidR="0057786B" w:rsidRPr="0057786B">
        <w:t xml:space="preserve">espectful </w:t>
      </w:r>
      <w:r w:rsidR="0057786B">
        <w:t>L</w:t>
      </w:r>
      <w:r w:rsidR="0057786B" w:rsidRPr="0057786B">
        <w:t xml:space="preserve">anguage </w:t>
      </w:r>
      <w:r w:rsidR="0057786B">
        <w:t>G</w:t>
      </w:r>
      <w:r w:rsidR="0057786B" w:rsidRPr="0057786B">
        <w:t>uidelines</w:t>
      </w:r>
    </w:p>
    <w:p w14:paraId="10DA13A6" w14:textId="73B00EAA" w:rsidR="00AD684F" w:rsidRDefault="00AD684F" w:rsidP="00AD684F">
      <w:r>
        <w:t>Respectful language is language that is inclusive, respectful and promotes the acceptance and valuing of all people. It is language which is free from words, phrases or tones that demean, insult, exclude, stereotype, infantilise or trivialise people.</w:t>
      </w:r>
    </w:p>
    <w:p w14:paraId="76A91C62" w14:textId="422ED2CB" w:rsidR="00AD684F" w:rsidRDefault="00AD684F" w:rsidP="00AD684F">
      <w:r>
        <w:t xml:space="preserve">Respectful language is not about impinging on free speech or political correctness; it is about communicating in a way that is accessible and respectful. It is language that values, </w:t>
      </w:r>
      <w:proofErr w:type="gramStart"/>
      <w:r>
        <w:t>includes</w:t>
      </w:r>
      <w:proofErr w:type="gramEnd"/>
      <w:r>
        <w:t xml:space="preserve"> and empowers all people.</w:t>
      </w:r>
    </w:p>
    <w:p w14:paraId="626B7B78" w14:textId="77777777" w:rsidR="00AD684F" w:rsidRDefault="00AD684F" w:rsidP="00AD684F">
      <w:r>
        <w:t>Language is dynamic and fluid and the meaning and connotations of words can change rapidly. It is important to apply the inclusive language principles outlined in this guideline, rather than learning specific appropriate phrases, as these may change over time.</w:t>
      </w:r>
    </w:p>
    <w:p w14:paraId="08B2C845" w14:textId="77777777" w:rsidR="00AD684F" w:rsidRPr="00AD684F" w:rsidRDefault="00AD684F" w:rsidP="00AD684F">
      <w:pPr>
        <w:pStyle w:val="Caption"/>
        <w:rPr>
          <w:rFonts w:asciiTheme="majorHAnsi" w:eastAsiaTheme="majorEastAsia" w:hAnsiTheme="majorHAnsi" w:cstheme="majorBidi"/>
          <w:b/>
          <w:iCs w:val="0"/>
          <w:color w:val="0D0D0D" w:themeColor="text1" w:themeShade="80"/>
          <w:sz w:val="44"/>
          <w:szCs w:val="32"/>
        </w:rPr>
      </w:pPr>
      <w:r w:rsidRPr="00AD684F">
        <w:rPr>
          <w:rFonts w:asciiTheme="majorHAnsi" w:eastAsiaTheme="majorEastAsia" w:hAnsiTheme="majorHAnsi" w:cstheme="majorBidi"/>
          <w:b/>
          <w:iCs w:val="0"/>
          <w:color w:val="0D0D0D" w:themeColor="text1" w:themeShade="80"/>
          <w:sz w:val="44"/>
          <w:szCs w:val="32"/>
        </w:rPr>
        <w:t>What does LGBTIQ</w:t>
      </w:r>
      <w:r w:rsidRPr="002C6B48">
        <w:rPr>
          <w:rFonts w:asciiTheme="majorHAnsi" w:eastAsiaTheme="majorEastAsia" w:hAnsiTheme="majorHAnsi" w:cstheme="majorBidi"/>
          <w:b/>
          <w:iCs w:val="0"/>
          <w:color w:val="0D0D0D" w:themeColor="text1" w:themeShade="80"/>
          <w:sz w:val="44"/>
          <w:szCs w:val="32"/>
          <w:vertAlign w:val="superscript"/>
        </w:rPr>
        <w:t>+</w:t>
      </w:r>
      <w:r w:rsidRPr="00AD684F">
        <w:rPr>
          <w:rFonts w:asciiTheme="majorHAnsi" w:eastAsiaTheme="majorEastAsia" w:hAnsiTheme="majorHAnsi" w:cstheme="majorBidi"/>
          <w:b/>
          <w:iCs w:val="0"/>
          <w:color w:val="0D0D0D" w:themeColor="text1" w:themeShade="80"/>
          <w:sz w:val="44"/>
          <w:szCs w:val="32"/>
        </w:rPr>
        <w:t xml:space="preserve"> mean?</w:t>
      </w:r>
    </w:p>
    <w:p w14:paraId="69A41D6A" w14:textId="2D005062" w:rsidR="00AD684F" w:rsidRPr="00AD684F" w:rsidRDefault="00AD684F" w:rsidP="00AD684F">
      <w:r w:rsidRPr="00AD684F">
        <w:t>LGBTIQ+ is an ever growing and evolving respectful term covering people of all genders and sexualities including Lesbian, Gay, Bisexual, Transgender, Intersex, Queer/Questioning, Asexual and many other terms (including non-binary and pansexual).</w:t>
      </w:r>
      <w:r w:rsidR="00954DEE">
        <w:t xml:space="preserve"> </w:t>
      </w:r>
      <w:r w:rsidRPr="00AD684F">
        <w:t>The letters may appear in any order.</w:t>
      </w:r>
    </w:p>
    <w:p w14:paraId="58095528" w14:textId="1F95FE7B" w:rsidR="00AD684F" w:rsidRPr="00AD684F" w:rsidRDefault="00AD684F" w:rsidP="00AD684F">
      <w:r w:rsidRPr="00AD684F">
        <w:t>Using respectful language makes a real difference to</w:t>
      </w:r>
      <w:r w:rsidR="00954DEE">
        <w:t xml:space="preserve"> </w:t>
      </w:r>
      <w:r w:rsidRPr="00AD684F">
        <w:t>LGBTIQ+ people. Our top three tips are:</w:t>
      </w:r>
    </w:p>
    <w:p w14:paraId="7914BDB7" w14:textId="66D29831" w:rsidR="00AD684F" w:rsidRPr="00AD684F" w:rsidRDefault="00AD684F" w:rsidP="00954DEE">
      <w:pPr>
        <w:pStyle w:val="BulletL1"/>
      </w:pPr>
      <w:r w:rsidRPr="00AD684F">
        <w:t xml:space="preserve">If someone discloses to you that they’re from one of the LGBTIQ+ communities, respectfully ask </w:t>
      </w:r>
      <w:r w:rsidR="00954DEE" w:rsidRPr="00AD684F">
        <w:t>what terms</w:t>
      </w:r>
      <w:r w:rsidRPr="00AD684F">
        <w:t xml:space="preserve"> they use to describe themselves, then use those terms.</w:t>
      </w:r>
    </w:p>
    <w:p w14:paraId="2BBEFBAF" w14:textId="38974DF2" w:rsidR="00AD684F" w:rsidRPr="00AD684F" w:rsidRDefault="00AD684F" w:rsidP="00954DEE">
      <w:pPr>
        <w:pStyle w:val="BulletL1"/>
      </w:pPr>
      <w:r w:rsidRPr="00AD684F">
        <w:t xml:space="preserve">Don’t question or make assumptions about someone’s gender, </w:t>
      </w:r>
      <w:proofErr w:type="gramStart"/>
      <w:r w:rsidRPr="00AD684F">
        <w:t>sexuality</w:t>
      </w:r>
      <w:proofErr w:type="gramEnd"/>
      <w:r w:rsidRPr="00AD684F">
        <w:t xml:space="preserve"> or relationship. </w:t>
      </w:r>
      <w:r w:rsidR="00954DEE" w:rsidRPr="00AD684F">
        <w:t>Accept and</w:t>
      </w:r>
      <w:r w:rsidRPr="00AD684F">
        <w:t xml:space="preserve"> respect how people define their gender and sexuality.</w:t>
      </w:r>
    </w:p>
    <w:p w14:paraId="58CA391F" w14:textId="77777777" w:rsidR="00AD684F" w:rsidRPr="00AD684F" w:rsidRDefault="00AD684F" w:rsidP="00954DEE">
      <w:pPr>
        <w:pStyle w:val="BulletL1"/>
      </w:pPr>
      <w:r w:rsidRPr="00AD684F">
        <w:t>Use language that acknowledges that we have diverse relationships and families. This can mean using words like ‘partner’ or ‘parents,’ particularly when describing groups of people.</w:t>
      </w:r>
    </w:p>
    <w:p w14:paraId="60FE3E37" w14:textId="77777777" w:rsidR="00AD684F" w:rsidRPr="00AD684F" w:rsidRDefault="00AD684F" w:rsidP="00954DEE">
      <w:pPr>
        <w:pStyle w:val="Heading2"/>
      </w:pPr>
      <w:r w:rsidRPr="00AD684F">
        <w:t>Don’t assume everyone is heterosexual.</w:t>
      </w:r>
    </w:p>
    <w:p w14:paraId="46797DFF" w14:textId="77777777" w:rsidR="00954DEE" w:rsidRDefault="00AD684F" w:rsidP="00954DEE">
      <w:r w:rsidRPr="00AD684F">
        <w:t>LGBTIQ+ people are often rendered invisible in conversation, in public discourse and cultural and media representation. Across all media, heterosexual</w:t>
      </w:r>
      <w:r w:rsidR="00954DEE">
        <w:t xml:space="preserve"> orientation tends to be represented as ‘better’, more morally correct, or as the only sexual orientation.</w:t>
      </w:r>
    </w:p>
    <w:p w14:paraId="3DE36758" w14:textId="5D0AB19C" w:rsidR="00954DEE" w:rsidRDefault="00954DEE" w:rsidP="00954DEE">
      <w:r>
        <w:t>Language that reinforces the assumption that all personal relationships are heterosexual denies the reality of same-sex relationships.</w:t>
      </w:r>
    </w:p>
    <w:p w14:paraId="58006E4A" w14:textId="7482FDED" w:rsidR="00954DEE" w:rsidRDefault="00954DEE" w:rsidP="00954DEE">
      <w:r>
        <w:lastRenderedPageBreak/>
        <w:t>One way to avoid reinforcing this invisibility is to use ‘partner’ instead of ‘husband’ or ‘wife’, and ‘boyfriend’ or ‘girlfriend’ if you do not know what word someone uses to describe their relationship. Once you know the term, you should continue to use that term.</w:t>
      </w:r>
    </w:p>
    <w:p w14:paraId="14A5A9A9" w14:textId="55873D2F" w:rsidR="00AD684F" w:rsidRPr="00AD684F" w:rsidRDefault="00954DEE" w:rsidP="00954DEE">
      <w:r>
        <w:t>Words and phrases such as ‘partner’, ‘parents’, ‘relationship’, ‘in a relationship’ are examples of more inclusive language.</w:t>
      </w:r>
    </w:p>
    <w:p w14:paraId="404FE5E3" w14:textId="2799CE3E" w:rsidR="00954DEE" w:rsidRDefault="00954DEE" w:rsidP="00954DEE">
      <w:pPr>
        <w:pStyle w:val="Heading1"/>
      </w:pPr>
      <w:r>
        <w:t xml:space="preserve">Gender, </w:t>
      </w:r>
      <w:proofErr w:type="gramStart"/>
      <w:r>
        <w:t>sex</w:t>
      </w:r>
      <w:proofErr w:type="gramEnd"/>
      <w:r>
        <w:t xml:space="preserve"> and sexuality are all separate concepts.</w:t>
      </w:r>
    </w:p>
    <w:p w14:paraId="543319DE" w14:textId="77777777" w:rsidR="00954DEE" w:rsidRDefault="00954DEE" w:rsidP="00954DEE">
      <w:r>
        <w:t>Gender is part of how you understand who you are and how you interact with other people. Many people understand their gender as being female or male. Some people understand their gender as a combination of these or neither. Gender can be expressed in different ways, such as through behaviour or physical appearance.</w:t>
      </w:r>
    </w:p>
    <w:p w14:paraId="477442C6" w14:textId="105972AB" w:rsidR="00954DEE" w:rsidRDefault="00954DEE" w:rsidP="00954DEE">
      <w:r>
        <w:t>Sex refers to a person’s biological sex characteristics. This has historically been understood as either female or male. However, we now know that some people are born with natural variations to sex characteristics.</w:t>
      </w:r>
    </w:p>
    <w:p w14:paraId="523279B3" w14:textId="77777777" w:rsidR="00954DEE" w:rsidRDefault="00954DEE" w:rsidP="00954DEE">
      <w:r>
        <w:t>Sexuality or sexual orientation describes a person’s romantic and/or sexual attraction to others.</w:t>
      </w:r>
    </w:p>
    <w:p w14:paraId="7573A4B6" w14:textId="77777777" w:rsidR="00954DEE" w:rsidRPr="00693460" w:rsidRDefault="00954DEE" w:rsidP="00954DEE">
      <w:pPr>
        <w:pStyle w:val="NoSpacing"/>
        <w:rPr>
          <w:rStyle w:val="highlighted"/>
        </w:rPr>
      </w:pPr>
      <w:r w:rsidRPr="00693460">
        <w:rPr>
          <w:rStyle w:val="highlighted"/>
        </w:rPr>
        <w:t xml:space="preserve">A person’s gender does not necessarily mean they have </w:t>
      </w:r>
      <w:proofErr w:type="gramStart"/>
      <w:r w:rsidRPr="00693460">
        <w:rPr>
          <w:rStyle w:val="highlighted"/>
        </w:rPr>
        <w:t>particular sex</w:t>
      </w:r>
      <w:proofErr w:type="gramEnd"/>
      <w:r w:rsidRPr="00693460">
        <w:rPr>
          <w:rStyle w:val="highlighted"/>
        </w:rPr>
        <w:t xml:space="preserve"> characteristics or a particular sexuality, or vice versa.</w:t>
      </w:r>
    </w:p>
    <w:p w14:paraId="7082CE67" w14:textId="77777777" w:rsidR="00954DEE" w:rsidRDefault="00954DEE" w:rsidP="00954DEE">
      <w:pPr>
        <w:pStyle w:val="Heading1"/>
      </w:pPr>
      <w:r>
        <w:t>What terms should I avoid?</w:t>
      </w:r>
    </w:p>
    <w:p w14:paraId="65354206" w14:textId="6ACC6425" w:rsidR="00954DEE" w:rsidRDefault="00954DEE" w:rsidP="00954DEE">
      <w:r>
        <w:t>You should always avoid LGBTIQ+ terminology being used in a derogatory way. Avoid expressions that disparage or trivialise the diverse sexual experiences and desires of lesbian, gay, bisexual, transgender or intersex people, for example, ‘That’s so gay’ or ‘All she/he needs is to find the right man/woman’.</w:t>
      </w:r>
    </w:p>
    <w:p w14:paraId="4732BCB7" w14:textId="77777777" w:rsidR="00954DEE" w:rsidRDefault="00954DEE" w:rsidP="00954DEE">
      <w:pPr>
        <w:pStyle w:val="Heading2"/>
      </w:pPr>
      <w:r>
        <w:t>Avoiding stereotypes</w:t>
      </w:r>
    </w:p>
    <w:p w14:paraId="4F3EC727" w14:textId="66E77034" w:rsidR="00705EFD" w:rsidRDefault="00954DEE" w:rsidP="00954DEE">
      <w:r>
        <w:t>Do not make generalisations about a person or a group of people based on their sexuality. Even stereotyping that could be considered ‘positive’ still places unfair expectation and limits on others, for example, ‘gay people are generally more creative and open-minded’. Any attempt to reduce a person to a single characteristic of their identity is likely to cause offence.</w:t>
      </w:r>
    </w:p>
    <w:p w14:paraId="19D039D2" w14:textId="77777777" w:rsidR="00954DEE" w:rsidRDefault="00954DEE" w:rsidP="00954DEE">
      <w:pPr>
        <w:pStyle w:val="Heading3"/>
      </w:pPr>
      <w:r>
        <w:t xml:space="preserve">It’s not a </w:t>
      </w:r>
      <w:proofErr w:type="gramStart"/>
      <w:r>
        <w:t>preference</w:t>
      </w:r>
      <w:proofErr w:type="gramEnd"/>
    </w:p>
    <w:p w14:paraId="6446F704" w14:textId="77777777" w:rsidR="00954DEE" w:rsidRDefault="00954DEE" w:rsidP="00954DEE">
      <w:r>
        <w:t>Being LGBTIQ+ isn’t a preference or a lifestyle choice. When we talk about gender, sex characteristics or sexuality, we’re not talking about preferences or choices. We’re just talking about how people are.</w:t>
      </w:r>
    </w:p>
    <w:p w14:paraId="117F4A78" w14:textId="77777777" w:rsidR="00954DEE" w:rsidRDefault="00954DEE" w:rsidP="00954DEE">
      <w:pPr>
        <w:pStyle w:val="Heading2"/>
      </w:pPr>
      <w:r>
        <w:lastRenderedPageBreak/>
        <w:t>When talking about people’s pasts?</w:t>
      </w:r>
    </w:p>
    <w:p w14:paraId="5B58944A" w14:textId="77777777" w:rsidR="00954DEE" w:rsidRDefault="00954DEE" w:rsidP="00954DEE">
      <w:r>
        <w:t>We all like to be recognised and valued for who we are. An intersex or trans person’s “real” name is the one that they prefer to use now. We can use inclusive language by keeping someone’s former name, assigned sex and</w:t>
      </w:r>
    </w:p>
    <w:p w14:paraId="703DCBA6" w14:textId="3DCA8584" w:rsidR="00954DEE" w:rsidRDefault="00954DEE" w:rsidP="00954DEE">
      <w:r>
        <w:t>gender confidential unless we have their clear permission. When it is necessary to discuss someone’s past, we can use names and pronouns that match how the person identifies now, unless they request otherwise.</w:t>
      </w:r>
    </w:p>
    <w:p w14:paraId="0DBA874F" w14:textId="77777777" w:rsidR="00954DEE" w:rsidRDefault="00954DEE" w:rsidP="00954DEE">
      <w:pPr>
        <w:pStyle w:val="Heading1"/>
      </w:pPr>
      <w:r>
        <w:t>Don’t ask if you don’t have to</w:t>
      </w:r>
    </w:p>
    <w:p w14:paraId="47E599AC" w14:textId="6D1AF233" w:rsidR="00954DEE" w:rsidRDefault="00954DEE" w:rsidP="00954DEE">
      <w:r>
        <w:t xml:space="preserve">We all have a right to privacy. We should only have to bring as much of our private selves to work as we want to and feel safe doing. Allow yourself to be led by how someone talks about themselves, their </w:t>
      </w:r>
      <w:proofErr w:type="gramStart"/>
      <w:r>
        <w:t>family</w:t>
      </w:r>
      <w:proofErr w:type="gramEnd"/>
      <w:r>
        <w:t xml:space="preserve"> and their relationships. Ask or be guided by them about who to share this information with.</w:t>
      </w:r>
    </w:p>
    <w:p w14:paraId="4E452942" w14:textId="77777777" w:rsidR="00954DEE" w:rsidRDefault="00954DEE" w:rsidP="00954DEE">
      <w:pPr>
        <w:pStyle w:val="Heading1"/>
      </w:pPr>
      <w:r>
        <w:t>Practice makes perfect, so keep trying.</w:t>
      </w:r>
    </w:p>
    <w:p w14:paraId="4E4CB7A5" w14:textId="1D70DD84" w:rsidR="00954DEE" w:rsidRDefault="00954DEE" w:rsidP="00954DEE">
      <w:r>
        <w:t xml:space="preserve">People may worry that they will offend or be embarrassed if they use the wrong term, </w:t>
      </w:r>
      <w:proofErr w:type="gramStart"/>
      <w:r>
        <w:t>name</w:t>
      </w:r>
      <w:proofErr w:type="gramEnd"/>
      <w:r>
        <w:t xml:space="preserve"> or pronoun, particularly for trans people.</w:t>
      </w:r>
    </w:p>
    <w:p w14:paraId="6ABD41CF" w14:textId="0DEECC26" w:rsidR="00954DEE" w:rsidRDefault="00954DEE" w:rsidP="00954DEE">
      <w:r>
        <w:t xml:space="preserve">It’s important to try to use respectful language and some mistakes are understandable, particularly when you are learning. If you make a mistake, apologise </w:t>
      </w:r>
      <w:proofErr w:type="gramStart"/>
      <w:r>
        <w:t>promptly</w:t>
      </w:r>
      <w:proofErr w:type="gramEnd"/>
      <w:r>
        <w:t xml:space="preserve"> and move on. Don’t dwell on it, and don’t give up – keep trying to get it right.</w:t>
      </w:r>
    </w:p>
    <w:tbl>
      <w:tblPr>
        <w:tblStyle w:val="PlainTable2"/>
        <w:tblW w:w="0" w:type="auto"/>
        <w:tblCellMar>
          <w:top w:w="113" w:type="dxa"/>
          <w:bottom w:w="113" w:type="dxa"/>
        </w:tblCellMar>
        <w:tblLook w:val="04A0" w:firstRow="1" w:lastRow="0" w:firstColumn="1" w:lastColumn="0" w:noHBand="0" w:noVBand="1"/>
      </w:tblPr>
      <w:tblGrid>
        <w:gridCol w:w="4530"/>
        <w:gridCol w:w="4530"/>
      </w:tblGrid>
      <w:tr w:rsidR="00693460" w14:paraId="013A1E1D" w14:textId="77777777" w:rsidTr="006934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42D12D8E" w14:textId="73A4CF0C" w:rsidR="00693460" w:rsidRPr="000211CA" w:rsidRDefault="00693460" w:rsidP="000211CA">
            <w:pPr>
              <w:pStyle w:val="Tableheadingwhite"/>
              <w:rPr>
                <w:b/>
                <w:bCs/>
              </w:rPr>
            </w:pPr>
            <w:r w:rsidRPr="000211CA">
              <w:rPr>
                <w:b/>
                <w:bCs/>
              </w:rPr>
              <w:t xml:space="preserve">Say </w:t>
            </w:r>
          </w:p>
        </w:tc>
        <w:tc>
          <w:tcPr>
            <w:tcW w:w="4530" w:type="dxa"/>
          </w:tcPr>
          <w:p w14:paraId="6DCD8A28" w14:textId="061219AF" w:rsidR="00693460" w:rsidRPr="000211CA" w:rsidRDefault="000211CA" w:rsidP="000211CA">
            <w:pPr>
              <w:pStyle w:val="Tableheadingwhite"/>
              <w:cnfStyle w:val="100000000000" w:firstRow="1" w:lastRow="0" w:firstColumn="0" w:lastColumn="0" w:oddVBand="0" w:evenVBand="0" w:oddHBand="0" w:evenHBand="0" w:firstRowFirstColumn="0" w:firstRowLastColumn="0" w:lastRowFirstColumn="0" w:lastRowLastColumn="0"/>
              <w:rPr>
                <w:b/>
                <w:bCs/>
              </w:rPr>
            </w:pPr>
            <w:r>
              <w:rPr>
                <w:b/>
                <w:bCs/>
              </w:rPr>
              <w:t>Don’t</w:t>
            </w:r>
            <w:r w:rsidR="00693460" w:rsidRPr="000211CA">
              <w:rPr>
                <w:b/>
                <w:bCs/>
              </w:rPr>
              <w:t xml:space="preserve"> Say</w:t>
            </w:r>
          </w:p>
        </w:tc>
      </w:tr>
      <w:tr w:rsidR="00693460" w14:paraId="1D67D3AE" w14:textId="77777777" w:rsidTr="00693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2DA2027F" w14:textId="66D82940" w:rsidR="00693460" w:rsidRPr="000211CA" w:rsidRDefault="000211CA" w:rsidP="000211CA">
            <w:pPr>
              <w:pStyle w:val="Tablecopy"/>
            </w:pPr>
            <w:r w:rsidRPr="000211CA">
              <w:t>Gay, lesbian, bisexual, transgender, intersex person</w:t>
            </w:r>
          </w:p>
        </w:tc>
        <w:tc>
          <w:tcPr>
            <w:tcW w:w="4530" w:type="dxa"/>
          </w:tcPr>
          <w:p w14:paraId="3B469250" w14:textId="7BC24667" w:rsidR="00693460" w:rsidRPr="000211CA" w:rsidRDefault="000211CA" w:rsidP="000211CA">
            <w:pPr>
              <w:pStyle w:val="Tablecopy"/>
              <w:cnfStyle w:val="000000100000" w:firstRow="0" w:lastRow="0" w:firstColumn="0" w:lastColumn="0" w:oddVBand="0" w:evenVBand="0" w:oddHBand="1" w:evenHBand="0" w:firstRowFirstColumn="0" w:firstRowLastColumn="0" w:lastRowFirstColumn="0" w:lastRowLastColumn="0"/>
              <w:rPr>
                <w:b w:val="0"/>
                <w:bCs w:val="0"/>
              </w:rPr>
            </w:pPr>
            <w:r w:rsidRPr="000211CA">
              <w:rPr>
                <w:b w:val="0"/>
                <w:bCs w:val="0"/>
              </w:rPr>
              <w:t>Dyke, fag, fairy, poof, homo</w:t>
            </w:r>
          </w:p>
        </w:tc>
      </w:tr>
      <w:tr w:rsidR="00693460" w14:paraId="74540144" w14:textId="77777777" w:rsidTr="00693460">
        <w:tc>
          <w:tcPr>
            <w:cnfStyle w:val="001000000000" w:firstRow="0" w:lastRow="0" w:firstColumn="1" w:lastColumn="0" w:oddVBand="0" w:evenVBand="0" w:oddHBand="0" w:evenHBand="0" w:firstRowFirstColumn="0" w:firstRowLastColumn="0" w:lastRowFirstColumn="0" w:lastRowLastColumn="0"/>
            <w:tcW w:w="4530" w:type="dxa"/>
          </w:tcPr>
          <w:p w14:paraId="33307674" w14:textId="73766A90" w:rsidR="00693460" w:rsidRPr="000211CA" w:rsidRDefault="000211CA" w:rsidP="000211CA">
            <w:pPr>
              <w:pStyle w:val="Tablecopy"/>
            </w:pPr>
            <w:r w:rsidRPr="000211CA">
              <w:t>Transgender, trans</w:t>
            </w:r>
          </w:p>
        </w:tc>
        <w:tc>
          <w:tcPr>
            <w:tcW w:w="4530" w:type="dxa"/>
          </w:tcPr>
          <w:p w14:paraId="653D1B7A" w14:textId="18170EE9" w:rsidR="00693460" w:rsidRPr="000211CA" w:rsidRDefault="000211CA" w:rsidP="000211CA">
            <w:pPr>
              <w:pStyle w:val="Tablecopy"/>
              <w:cnfStyle w:val="000000000000" w:firstRow="0" w:lastRow="0" w:firstColumn="0" w:lastColumn="0" w:oddVBand="0" w:evenVBand="0" w:oddHBand="0" w:evenHBand="0" w:firstRowFirstColumn="0" w:firstRowLastColumn="0" w:lastRowFirstColumn="0" w:lastRowLastColumn="0"/>
              <w:rPr>
                <w:b w:val="0"/>
                <w:bCs w:val="0"/>
              </w:rPr>
            </w:pPr>
            <w:r w:rsidRPr="000211CA">
              <w:rPr>
                <w:b w:val="0"/>
                <w:bCs w:val="0"/>
              </w:rPr>
              <w:t>Transsexual</w:t>
            </w:r>
          </w:p>
        </w:tc>
      </w:tr>
      <w:tr w:rsidR="00693460" w14:paraId="261E34DE" w14:textId="77777777" w:rsidTr="00693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55C187C3" w14:textId="31ADD057" w:rsidR="00693460" w:rsidRPr="000211CA" w:rsidRDefault="000211CA" w:rsidP="000211CA">
            <w:pPr>
              <w:pStyle w:val="Tablecopy"/>
            </w:pPr>
            <w:r w:rsidRPr="000211CA">
              <w:t>Heterosexual</w:t>
            </w:r>
          </w:p>
        </w:tc>
        <w:tc>
          <w:tcPr>
            <w:tcW w:w="4530" w:type="dxa"/>
          </w:tcPr>
          <w:p w14:paraId="7C8219A1" w14:textId="02DCD61E" w:rsidR="00693460" w:rsidRPr="000211CA" w:rsidRDefault="000211CA" w:rsidP="000211CA">
            <w:pPr>
              <w:pStyle w:val="Tablecopy"/>
              <w:cnfStyle w:val="000000100000" w:firstRow="0" w:lastRow="0" w:firstColumn="0" w:lastColumn="0" w:oddVBand="0" w:evenVBand="0" w:oddHBand="1" w:evenHBand="0" w:firstRowFirstColumn="0" w:firstRowLastColumn="0" w:lastRowFirstColumn="0" w:lastRowLastColumn="0"/>
              <w:rPr>
                <w:b w:val="0"/>
                <w:bCs w:val="0"/>
              </w:rPr>
            </w:pPr>
            <w:r w:rsidRPr="000211CA">
              <w:rPr>
                <w:b w:val="0"/>
                <w:bCs w:val="0"/>
              </w:rPr>
              <w:t>Straight, normal</w:t>
            </w:r>
          </w:p>
        </w:tc>
      </w:tr>
    </w:tbl>
    <w:p w14:paraId="13F0DB74" w14:textId="77777777" w:rsidR="00693460" w:rsidRPr="00954DEE" w:rsidRDefault="00693460" w:rsidP="00693460">
      <w:pPr>
        <w:pStyle w:val="Tablecopy"/>
      </w:pPr>
    </w:p>
    <w:p w14:paraId="3B61A6C7" w14:textId="6D00C6D0" w:rsidR="00705EFD" w:rsidRPr="00954DEE" w:rsidRDefault="00954DEE" w:rsidP="00954DEE">
      <w:pPr>
        <w:pStyle w:val="Caption"/>
      </w:pPr>
      <w:r w:rsidRPr="00954DEE">
        <w:rPr>
          <w:b/>
          <w:bCs/>
        </w:rPr>
        <w:t xml:space="preserve">Resources: </w:t>
      </w:r>
      <w:r w:rsidRPr="00954DEE">
        <w:t>Victorian Government LGBTIQ+ Inclusive Language Guide, La Trobe University Inclusive Language Guide, Deakin University LGBTIQ+ Inclusive Practices Guide.</w:t>
      </w:r>
    </w:p>
    <w:sectPr w:rsidR="00705EFD" w:rsidRPr="00954DEE" w:rsidSect="003546DD">
      <w:headerReference w:type="even" r:id="rId7"/>
      <w:headerReference w:type="default" r:id="rId8"/>
      <w:footerReference w:type="even" r:id="rId9"/>
      <w:footerReference w:type="default" r:id="rId10"/>
      <w:headerReference w:type="first" r:id="rId11"/>
      <w:footerReference w:type="first" r:id="rId12"/>
      <w:pgSz w:w="11906" w:h="16838" w:code="9"/>
      <w:pgMar w:top="567" w:right="1418" w:bottom="1134" w:left="1418"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6C925" w14:textId="77777777" w:rsidR="00942842" w:rsidRDefault="00942842" w:rsidP="00BD0AF7">
      <w:pPr>
        <w:spacing w:after="0" w:line="240" w:lineRule="auto"/>
      </w:pPr>
      <w:r>
        <w:separator/>
      </w:r>
    </w:p>
  </w:endnote>
  <w:endnote w:type="continuationSeparator" w:id="0">
    <w:p w14:paraId="0463E6E3" w14:textId="77777777" w:rsidR="00942842" w:rsidRDefault="00942842" w:rsidP="00BD0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CE25" w14:textId="77777777" w:rsidR="000211CA" w:rsidRDefault="000211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293894"/>
      <w:docPartObj>
        <w:docPartGallery w:val="Page Numbers (Bottom of Page)"/>
        <w:docPartUnique/>
      </w:docPartObj>
    </w:sdtPr>
    <w:sdtEndPr>
      <w:rPr>
        <w:noProof/>
      </w:rPr>
    </w:sdtEndPr>
    <w:sdtContent>
      <w:p w14:paraId="621480FB" w14:textId="0F9CEF00" w:rsidR="00BD0AF7" w:rsidRPr="003546DD" w:rsidRDefault="000211CA" w:rsidP="003546DD">
        <w:pPr>
          <w:pStyle w:val="Caption"/>
        </w:pPr>
        <w:r w:rsidRPr="000211CA">
          <w:t>LGBTIQ</w:t>
        </w:r>
        <w:r w:rsidRPr="000211CA">
          <w:rPr>
            <w:vertAlign w:val="superscript"/>
          </w:rPr>
          <w:t>+</w:t>
        </w:r>
        <w:r w:rsidRPr="000211CA">
          <w:t xml:space="preserve"> </w:t>
        </w:r>
        <w:r w:rsidR="003546DD">
          <w:t>Respectful Language Guidelines</w:t>
        </w:r>
        <w:r w:rsidR="003546DD">
          <w:tab/>
        </w:r>
        <w:r w:rsidR="003546DD">
          <w:tab/>
        </w:r>
        <w:r w:rsidR="00705EFD">
          <w:tab/>
        </w:r>
        <w:r w:rsidR="00705EFD">
          <w:tab/>
        </w:r>
        <w:r w:rsidR="00705EFD">
          <w:tab/>
        </w:r>
        <w:r w:rsidR="003546DD">
          <w:tab/>
        </w:r>
        <w:r w:rsidR="003546DD">
          <w:tab/>
        </w:r>
        <w:r w:rsidR="003546DD">
          <w:tab/>
        </w:r>
        <w:r w:rsidR="003546DD">
          <w:fldChar w:fldCharType="begin"/>
        </w:r>
        <w:r w:rsidR="003546DD">
          <w:instrText xml:space="preserve"> PAGE   \* MERGEFORMAT </w:instrText>
        </w:r>
        <w:r w:rsidR="003546DD">
          <w:fldChar w:fldCharType="separate"/>
        </w:r>
        <w:r w:rsidR="003546DD">
          <w:t>2</w:t>
        </w:r>
        <w:r w:rsidR="003546DD">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B0042" w14:textId="7AA48680" w:rsidR="003813E5" w:rsidRPr="003A54FA" w:rsidRDefault="003A54FA" w:rsidP="003A54FA">
    <w:pPr>
      <w:pStyle w:val="FooterDepartmentdivisionunitnameCover"/>
    </w:pPr>
    <w:r w:rsidRPr="003546DD">
      <w:drawing>
        <wp:anchor distT="0" distB="0" distL="114300" distR="114300" simplePos="0" relativeHeight="251661312" behindDoc="1" locked="0" layoutInCell="1" allowOverlap="1" wp14:anchorId="185E4D7B" wp14:editId="7235C895">
          <wp:simplePos x="0" y="0"/>
          <wp:positionH relativeFrom="margin">
            <wp:align>right</wp:align>
          </wp:positionH>
          <wp:positionV relativeFrom="paragraph">
            <wp:posOffset>-228600</wp:posOffset>
          </wp:positionV>
          <wp:extent cx="1439545" cy="568325"/>
          <wp:effectExtent l="0" t="0" r="8255" b="3175"/>
          <wp:wrapNone/>
          <wp:docPr id="1" name="Picture 1" descr="Tasmanian Government logo consisting of stylised Tasmanian tiger looking through grass to drink water. the words Tasmanian Government stacked to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smanian Government logo consisting of stylised Tasmanian tiger looking through grass to drink water. the words Tasmanian Government stacked to the right."/>
                  <pic:cNvPicPr/>
                </pic:nvPicPr>
                <pic:blipFill>
                  <a:blip r:embed="rId1">
                    <a:extLst>
                      <a:ext uri="{28A0092B-C50C-407E-A947-70E740481C1C}">
                        <a14:useLocalDpi xmlns:a14="http://schemas.microsoft.com/office/drawing/2010/main" val="0"/>
                      </a:ext>
                    </a:extLst>
                  </a:blip>
                  <a:stretch>
                    <a:fillRect/>
                  </a:stretch>
                </pic:blipFill>
                <pic:spPr>
                  <a:xfrm>
                    <a:off x="0" y="0"/>
                    <a:ext cx="1439545" cy="568325"/>
                  </a:xfrm>
                  <a:prstGeom prst="rect">
                    <a:avLst/>
                  </a:prstGeom>
                </pic:spPr>
              </pic:pic>
            </a:graphicData>
          </a:graphic>
        </wp:anchor>
      </w:drawing>
    </w:r>
    <w:r w:rsidRPr="003546DD">
      <w:br/>
      <w:t xml:space="preserve">Department of </w:t>
    </w:r>
    <w:r w:rsidR="003546DD" w:rsidRPr="003546DD">
      <w:t>Premier and Cabinet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43319" w14:textId="77777777" w:rsidR="00942842" w:rsidRDefault="00942842" w:rsidP="00BD0AF7">
      <w:pPr>
        <w:spacing w:after="0" w:line="240" w:lineRule="auto"/>
      </w:pPr>
      <w:r>
        <w:separator/>
      </w:r>
    </w:p>
  </w:footnote>
  <w:footnote w:type="continuationSeparator" w:id="0">
    <w:p w14:paraId="280E10DF" w14:textId="77777777" w:rsidR="00942842" w:rsidRDefault="00942842" w:rsidP="00BD0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AF301" w14:textId="77777777" w:rsidR="000211CA" w:rsidRDefault="000211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071E" w14:textId="77777777" w:rsidR="000211CA" w:rsidRDefault="000211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D4AFA" w14:textId="77777777" w:rsidR="000211CA" w:rsidRDefault="00021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51AE40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B29C920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0C1A87C2"/>
    <w:lvl w:ilvl="0">
      <w:start w:val="1"/>
      <w:numFmt w:val="decimal"/>
      <w:lvlText w:val="%1."/>
      <w:lvlJc w:val="left"/>
      <w:pPr>
        <w:tabs>
          <w:tab w:val="num" w:pos="360"/>
        </w:tabs>
        <w:ind w:left="360" w:hanging="360"/>
      </w:pPr>
    </w:lvl>
  </w:abstractNum>
  <w:abstractNum w:abstractNumId="3" w15:restartNumberingAfterBreak="0">
    <w:nsid w:val="026D339C"/>
    <w:multiLevelType w:val="hybridMultilevel"/>
    <w:tmpl w:val="76E4AC94"/>
    <w:lvl w:ilvl="0" w:tplc="5942B51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F7512E"/>
    <w:multiLevelType w:val="hybridMultilevel"/>
    <w:tmpl w:val="C6AA1AC4"/>
    <w:lvl w:ilvl="0" w:tplc="34644A9E">
      <w:start w:val="1"/>
      <w:numFmt w:val="bullet"/>
      <w:pStyle w:val="BulletsLevel1"/>
      <w:lvlText w:val=""/>
      <w:lvlJc w:val="left"/>
      <w:pPr>
        <w:ind w:left="659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022384"/>
    <w:multiLevelType w:val="hybridMultilevel"/>
    <w:tmpl w:val="3092DCD4"/>
    <w:lvl w:ilvl="0" w:tplc="96E425F6">
      <w:start w:val="1"/>
      <w:numFmt w:val="bullet"/>
      <w:pStyle w:val="Bullet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056D25"/>
    <w:multiLevelType w:val="hybridMultilevel"/>
    <w:tmpl w:val="BD06408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F615E8"/>
    <w:multiLevelType w:val="hybridMultilevel"/>
    <w:tmpl w:val="ACF02174"/>
    <w:lvl w:ilvl="0" w:tplc="8DFC8B78">
      <w:start w:val="1"/>
      <w:numFmt w:val="bullet"/>
      <w:pStyle w:val="BulletL3"/>
      <w:lvlText w:val="-"/>
      <w:lvlJc w:val="left"/>
      <w:pPr>
        <w:ind w:left="1778"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19156A88"/>
    <w:multiLevelType w:val="multilevel"/>
    <w:tmpl w:val="E5D2673C"/>
    <w:lvl w:ilvl="0">
      <w:start w:val="1"/>
      <w:numFmt w:val="decimal"/>
      <w:lvlText w:val="%1."/>
      <w:lvlJc w:val="left"/>
      <w:pPr>
        <w:ind w:left="360" w:hanging="360"/>
      </w:pPr>
    </w:lvl>
    <w:lvl w:ilvl="1">
      <w:start w:val="1"/>
      <w:numFmt w:val="decimal"/>
      <w:pStyle w:val="NumberlistL2"/>
      <w:lvlText w:val="%1.%2."/>
      <w:lvlJc w:val="left"/>
      <w:pPr>
        <w:ind w:left="792" w:hanging="432"/>
      </w:pPr>
    </w:lvl>
    <w:lvl w:ilvl="2">
      <w:start w:val="1"/>
      <w:numFmt w:val="decimal"/>
      <w:pStyle w:val="Numberlist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66B58F7"/>
    <w:multiLevelType w:val="hybridMultilevel"/>
    <w:tmpl w:val="B7F837A8"/>
    <w:lvl w:ilvl="0" w:tplc="923CAA28">
      <w:start w:val="1"/>
      <w:numFmt w:val="bullet"/>
      <w:pStyle w:val="BulletL2"/>
      <w:lvlText w:val=""/>
      <w:lvlJc w:val="left"/>
      <w:pPr>
        <w:ind w:left="1211" w:hanging="360"/>
      </w:pPr>
      <w:rPr>
        <w:rFonts w:ascii="Wingdings" w:hAnsi="Wingding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0"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8E07FEE"/>
    <w:multiLevelType w:val="hybridMultilevel"/>
    <w:tmpl w:val="C71636A6"/>
    <w:lvl w:ilvl="0" w:tplc="FFFFFFFF">
      <w:start w:val="1"/>
      <w:numFmt w:val="bullet"/>
      <w:lvlText w:val=""/>
      <w:lvlJc w:val="left"/>
      <w:pPr>
        <w:ind w:left="720" w:hanging="360"/>
      </w:pPr>
      <w:rPr>
        <w:rFonts w:ascii="Symbol" w:hAnsi="Symbol" w:hint="default"/>
      </w:rPr>
    </w:lvl>
    <w:lvl w:ilvl="1" w:tplc="F6781C02">
      <w:start w:val="1"/>
      <w:numFmt w:val="bullet"/>
      <w:pStyle w:val="Bulletlevel2"/>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E555ED5"/>
    <w:multiLevelType w:val="multilevel"/>
    <w:tmpl w:val="33ACC6A2"/>
    <w:lvl w:ilvl="0">
      <w:start w:val="1"/>
      <w:numFmt w:val="decimal"/>
      <w:pStyle w:val="Numberlist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46643098">
    <w:abstractNumId w:val="4"/>
  </w:num>
  <w:num w:numId="2" w16cid:durableId="1971204888">
    <w:abstractNumId w:val="6"/>
  </w:num>
  <w:num w:numId="3" w16cid:durableId="589579785">
    <w:abstractNumId w:val="11"/>
  </w:num>
  <w:num w:numId="4" w16cid:durableId="396364326">
    <w:abstractNumId w:val="5"/>
  </w:num>
  <w:num w:numId="5" w16cid:durableId="18822700">
    <w:abstractNumId w:val="9"/>
  </w:num>
  <w:num w:numId="6" w16cid:durableId="90667290">
    <w:abstractNumId w:val="7"/>
  </w:num>
  <w:num w:numId="7" w16cid:durableId="948122419">
    <w:abstractNumId w:val="1"/>
  </w:num>
  <w:num w:numId="8" w16cid:durableId="1656833321">
    <w:abstractNumId w:val="10"/>
  </w:num>
  <w:num w:numId="9" w16cid:durableId="529490499">
    <w:abstractNumId w:val="0"/>
  </w:num>
  <w:num w:numId="10" w16cid:durableId="1380325260">
    <w:abstractNumId w:val="10"/>
  </w:num>
  <w:num w:numId="11" w16cid:durableId="1797407731">
    <w:abstractNumId w:val="2"/>
  </w:num>
  <w:num w:numId="12" w16cid:durableId="1597010386">
    <w:abstractNumId w:val="10"/>
  </w:num>
  <w:num w:numId="13" w16cid:durableId="1161774435">
    <w:abstractNumId w:val="12"/>
  </w:num>
  <w:num w:numId="14" w16cid:durableId="413205355">
    <w:abstractNumId w:val="8"/>
  </w:num>
  <w:num w:numId="15" w16cid:durableId="1140732817">
    <w:abstractNumId w:val="8"/>
  </w:num>
  <w:num w:numId="16" w16cid:durableId="18846387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C51"/>
    <w:rsid w:val="000211CA"/>
    <w:rsid w:val="00043209"/>
    <w:rsid w:val="001314BC"/>
    <w:rsid w:val="002623EA"/>
    <w:rsid w:val="00297F6C"/>
    <w:rsid w:val="002B3394"/>
    <w:rsid w:val="002C6B48"/>
    <w:rsid w:val="002D12FB"/>
    <w:rsid w:val="002D7078"/>
    <w:rsid w:val="003546DD"/>
    <w:rsid w:val="003813E5"/>
    <w:rsid w:val="003A54FA"/>
    <w:rsid w:val="003C79F5"/>
    <w:rsid w:val="00421B3F"/>
    <w:rsid w:val="0043635E"/>
    <w:rsid w:val="00447BD4"/>
    <w:rsid w:val="00495779"/>
    <w:rsid w:val="004D1E00"/>
    <w:rsid w:val="004D3811"/>
    <w:rsid w:val="00512870"/>
    <w:rsid w:val="00517409"/>
    <w:rsid w:val="0057786B"/>
    <w:rsid w:val="0059331B"/>
    <w:rsid w:val="005B3569"/>
    <w:rsid w:val="005F2CFF"/>
    <w:rsid w:val="00635C51"/>
    <w:rsid w:val="00653335"/>
    <w:rsid w:val="006606A4"/>
    <w:rsid w:val="00663B53"/>
    <w:rsid w:val="006653CD"/>
    <w:rsid w:val="00693460"/>
    <w:rsid w:val="006E6FA2"/>
    <w:rsid w:val="00705EFD"/>
    <w:rsid w:val="00740C39"/>
    <w:rsid w:val="00774FCA"/>
    <w:rsid w:val="00781449"/>
    <w:rsid w:val="007C2716"/>
    <w:rsid w:val="007E4689"/>
    <w:rsid w:val="00806465"/>
    <w:rsid w:val="0083141A"/>
    <w:rsid w:val="00837439"/>
    <w:rsid w:val="0086711A"/>
    <w:rsid w:val="008C0033"/>
    <w:rsid w:val="008C5385"/>
    <w:rsid w:val="008C53F1"/>
    <w:rsid w:val="008E090E"/>
    <w:rsid w:val="008E40F0"/>
    <w:rsid w:val="008E72C9"/>
    <w:rsid w:val="008F2D2F"/>
    <w:rsid w:val="00942842"/>
    <w:rsid w:val="00945CE8"/>
    <w:rsid w:val="00950DB8"/>
    <w:rsid w:val="00952DC6"/>
    <w:rsid w:val="00952E97"/>
    <w:rsid w:val="00954DEE"/>
    <w:rsid w:val="009720CE"/>
    <w:rsid w:val="00990420"/>
    <w:rsid w:val="00996D62"/>
    <w:rsid w:val="009F0C39"/>
    <w:rsid w:val="00A20F4D"/>
    <w:rsid w:val="00A2725B"/>
    <w:rsid w:val="00A31B9D"/>
    <w:rsid w:val="00A37DC9"/>
    <w:rsid w:val="00A67AB9"/>
    <w:rsid w:val="00AB08AB"/>
    <w:rsid w:val="00AD684F"/>
    <w:rsid w:val="00AE18EF"/>
    <w:rsid w:val="00AF294A"/>
    <w:rsid w:val="00B2209C"/>
    <w:rsid w:val="00B33B13"/>
    <w:rsid w:val="00B67B16"/>
    <w:rsid w:val="00B90D66"/>
    <w:rsid w:val="00B95C38"/>
    <w:rsid w:val="00BD0AF7"/>
    <w:rsid w:val="00C03F27"/>
    <w:rsid w:val="00CA2B22"/>
    <w:rsid w:val="00CB2738"/>
    <w:rsid w:val="00CC4A79"/>
    <w:rsid w:val="00CF6D1B"/>
    <w:rsid w:val="00D8221C"/>
    <w:rsid w:val="00DA6B55"/>
    <w:rsid w:val="00DC27E9"/>
    <w:rsid w:val="00DD0D3B"/>
    <w:rsid w:val="00E051F2"/>
    <w:rsid w:val="00E169C2"/>
    <w:rsid w:val="00E563CC"/>
    <w:rsid w:val="00E65FE5"/>
    <w:rsid w:val="00EE3F8B"/>
    <w:rsid w:val="00F16B4E"/>
    <w:rsid w:val="00FB2A98"/>
    <w:rsid w:val="00FE3A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F9DA5"/>
  <w15:chartTrackingRefBased/>
  <w15:docId w15:val="{ED08E080-20B5-4841-8B21-8D9172A5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12 pt RECOMMENDED"/>
    <w:qFormat/>
    <w:rsid w:val="00495779"/>
    <w:pPr>
      <w:spacing w:after="120" w:line="312" w:lineRule="auto"/>
    </w:pPr>
    <w:rPr>
      <w:rFonts w:ascii="Arial" w:hAnsi="Arial"/>
      <w:color w:val="1A1A1A" w:themeColor="text1"/>
      <w:sz w:val="24"/>
    </w:rPr>
  </w:style>
  <w:style w:type="paragraph" w:styleId="Heading1">
    <w:name w:val="heading 1"/>
    <w:basedOn w:val="Normal"/>
    <w:next w:val="Normal"/>
    <w:link w:val="Heading1Char"/>
    <w:uiPriority w:val="9"/>
    <w:qFormat/>
    <w:rsid w:val="00806465"/>
    <w:pPr>
      <w:keepNext/>
      <w:keepLines/>
      <w:spacing w:before="120" w:line="240" w:lineRule="auto"/>
      <w:outlineLvl w:val="0"/>
    </w:pPr>
    <w:rPr>
      <w:rFonts w:asciiTheme="majorHAnsi" w:eastAsiaTheme="majorEastAsia" w:hAnsiTheme="majorHAnsi" w:cstheme="majorBidi"/>
      <w:b/>
      <w:color w:val="0D0D0D" w:themeColor="text1" w:themeShade="80"/>
      <w:sz w:val="44"/>
      <w:szCs w:val="32"/>
    </w:rPr>
  </w:style>
  <w:style w:type="paragraph" w:styleId="Heading2">
    <w:name w:val="heading 2"/>
    <w:basedOn w:val="Normal"/>
    <w:next w:val="Normal"/>
    <w:link w:val="Heading2Char"/>
    <w:uiPriority w:val="9"/>
    <w:unhideWhenUsed/>
    <w:qFormat/>
    <w:rsid w:val="00DA6B55"/>
    <w:pPr>
      <w:keepNext/>
      <w:keepLines/>
      <w:spacing w:line="240" w:lineRule="auto"/>
      <w:outlineLvl w:val="1"/>
    </w:pPr>
    <w:rPr>
      <w:rFonts w:asciiTheme="majorHAnsi" w:eastAsiaTheme="majorEastAsia" w:hAnsiTheme="majorHAnsi" w:cstheme="majorBidi"/>
      <w:b/>
      <w:sz w:val="40"/>
      <w:szCs w:val="26"/>
    </w:rPr>
  </w:style>
  <w:style w:type="paragraph" w:styleId="Heading3">
    <w:name w:val="heading 3"/>
    <w:basedOn w:val="Normal"/>
    <w:next w:val="Normal"/>
    <w:link w:val="Heading3Char"/>
    <w:uiPriority w:val="9"/>
    <w:unhideWhenUsed/>
    <w:qFormat/>
    <w:rsid w:val="00DA6B55"/>
    <w:pPr>
      <w:keepNext/>
      <w:keepLines/>
      <w:spacing w:line="240" w:lineRule="auto"/>
      <w:outlineLvl w:val="2"/>
    </w:pPr>
    <w:rPr>
      <w:rFonts w:asciiTheme="majorHAnsi" w:eastAsiaTheme="majorEastAsia" w:hAnsiTheme="majorHAnsi" w:cstheme="majorBidi"/>
      <w:b/>
      <w:sz w:val="36"/>
      <w:szCs w:val="24"/>
    </w:rPr>
  </w:style>
  <w:style w:type="paragraph" w:styleId="Heading4">
    <w:name w:val="heading 4"/>
    <w:basedOn w:val="Normal"/>
    <w:next w:val="Normal"/>
    <w:link w:val="Heading4Char"/>
    <w:autoRedefine/>
    <w:uiPriority w:val="9"/>
    <w:unhideWhenUsed/>
    <w:qFormat/>
    <w:rsid w:val="00DA6B55"/>
    <w:pPr>
      <w:keepNext/>
      <w:keepLines/>
      <w:spacing w:line="240" w:lineRule="auto"/>
      <w:outlineLvl w:val="3"/>
    </w:pPr>
    <w:rPr>
      <w:rFonts w:asciiTheme="majorHAnsi" w:eastAsiaTheme="majorEastAsia" w:hAnsiTheme="majorHAnsi" w:cstheme="majorBidi"/>
      <w:b/>
      <w:iCs/>
      <w:color w:val="0D0D0D" w:themeColor="text1" w:themeShade="80"/>
      <w:sz w:val="32"/>
    </w:rPr>
  </w:style>
  <w:style w:type="paragraph" w:styleId="Heading5">
    <w:name w:val="heading 5"/>
    <w:basedOn w:val="Normal"/>
    <w:next w:val="Normal"/>
    <w:link w:val="Heading5Char"/>
    <w:uiPriority w:val="9"/>
    <w:unhideWhenUsed/>
    <w:qFormat/>
    <w:rsid w:val="0059331B"/>
    <w:pPr>
      <w:keepNext/>
      <w:keepLines/>
      <w:spacing w:line="240" w:lineRule="auto"/>
      <w:outlineLvl w:val="4"/>
    </w:pPr>
    <w:rPr>
      <w:rFonts w:asciiTheme="majorHAnsi" w:eastAsiaTheme="majorEastAsia" w:hAnsiTheme="majorHAnsi" w:cstheme="majorBidi"/>
      <w:b/>
      <w:sz w:val="28"/>
    </w:rPr>
  </w:style>
  <w:style w:type="paragraph" w:styleId="Heading6">
    <w:name w:val="heading 6"/>
    <w:basedOn w:val="Normal"/>
    <w:next w:val="Normal"/>
    <w:link w:val="Heading6Char"/>
    <w:autoRedefine/>
    <w:uiPriority w:val="9"/>
    <w:unhideWhenUsed/>
    <w:qFormat/>
    <w:rsid w:val="0059331B"/>
    <w:pPr>
      <w:keepNext/>
      <w:keepLines/>
      <w:spacing w:after="80" w:line="240" w:lineRule="auto"/>
      <w:outlineLvl w:val="5"/>
    </w:pPr>
    <w:rPr>
      <w:rFonts w:asciiTheme="majorHAnsi" w:eastAsiaTheme="majorEastAsia" w:hAnsiTheme="majorHAnsi" w:cstheme="majorBidi"/>
      <w:b/>
    </w:rPr>
  </w:style>
  <w:style w:type="paragraph" w:styleId="Heading7">
    <w:name w:val="heading 7"/>
    <w:basedOn w:val="Normal"/>
    <w:next w:val="Normal"/>
    <w:link w:val="Heading7Char"/>
    <w:uiPriority w:val="9"/>
    <w:unhideWhenUsed/>
    <w:rsid w:val="007E4689"/>
    <w:pPr>
      <w:keepNext/>
      <w:keepLines/>
      <w:spacing w:before="120"/>
      <w:outlineLvl w:val="6"/>
    </w:pPr>
    <w:rPr>
      <w:rFonts w:asciiTheme="majorHAnsi" w:eastAsiaTheme="majorEastAsia" w:hAnsiTheme="majorHAnsi" w:cstheme="majorBidi"/>
      <w:b/>
      <w:iCs/>
      <w:color w:val="0D0D0D" w:themeColor="accent1" w:themeShade="80"/>
      <w:sz w:val="32"/>
    </w:rPr>
  </w:style>
  <w:style w:type="paragraph" w:styleId="Heading8">
    <w:name w:val="heading 8"/>
    <w:basedOn w:val="Normal"/>
    <w:next w:val="Normal"/>
    <w:link w:val="Heading8Char"/>
    <w:uiPriority w:val="9"/>
    <w:unhideWhenUsed/>
    <w:rsid w:val="007E4689"/>
    <w:pPr>
      <w:keepNext/>
      <w:keepLines/>
      <w:spacing w:before="120"/>
      <w:outlineLvl w:val="7"/>
    </w:pPr>
    <w:rPr>
      <w:rFonts w:asciiTheme="majorHAnsi" w:eastAsiaTheme="majorEastAsia" w:hAnsiTheme="majorHAnsi" w:cstheme="majorBidi"/>
      <w:b/>
      <w:color w:val="0D0D0D" w:themeColor="accent1" w:themeShade="80"/>
      <w:sz w:val="28"/>
      <w:szCs w:val="21"/>
    </w:rPr>
  </w:style>
  <w:style w:type="paragraph" w:styleId="Heading9">
    <w:name w:val="heading 9"/>
    <w:basedOn w:val="Normal"/>
    <w:next w:val="Normal"/>
    <w:link w:val="Heading9Char"/>
    <w:uiPriority w:val="9"/>
    <w:unhideWhenUsed/>
    <w:rsid w:val="007E4689"/>
    <w:pPr>
      <w:keepNext/>
      <w:keepLines/>
      <w:spacing w:before="40" w:after="0"/>
      <w:outlineLvl w:val="8"/>
    </w:pPr>
    <w:rPr>
      <w:rFonts w:asciiTheme="majorHAnsi" w:eastAsiaTheme="majorEastAsia" w:hAnsiTheme="majorHAnsi" w:cstheme="majorBidi"/>
      <w:b/>
      <w:iCs/>
      <w:color w:val="0D0D0D" w:themeColor="accent1" w:themeShade="8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35C51"/>
    <w:pPr>
      <w:autoSpaceDE w:val="0"/>
      <w:autoSpaceDN w:val="0"/>
      <w:adjustRightInd w:val="0"/>
      <w:spacing w:after="0" w:line="288" w:lineRule="auto"/>
      <w:textAlignment w:val="center"/>
    </w:pPr>
    <w:rPr>
      <w:rFonts w:ascii="MinionPro-Regular" w:hAnsi="MinionPro-Regular" w:cs="MinionPro-Regular"/>
      <w:color w:val="000000"/>
      <w:kern w:val="0"/>
      <w:szCs w:val="24"/>
      <w:lang w:val="en-US"/>
    </w:rPr>
  </w:style>
  <w:style w:type="paragraph" w:styleId="Title">
    <w:name w:val="Title"/>
    <w:next w:val="Heading1"/>
    <w:link w:val="TitleChar"/>
    <w:uiPriority w:val="10"/>
    <w:qFormat/>
    <w:rsid w:val="00495779"/>
    <w:pPr>
      <w:pBdr>
        <w:top w:val="single" w:sz="8" w:space="4" w:color="auto"/>
      </w:pBdr>
      <w:spacing w:before="120" w:after="120" w:line="240" w:lineRule="auto"/>
      <w:contextualSpacing/>
    </w:pPr>
    <w:rPr>
      <w:rFonts w:asciiTheme="majorHAnsi" w:eastAsiaTheme="majorEastAsia" w:hAnsiTheme="majorHAnsi" w:cstheme="majorBidi"/>
      <w:b/>
      <w:spacing w:val="-10"/>
      <w:kern w:val="28"/>
      <w:sz w:val="52"/>
      <w:szCs w:val="56"/>
    </w:rPr>
  </w:style>
  <w:style w:type="character" w:customStyle="1" w:styleId="TitleChar">
    <w:name w:val="Title Char"/>
    <w:basedOn w:val="DefaultParagraphFont"/>
    <w:link w:val="Title"/>
    <w:uiPriority w:val="10"/>
    <w:rsid w:val="00495779"/>
    <w:rPr>
      <w:rFonts w:asciiTheme="majorHAnsi" w:eastAsiaTheme="majorEastAsia" w:hAnsiTheme="majorHAnsi" w:cstheme="majorBidi"/>
      <w:b/>
      <w:spacing w:val="-10"/>
      <w:kern w:val="28"/>
      <w:sz w:val="52"/>
      <w:szCs w:val="56"/>
    </w:rPr>
  </w:style>
  <w:style w:type="paragraph" w:styleId="Subtitle">
    <w:name w:val="Subtitle"/>
    <w:basedOn w:val="Normal"/>
    <w:next w:val="Normal"/>
    <w:link w:val="SubtitleChar"/>
    <w:uiPriority w:val="11"/>
    <w:qFormat/>
    <w:rsid w:val="00693460"/>
    <w:pPr>
      <w:numPr>
        <w:ilvl w:val="1"/>
      </w:numPr>
      <w:pBdr>
        <w:bottom w:val="single" w:sz="8" w:space="4" w:color="auto"/>
      </w:pBdr>
    </w:pPr>
    <w:rPr>
      <w:rFonts w:eastAsiaTheme="minorEastAsia"/>
      <w:sz w:val="32"/>
    </w:rPr>
  </w:style>
  <w:style w:type="character" w:customStyle="1" w:styleId="SubtitleChar">
    <w:name w:val="Subtitle Char"/>
    <w:basedOn w:val="DefaultParagraphFont"/>
    <w:link w:val="Subtitle"/>
    <w:uiPriority w:val="11"/>
    <w:rsid w:val="00693460"/>
    <w:rPr>
      <w:rFonts w:ascii="Arial" w:eastAsiaTheme="minorEastAsia" w:hAnsi="Arial"/>
      <w:color w:val="1A1A1A" w:themeColor="text1"/>
      <w:sz w:val="32"/>
    </w:rPr>
  </w:style>
  <w:style w:type="paragraph" w:styleId="NoSpacing">
    <w:name w:val="No Spacing"/>
    <w:aliases w:val="Intro text"/>
    <w:uiPriority w:val="1"/>
    <w:qFormat/>
    <w:rsid w:val="007E4689"/>
    <w:pPr>
      <w:spacing w:before="120" w:after="240" w:line="240" w:lineRule="auto"/>
    </w:pPr>
    <w:rPr>
      <w:color w:val="1A1A1A" w:themeColor="text1"/>
      <w:sz w:val="32"/>
    </w:rPr>
  </w:style>
  <w:style w:type="character" w:customStyle="1" w:styleId="Heading1Char">
    <w:name w:val="Heading 1 Char"/>
    <w:basedOn w:val="DefaultParagraphFont"/>
    <w:link w:val="Heading1"/>
    <w:uiPriority w:val="9"/>
    <w:rsid w:val="00806465"/>
    <w:rPr>
      <w:rFonts w:asciiTheme="majorHAnsi" w:eastAsiaTheme="majorEastAsia" w:hAnsiTheme="majorHAnsi" w:cstheme="majorBidi"/>
      <w:b/>
      <w:color w:val="0D0D0D" w:themeColor="text1" w:themeShade="80"/>
      <w:sz w:val="44"/>
      <w:szCs w:val="32"/>
    </w:rPr>
  </w:style>
  <w:style w:type="character" w:customStyle="1" w:styleId="Heading2Char">
    <w:name w:val="Heading 2 Char"/>
    <w:basedOn w:val="DefaultParagraphFont"/>
    <w:link w:val="Heading2"/>
    <w:uiPriority w:val="9"/>
    <w:rsid w:val="00DA6B55"/>
    <w:rPr>
      <w:rFonts w:asciiTheme="majorHAnsi" w:eastAsiaTheme="majorEastAsia" w:hAnsiTheme="majorHAnsi" w:cstheme="majorBidi"/>
      <w:b/>
      <w:color w:val="1A1A1A" w:themeColor="text1"/>
      <w:sz w:val="40"/>
      <w:szCs w:val="26"/>
    </w:rPr>
  </w:style>
  <w:style w:type="paragraph" w:styleId="Caption">
    <w:name w:val="caption"/>
    <w:basedOn w:val="Normal"/>
    <w:next w:val="Normal"/>
    <w:uiPriority w:val="35"/>
    <w:unhideWhenUsed/>
    <w:qFormat/>
    <w:rsid w:val="0059331B"/>
    <w:pPr>
      <w:spacing w:line="240" w:lineRule="auto"/>
    </w:pPr>
    <w:rPr>
      <w:iCs/>
      <w:sz w:val="18"/>
      <w:szCs w:val="18"/>
    </w:rPr>
  </w:style>
  <w:style w:type="paragraph" w:customStyle="1" w:styleId="BulletsLevel1">
    <w:name w:val="Bullets Level 1"/>
    <w:basedOn w:val="Normal"/>
    <w:link w:val="BulletsLevel1Char"/>
    <w:qFormat/>
    <w:rsid w:val="00512870"/>
    <w:pPr>
      <w:numPr>
        <w:numId w:val="1"/>
      </w:numPr>
      <w:spacing w:after="40"/>
      <w:ind w:left="720"/>
      <w:contextualSpacing/>
    </w:pPr>
  </w:style>
  <w:style w:type="table" w:styleId="TableGrid">
    <w:name w:val="Table Grid"/>
    <w:basedOn w:val="TableNormal"/>
    <w:uiPriority w:val="39"/>
    <w:rsid w:val="007E4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sLevel1Char">
    <w:name w:val="Bullets Level 1 Char"/>
    <w:basedOn w:val="DefaultParagraphFont"/>
    <w:link w:val="BulletsLevel1"/>
    <w:rsid w:val="00512870"/>
    <w:rPr>
      <w:color w:val="1A1A1A" w:themeColor="text1"/>
      <w:sz w:val="24"/>
    </w:rPr>
  </w:style>
  <w:style w:type="character" w:customStyle="1" w:styleId="Heading3Char">
    <w:name w:val="Heading 3 Char"/>
    <w:basedOn w:val="DefaultParagraphFont"/>
    <w:link w:val="Heading3"/>
    <w:uiPriority w:val="9"/>
    <w:rsid w:val="00DA6B55"/>
    <w:rPr>
      <w:rFonts w:asciiTheme="majorHAnsi" w:eastAsiaTheme="majorEastAsia" w:hAnsiTheme="majorHAnsi" w:cstheme="majorBidi"/>
      <w:b/>
      <w:color w:val="1A1A1A" w:themeColor="text1"/>
      <w:sz w:val="36"/>
      <w:szCs w:val="24"/>
    </w:rPr>
  </w:style>
  <w:style w:type="character" w:customStyle="1" w:styleId="Heading6Char">
    <w:name w:val="Heading 6 Char"/>
    <w:basedOn w:val="DefaultParagraphFont"/>
    <w:link w:val="Heading6"/>
    <w:uiPriority w:val="9"/>
    <w:rsid w:val="0059331B"/>
    <w:rPr>
      <w:rFonts w:asciiTheme="majorHAnsi" w:eastAsiaTheme="majorEastAsia" w:hAnsiTheme="majorHAnsi" w:cstheme="majorBidi"/>
      <w:b/>
      <w:color w:val="1A1A1A" w:themeColor="text1"/>
      <w:sz w:val="24"/>
    </w:rPr>
  </w:style>
  <w:style w:type="table" w:styleId="GridTable4">
    <w:name w:val="Grid Table 4"/>
    <w:basedOn w:val="TableNormal"/>
    <w:uiPriority w:val="49"/>
    <w:rsid w:val="007E4689"/>
    <w:pPr>
      <w:spacing w:after="0" w:line="240" w:lineRule="auto"/>
    </w:pPr>
    <w:tblPr>
      <w:tblStyleRowBandSize w:val="1"/>
      <w:tblStyleColBandSize w:val="1"/>
      <w:tblBorders>
        <w:top w:val="single" w:sz="4" w:space="0" w:color="757575" w:themeColor="text1" w:themeTint="99"/>
        <w:left w:val="single" w:sz="4" w:space="0" w:color="757575" w:themeColor="text1" w:themeTint="99"/>
        <w:bottom w:val="single" w:sz="4" w:space="0" w:color="757575" w:themeColor="text1" w:themeTint="99"/>
        <w:right w:val="single" w:sz="4" w:space="0" w:color="757575" w:themeColor="text1" w:themeTint="99"/>
        <w:insideH w:val="single" w:sz="4" w:space="0" w:color="757575" w:themeColor="text1" w:themeTint="99"/>
        <w:insideV w:val="single" w:sz="4" w:space="0" w:color="757575" w:themeColor="text1" w:themeTint="99"/>
      </w:tblBorders>
    </w:tblPr>
    <w:tblStylePr w:type="firstRow">
      <w:rPr>
        <w:b/>
        <w:bCs/>
        <w:color w:val="FFFFFF" w:themeColor="background1"/>
      </w:rPr>
      <w:tblPr/>
      <w:tcPr>
        <w:tcBorders>
          <w:top w:val="single" w:sz="4" w:space="0" w:color="1A1A1A" w:themeColor="text1"/>
          <w:left w:val="single" w:sz="4" w:space="0" w:color="1A1A1A" w:themeColor="text1"/>
          <w:bottom w:val="single" w:sz="4" w:space="0" w:color="1A1A1A" w:themeColor="text1"/>
          <w:right w:val="single" w:sz="4" w:space="0" w:color="1A1A1A" w:themeColor="text1"/>
          <w:insideH w:val="nil"/>
          <w:insideV w:val="nil"/>
        </w:tcBorders>
        <w:shd w:val="clear" w:color="auto" w:fill="1A1A1A" w:themeFill="text1"/>
      </w:tcPr>
    </w:tblStylePr>
    <w:tblStylePr w:type="lastRow">
      <w:rPr>
        <w:b/>
        <w:bCs/>
      </w:rPr>
      <w:tblPr/>
      <w:tcPr>
        <w:tcBorders>
          <w:top w:val="double" w:sz="4" w:space="0" w:color="1A1A1A"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paragraph" w:customStyle="1" w:styleId="Bulletlevel2">
    <w:name w:val="Bullet level 2"/>
    <w:basedOn w:val="BulletsLevel1"/>
    <w:link w:val="Bulletlevel2Char"/>
    <w:rsid w:val="002B3394"/>
    <w:pPr>
      <w:numPr>
        <w:ilvl w:val="1"/>
        <w:numId w:val="3"/>
      </w:numPr>
      <w:ind w:left="1135" w:hanging="284"/>
    </w:pPr>
  </w:style>
  <w:style w:type="character" w:customStyle="1" w:styleId="Bulletlevel2Char">
    <w:name w:val="Bullet level 2 Char"/>
    <w:basedOn w:val="BulletsLevel1Char"/>
    <w:link w:val="Bulletlevel2"/>
    <w:rsid w:val="002B3394"/>
    <w:rPr>
      <w:color w:val="1A1A1A" w:themeColor="text1"/>
      <w:sz w:val="24"/>
    </w:rPr>
  </w:style>
  <w:style w:type="character" w:customStyle="1" w:styleId="Heading4Char">
    <w:name w:val="Heading 4 Char"/>
    <w:basedOn w:val="DefaultParagraphFont"/>
    <w:link w:val="Heading4"/>
    <w:uiPriority w:val="9"/>
    <w:rsid w:val="00DA6B55"/>
    <w:rPr>
      <w:rFonts w:asciiTheme="majorHAnsi" w:eastAsiaTheme="majorEastAsia" w:hAnsiTheme="majorHAnsi" w:cstheme="majorBidi"/>
      <w:b/>
      <w:iCs/>
      <w:color w:val="0D0D0D" w:themeColor="text1" w:themeShade="80"/>
      <w:sz w:val="32"/>
    </w:rPr>
  </w:style>
  <w:style w:type="character" w:customStyle="1" w:styleId="Heading5Char">
    <w:name w:val="Heading 5 Char"/>
    <w:basedOn w:val="DefaultParagraphFont"/>
    <w:link w:val="Heading5"/>
    <w:uiPriority w:val="9"/>
    <w:rsid w:val="0059331B"/>
    <w:rPr>
      <w:rFonts w:asciiTheme="majorHAnsi" w:eastAsiaTheme="majorEastAsia" w:hAnsiTheme="majorHAnsi" w:cstheme="majorBidi"/>
      <w:b/>
      <w:color w:val="1A1A1A" w:themeColor="text1"/>
      <w:sz w:val="28"/>
    </w:rPr>
  </w:style>
  <w:style w:type="character" w:styleId="SubtleReference">
    <w:name w:val="Subtle Reference"/>
    <w:basedOn w:val="DefaultParagraphFont"/>
    <w:uiPriority w:val="31"/>
    <w:rsid w:val="007E4689"/>
    <w:rPr>
      <w:rFonts w:asciiTheme="minorHAnsi" w:hAnsiTheme="minorHAnsi"/>
      <w:smallCaps/>
      <w:color w:val="37393B" w:themeColor="background2" w:themeShade="40"/>
      <w:sz w:val="24"/>
    </w:rPr>
  </w:style>
  <w:style w:type="paragraph" w:customStyle="1" w:styleId="Tableheadingwhite">
    <w:name w:val="Table heading white"/>
    <w:basedOn w:val="Normal"/>
    <w:link w:val="TableheadingwhiteChar"/>
    <w:autoRedefine/>
    <w:qFormat/>
    <w:rsid w:val="00705EFD"/>
    <w:pPr>
      <w:spacing w:after="40" w:line="240" w:lineRule="auto"/>
    </w:pPr>
    <w:rPr>
      <w:rFonts w:asciiTheme="majorHAnsi" w:hAnsiTheme="majorHAnsi"/>
      <w:b/>
      <w:bCs/>
    </w:rPr>
  </w:style>
  <w:style w:type="character" w:customStyle="1" w:styleId="TableheadingwhiteChar">
    <w:name w:val="Table heading white Char"/>
    <w:basedOn w:val="DefaultParagraphFont"/>
    <w:link w:val="Tableheadingwhite"/>
    <w:rsid w:val="00705EFD"/>
    <w:rPr>
      <w:rFonts w:asciiTheme="majorHAnsi" w:hAnsiTheme="majorHAnsi"/>
      <w:b/>
      <w:bCs/>
      <w:color w:val="1A1A1A" w:themeColor="text1"/>
      <w:sz w:val="24"/>
    </w:rPr>
  </w:style>
  <w:style w:type="paragraph" w:customStyle="1" w:styleId="Tablecopy">
    <w:name w:val="Table copy"/>
    <w:next w:val="Normal"/>
    <w:link w:val="TablecopyChar"/>
    <w:autoRedefine/>
    <w:qFormat/>
    <w:rsid w:val="000211CA"/>
    <w:pPr>
      <w:spacing w:after="40" w:line="240" w:lineRule="auto"/>
    </w:pPr>
    <w:rPr>
      <w:b/>
      <w:bCs/>
      <w:color w:val="1A1A1A" w:themeColor="text1"/>
      <w:sz w:val="24"/>
    </w:rPr>
  </w:style>
  <w:style w:type="character" w:customStyle="1" w:styleId="TablecopyChar">
    <w:name w:val="Table copy Char"/>
    <w:basedOn w:val="DefaultParagraphFont"/>
    <w:link w:val="Tablecopy"/>
    <w:rsid w:val="000211CA"/>
    <w:rPr>
      <w:b/>
      <w:bCs/>
      <w:color w:val="1A1A1A" w:themeColor="text1"/>
      <w:sz w:val="24"/>
    </w:rPr>
  </w:style>
  <w:style w:type="paragraph" w:styleId="Header">
    <w:name w:val="header"/>
    <w:link w:val="HeaderChar"/>
    <w:autoRedefine/>
    <w:uiPriority w:val="99"/>
    <w:unhideWhenUsed/>
    <w:qFormat/>
    <w:rsid w:val="0059331B"/>
    <w:pPr>
      <w:tabs>
        <w:tab w:val="center" w:pos="4513"/>
        <w:tab w:val="right" w:pos="9026"/>
      </w:tabs>
      <w:spacing w:after="0" w:line="240" w:lineRule="auto"/>
    </w:pPr>
    <w:rPr>
      <w:color w:val="1A1A1A" w:themeColor="text1"/>
      <w:sz w:val="16"/>
    </w:rPr>
  </w:style>
  <w:style w:type="character" w:customStyle="1" w:styleId="HeaderChar">
    <w:name w:val="Header Char"/>
    <w:basedOn w:val="DefaultParagraphFont"/>
    <w:link w:val="Header"/>
    <w:uiPriority w:val="99"/>
    <w:rsid w:val="0059331B"/>
    <w:rPr>
      <w:color w:val="1A1A1A" w:themeColor="text1"/>
      <w:sz w:val="16"/>
    </w:rPr>
  </w:style>
  <w:style w:type="paragraph" w:styleId="Footer">
    <w:name w:val="footer"/>
    <w:basedOn w:val="Normal"/>
    <w:link w:val="FooterChar"/>
    <w:uiPriority w:val="99"/>
    <w:unhideWhenUsed/>
    <w:qFormat/>
    <w:rsid w:val="007E4689"/>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E4689"/>
    <w:rPr>
      <w:color w:val="1A1A1A" w:themeColor="text1"/>
      <w:sz w:val="16"/>
    </w:rPr>
  </w:style>
  <w:style w:type="paragraph" w:styleId="TOC1">
    <w:name w:val="toc 1"/>
    <w:basedOn w:val="Normal"/>
    <w:next w:val="Normal"/>
    <w:uiPriority w:val="39"/>
    <w:unhideWhenUsed/>
    <w:qFormat/>
    <w:rsid w:val="007E4689"/>
  </w:style>
  <w:style w:type="paragraph" w:styleId="TOC2">
    <w:name w:val="toc 2"/>
    <w:next w:val="Normal"/>
    <w:autoRedefine/>
    <w:uiPriority w:val="39"/>
    <w:unhideWhenUsed/>
    <w:rsid w:val="007E4689"/>
    <w:pPr>
      <w:spacing w:after="120" w:line="312" w:lineRule="auto"/>
      <w:ind w:left="284"/>
    </w:pPr>
    <w:rPr>
      <w:color w:val="1A1A1A" w:themeColor="text1"/>
      <w:sz w:val="24"/>
    </w:rPr>
  </w:style>
  <w:style w:type="paragraph" w:styleId="TOC3">
    <w:name w:val="toc 3"/>
    <w:next w:val="Normal"/>
    <w:autoRedefine/>
    <w:uiPriority w:val="39"/>
    <w:unhideWhenUsed/>
    <w:rsid w:val="007E4689"/>
    <w:pPr>
      <w:spacing w:after="120" w:line="312" w:lineRule="auto"/>
      <w:ind w:left="567"/>
    </w:pPr>
    <w:rPr>
      <w:color w:val="1A1A1A" w:themeColor="text1"/>
      <w:sz w:val="24"/>
    </w:rPr>
  </w:style>
  <w:style w:type="character" w:styleId="Hyperlink">
    <w:name w:val="Hyperlink"/>
    <w:basedOn w:val="DefaultParagraphFont"/>
    <w:uiPriority w:val="99"/>
    <w:unhideWhenUsed/>
    <w:rsid w:val="007E4689"/>
    <w:rPr>
      <w:color w:val="0D0D0D" w:themeColor="accent1" w:themeShade="80"/>
      <w:u w:val="single"/>
    </w:rPr>
  </w:style>
  <w:style w:type="character" w:styleId="BookTitle">
    <w:name w:val="Book Title"/>
    <w:basedOn w:val="DefaultParagraphFont"/>
    <w:uiPriority w:val="33"/>
    <w:rsid w:val="007E4689"/>
    <w:rPr>
      <w:rFonts w:asciiTheme="minorHAnsi" w:hAnsiTheme="minorHAnsi"/>
      <w:b w:val="0"/>
      <w:bCs/>
      <w:i w:val="0"/>
      <w:iCs/>
      <w:spacing w:val="5"/>
      <w:sz w:val="24"/>
    </w:rPr>
  </w:style>
  <w:style w:type="paragraph" w:customStyle="1" w:styleId="BulletL1">
    <w:name w:val="Bullet L1"/>
    <w:link w:val="BulletL1Char"/>
    <w:qFormat/>
    <w:rsid w:val="00DA6B55"/>
    <w:pPr>
      <w:numPr>
        <w:numId w:val="4"/>
      </w:numPr>
      <w:spacing w:after="80" w:line="312" w:lineRule="auto"/>
      <w:ind w:left="568" w:hanging="284"/>
      <w:contextualSpacing/>
    </w:pPr>
    <w:rPr>
      <w:color w:val="1A1A1A" w:themeColor="text1"/>
      <w:sz w:val="24"/>
    </w:rPr>
  </w:style>
  <w:style w:type="character" w:customStyle="1" w:styleId="BulletL1Char">
    <w:name w:val="Bullet L1 Char"/>
    <w:basedOn w:val="DefaultParagraphFont"/>
    <w:link w:val="BulletL1"/>
    <w:rsid w:val="00DA6B55"/>
    <w:rPr>
      <w:color w:val="1A1A1A" w:themeColor="text1"/>
      <w:sz w:val="24"/>
    </w:rPr>
  </w:style>
  <w:style w:type="paragraph" w:customStyle="1" w:styleId="BulletL2">
    <w:name w:val="Bullet L2"/>
    <w:link w:val="BulletL2Char"/>
    <w:autoRedefine/>
    <w:qFormat/>
    <w:rsid w:val="00DA6B55"/>
    <w:pPr>
      <w:numPr>
        <w:numId w:val="5"/>
      </w:numPr>
      <w:spacing w:after="80" w:line="312" w:lineRule="auto"/>
      <w:ind w:left="851" w:hanging="284"/>
    </w:pPr>
    <w:rPr>
      <w:color w:val="1A1A1A" w:themeColor="text1"/>
      <w:sz w:val="24"/>
    </w:rPr>
  </w:style>
  <w:style w:type="character" w:customStyle="1" w:styleId="BulletL2Char">
    <w:name w:val="Bullet L2 Char"/>
    <w:basedOn w:val="BulletL1Char"/>
    <w:link w:val="BulletL2"/>
    <w:rsid w:val="00DA6B55"/>
    <w:rPr>
      <w:color w:val="1A1A1A" w:themeColor="text1"/>
      <w:sz w:val="24"/>
    </w:rPr>
  </w:style>
  <w:style w:type="paragraph" w:customStyle="1" w:styleId="BulletL3">
    <w:name w:val="Bullet L3"/>
    <w:basedOn w:val="BulletL1"/>
    <w:autoRedefine/>
    <w:qFormat/>
    <w:rsid w:val="00DA6B55"/>
    <w:pPr>
      <w:numPr>
        <w:numId w:val="6"/>
      </w:numPr>
      <w:ind w:left="1078" w:hanging="227"/>
    </w:pPr>
  </w:style>
  <w:style w:type="character" w:styleId="Emphasis">
    <w:name w:val="Emphasis"/>
    <w:basedOn w:val="DefaultParagraphFont"/>
    <w:uiPriority w:val="20"/>
    <w:rsid w:val="007E4689"/>
    <w:rPr>
      <w:rFonts w:asciiTheme="minorHAnsi" w:hAnsiTheme="minorHAnsi"/>
      <w:b w:val="0"/>
      <w:i w:val="0"/>
      <w:iCs/>
      <w:sz w:val="28"/>
    </w:rPr>
  </w:style>
  <w:style w:type="character" w:styleId="EndnoteReference">
    <w:name w:val="endnote reference"/>
    <w:basedOn w:val="DefaultParagraphFont"/>
    <w:uiPriority w:val="99"/>
    <w:semiHidden/>
    <w:unhideWhenUsed/>
    <w:rsid w:val="007E4689"/>
    <w:rPr>
      <w:vertAlign w:val="superscript"/>
    </w:rPr>
  </w:style>
  <w:style w:type="character" w:styleId="FollowedHyperlink">
    <w:name w:val="FollowedHyperlink"/>
    <w:basedOn w:val="DefaultParagraphFont"/>
    <w:uiPriority w:val="99"/>
    <w:semiHidden/>
    <w:unhideWhenUsed/>
    <w:rsid w:val="007E4689"/>
    <w:rPr>
      <w:color w:val="CE372F" w:themeColor="followedHyperlink"/>
      <w:u w:val="single"/>
    </w:rPr>
  </w:style>
  <w:style w:type="paragraph" w:customStyle="1" w:styleId="FooterDepartmentdivisionunitnameCover">
    <w:name w:val="Footer Department/division/unit name (Cover)"/>
    <w:qFormat/>
    <w:rsid w:val="007E4689"/>
    <w:pPr>
      <w:spacing w:after="0" w:line="240" w:lineRule="auto"/>
    </w:pPr>
    <w:rPr>
      <w:rFonts w:asciiTheme="majorHAnsi" w:eastAsiaTheme="majorEastAsia" w:hAnsiTheme="majorHAnsi" w:cstheme="majorBidi"/>
      <w:b/>
      <w:iCs/>
      <w:noProof/>
      <w:color w:val="1A1A1A" w:themeColor="text1"/>
      <w:sz w:val="20"/>
    </w:rPr>
  </w:style>
  <w:style w:type="character" w:styleId="FootnoteReference">
    <w:name w:val="footnote reference"/>
    <w:basedOn w:val="DefaultParagraphFont"/>
    <w:uiPriority w:val="99"/>
    <w:unhideWhenUsed/>
    <w:qFormat/>
    <w:rsid w:val="007E4689"/>
    <w:rPr>
      <w:rFonts w:asciiTheme="minorHAnsi" w:hAnsiTheme="minorHAnsi"/>
      <w:color w:val="1A1A1A" w:themeColor="text1"/>
      <w:sz w:val="16"/>
      <w:szCs w:val="20"/>
      <w:vertAlign w:val="superscript"/>
    </w:rPr>
  </w:style>
  <w:style w:type="paragraph" w:styleId="FootnoteText">
    <w:name w:val="footnote text"/>
    <w:basedOn w:val="Normal"/>
    <w:link w:val="FootnoteTextChar"/>
    <w:uiPriority w:val="99"/>
    <w:semiHidden/>
    <w:unhideWhenUsed/>
    <w:rsid w:val="007E46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4689"/>
    <w:rPr>
      <w:color w:val="1A1A1A" w:themeColor="text1"/>
      <w:sz w:val="20"/>
      <w:szCs w:val="20"/>
    </w:rPr>
  </w:style>
  <w:style w:type="table" w:styleId="GridTable2">
    <w:name w:val="Grid Table 2"/>
    <w:basedOn w:val="TableNormal"/>
    <w:uiPriority w:val="47"/>
    <w:rsid w:val="007E4689"/>
    <w:pPr>
      <w:spacing w:after="0" w:line="240" w:lineRule="auto"/>
    </w:pPr>
    <w:tblPr>
      <w:tblStyleRowBandSize w:val="1"/>
      <w:tblStyleColBandSize w:val="1"/>
      <w:tblBorders>
        <w:top w:val="single" w:sz="2" w:space="0" w:color="757575" w:themeColor="text1" w:themeTint="99"/>
        <w:bottom w:val="single" w:sz="2" w:space="0" w:color="757575" w:themeColor="text1" w:themeTint="99"/>
        <w:insideH w:val="single" w:sz="2" w:space="0" w:color="757575" w:themeColor="text1" w:themeTint="99"/>
        <w:insideV w:val="single" w:sz="2" w:space="0" w:color="757575" w:themeColor="text1" w:themeTint="99"/>
      </w:tblBorders>
    </w:tblPr>
    <w:tblStylePr w:type="firstRow">
      <w:rPr>
        <w:b/>
        <w:bCs/>
      </w:rPr>
      <w:tblPr/>
      <w:tcPr>
        <w:tcBorders>
          <w:top w:val="nil"/>
          <w:bottom w:val="single" w:sz="12" w:space="0" w:color="757575" w:themeColor="text1" w:themeTint="99"/>
          <w:insideH w:val="nil"/>
          <w:insideV w:val="nil"/>
        </w:tcBorders>
        <w:shd w:val="clear" w:color="auto" w:fill="FFFFFF" w:themeFill="background1"/>
      </w:tcPr>
    </w:tblStylePr>
    <w:tblStylePr w:type="lastRow">
      <w:rPr>
        <w:b/>
        <w:bCs/>
      </w:rPr>
      <w:tblPr/>
      <w:tcPr>
        <w:tcBorders>
          <w:top w:val="double" w:sz="2" w:space="0" w:color="757575"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character" w:customStyle="1" w:styleId="Heading7Char">
    <w:name w:val="Heading 7 Char"/>
    <w:basedOn w:val="DefaultParagraphFont"/>
    <w:link w:val="Heading7"/>
    <w:uiPriority w:val="9"/>
    <w:rsid w:val="007E4689"/>
    <w:rPr>
      <w:rFonts w:asciiTheme="majorHAnsi" w:eastAsiaTheme="majorEastAsia" w:hAnsiTheme="majorHAnsi" w:cstheme="majorBidi"/>
      <w:b/>
      <w:iCs/>
      <w:color w:val="0D0D0D" w:themeColor="accent1" w:themeShade="80"/>
      <w:sz w:val="32"/>
    </w:rPr>
  </w:style>
  <w:style w:type="character" w:customStyle="1" w:styleId="Heading8Char">
    <w:name w:val="Heading 8 Char"/>
    <w:basedOn w:val="DefaultParagraphFont"/>
    <w:link w:val="Heading8"/>
    <w:uiPriority w:val="9"/>
    <w:rsid w:val="007E4689"/>
    <w:rPr>
      <w:rFonts w:asciiTheme="majorHAnsi" w:eastAsiaTheme="majorEastAsia" w:hAnsiTheme="majorHAnsi" w:cstheme="majorBidi"/>
      <w:b/>
      <w:color w:val="0D0D0D" w:themeColor="accent1" w:themeShade="80"/>
      <w:sz w:val="28"/>
      <w:szCs w:val="21"/>
    </w:rPr>
  </w:style>
  <w:style w:type="character" w:customStyle="1" w:styleId="Heading9Char">
    <w:name w:val="Heading 9 Char"/>
    <w:basedOn w:val="DefaultParagraphFont"/>
    <w:link w:val="Heading9"/>
    <w:uiPriority w:val="9"/>
    <w:rsid w:val="007E4689"/>
    <w:rPr>
      <w:rFonts w:asciiTheme="majorHAnsi" w:eastAsiaTheme="majorEastAsia" w:hAnsiTheme="majorHAnsi" w:cstheme="majorBidi"/>
      <w:b/>
      <w:iCs/>
      <w:color w:val="0D0D0D" w:themeColor="accent1" w:themeShade="80"/>
      <w:sz w:val="24"/>
      <w:szCs w:val="21"/>
    </w:rPr>
  </w:style>
  <w:style w:type="character" w:customStyle="1" w:styleId="highlighted">
    <w:name w:val="highlighted"/>
    <w:basedOn w:val="DefaultParagraphFont"/>
    <w:uiPriority w:val="1"/>
    <w:qFormat/>
    <w:rsid w:val="0057786B"/>
    <w:rPr>
      <w:rFonts w:asciiTheme="minorHAnsi" w:hAnsiTheme="minorHAnsi"/>
      <w:b/>
      <w:color w:val="1A1A1A" w:themeColor="text1"/>
      <w:sz w:val="24"/>
    </w:rPr>
  </w:style>
  <w:style w:type="character" w:styleId="IntenseEmphasis">
    <w:name w:val="Intense Emphasis"/>
    <w:basedOn w:val="DefaultParagraphFont"/>
    <w:uiPriority w:val="21"/>
    <w:rsid w:val="007E4689"/>
    <w:rPr>
      <w:rFonts w:asciiTheme="minorHAnsi" w:hAnsiTheme="minorHAnsi"/>
      <w:b w:val="0"/>
      <w:i w:val="0"/>
      <w:iCs/>
      <w:color w:val="0D0D0D" w:themeColor="accent1" w:themeShade="80"/>
      <w:sz w:val="28"/>
    </w:rPr>
  </w:style>
  <w:style w:type="paragraph" w:styleId="IntenseQuote">
    <w:name w:val="Intense Quote"/>
    <w:basedOn w:val="Normal"/>
    <w:next w:val="Normal"/>
    <w:link w:val="IntenseQuoteChar"/>
    <w:uiPriority w:val="30"/>
    <w:rsid w:val="007E4689"/>
    <w:pPr>
      <w:pBdr>
        <w:top w:val="single" w:sz="4" w:space="6" w:color="1A1A1A" w:themeColor="accent1"/>
        <w:bottom w:val="single" w:sz="4" w:space="6" w:color="1A1A1A" w:themeColor="accent1"/>
      </w:pBdr>
      <w:spacing w:before="240" w:after="240"/>
      <w:ind w:left="851" w:right="851"/>
    </w:pPr>
    <w:rPr>
      <w:iCs/>
      <w:color w:val="0D0D0D" w:themeColor="accent1" w:themeShade="80"/>
    </w:rPr>
  </w:style>
  <w:style w:type="character" w:customStyle="1" w:styleId="IntenseQuoteChar">
    <w:name w:val="Intense Quote Char"/>
    <w:basedOn w:val="DefaultParagraphFont"/>
    <w:link w:val="IntenseQuote"/>
    <w:uiPriority w:val="30"/>
    <w:rsid w:val="007E4689"/>
    <w:rPr>
      <w:iCs/>
      <w:color w:val="0D0D0D" w:themeColor="accent1" w:themeShade="80"/>
      <w:sz w:val="24"/>
    </w:rPr>
  </w:style>
  <w:style w:type="character" w:styleId="IntenseReference">
    <w:name w:val="Intense Reference"/>
    <w:basedOn w:val="DefaultParagraphFont"/>
    <w:uiPriority w:val="32"/>
    <w:rsid w:val="007E4689"/>
    <w:rPr>
      <w:rFonts w:asciiTheme="minorHAnsi" w:hAnsiTheme="minorHAnsi"/>
      <w:b w:val="0"/>
      <w:bCs/>
      <w:smallCaps/>
      <w:color w:val="0D0D0D" w:themeColor="accent1" w:themeShade="80"/>
      <w:spacing w:val="5"/>
      <w:sz w:val="24"/>
    </w:rPr>
  </w:style>
  <w:style w:type="paragraph" w:styleId="ListContinue">
    <w:name w:val="List Continue"/>
    <w:basedOn w:val="Normal"/>
    <w:uiPriority w:val="4"/>
    <w:qFormat/>
    <w:rsid w:val="007E4689"/>
    <w:pPr>
      <w:spacing w:line="288" w:lineRule="auto"/>
      <w:ind w:left="284"/>
      <w:contextualSpacing/>
    </w:pPr>
    <w:rPr>
      <w:color w:val="auto"/>
      <w:spacing w:val="-2"/>
      <w:kern w:val="0"/>
      <w:sz w:val="22"/>
      <w14:ligatures w14:val="none"/>
    </w:rPr>
  </w:style>
  <w:style w:type="paragraph" w:styleId="ListNumber2">
    <w:name w:val="List Number 2"/>
    <w:aliases w:val="List Number L2"/>
    <w:basedOn w:val="Normal"/>
    <w:autoRedefine/>
    <w:uiPriority w:val="4"/>
    <w:qFormat/>
    <w:rsid w:val="00DA6B55"/>
    <w:pPr>
      <w:numPr>
        <w:ilvl w:val="1"/>
        <w:numId w:val="12"/>
      </w:numPr>
      <w:ind w:left="1134" w:hanging="567"/>
      <w:contextualSpacing/>
    </w:pPr>
    <w:rPr>
      <w:color w:val="auto"/>
      <w:spacing w:val="-2"/>
      <w:kern w:val="0"/>
      <w14:ligatures w14:val="none"/>
    </w:rPr>
  </w:style>
  <w:style w:type="paragraph" w:styleId="ListNumber3">
    <w:name w:val="List Number 3"/>
    <w:aliases w:val="List Number L3"/>
    <w:basedOn w:val="Normal"/>
    <w:uiPriority w:val="4"/>
    <w:qFormat/>
    <w:rsid w:val="00DA6B55"/>
    <w:pPr>
      <w:numPr>
        <w:ilvl w:val="2"/>
        <w:numId w:val="12"/>
      </w:numPr>
      <w:ind w:left="1985" w:hanging="851"/>
      <w:contextualSpacing/>
    </w:pPr>
    <w:rPr>
      <w:color w:val="auto"/>
      <w:spacing w:val="-2"/>
      <w:kern w:val="0"/>
      <w14:ligatures w14:val="none"/>
    </w:rPr>
  </w:style>
  <w:style w:type="paragraph" w:styleId="ListNumber">
    <w:name w:val="List Number"/>
    <w:aliases w:val="List Number L1"/>
    <w:basedOn w:val="Normal"/>
    <w:next w:val="ListContinue"/>
    <w:uiPriority w:val="4"/>
    <w:qFormat/>
    <w:rsid w:val="00DA6B55"/>
    <w:pPr>
      <w:numPr>
        <w:numId w:val="12"/>
      </w:numPr>
      <w:ind w:left="568" w:hanging="284"/>
    </w:pPr>
    <w:rPr>
      <w:color w:val="auto"/>
      <w:spacing w:val="-2"/>
      <w:kern w:val="0"/>
      <w14:ligatures w14:val="none"/>
    </w:rPr>
  </w:style>
  <w:style w:type="paragraph" w:styleId="ListParagraph">
    <w:name w:val="List Paragraph"/>
    <w:basedOn w:val="Normal"/>
    <w:uiPriority w:val="34"/>
    <w:qFormat/>
    <w:rsid w:val="007E4689"/>
    <w:pPr>
      <w:ind w:left="720"/>
      <w:contextualSpacing/>
    </w:pPr>
    <w:rPr>
      <w:color w:val="auto"/>
      <w:sz w:val="22"/>
    </w:rPr>
  </w:style>
  <w:style w:type="table" w:styleId="ListTable3">
    <w:name w:val="List Table 3"/>
    <w:basedOn w:val="TableNormal"/>
    <w:uiPriority w:val="48"/>
    <w:rsid w:val="007E4689"/>
    <w:pPr>
      <w:spacing w:after="0" w:line="240" w:lineRule="auto"/>
    </w:pPr>
    <w:tblPr>
      <w:tblStyleRowBandSize w:val="1"/>
      <w:tblStyleColBandSize w:val="1"/>
      <w:tblBorders>
        <w:top w:val="single" w:sz="4" w:space="0" w:color="1A1A1A" w:themeColor="text1"/>
        <w:left w:val="single" w:sz="4" w:space="0" w:color="1A1A1A" w:themeColor="text1"/>
        <w:bottom w:val="single" w:sz="4" w:space="0" w:color="1A1A1A" w:themeColor="text1"/>
        <w:right w:val="single" w:sz="4" w:space="0" w:color="1A1A1A" w:themeColor="text1"/>
      </w:tblBorders>
    </w:tblPr>
    <w:tblStylePr w:type="firstRow">
      <w:rPr>
        <w:b/>
        <w:bCs/>
        <w:color w:val="FFFFFF" w:themeColor="background1"/>
      </w:rPr>
      <w:tblPr/>
      <w:tcPr>
        <w:shd w:val="clear" w:color="auto" w:fill="1A1A1A" w:themeFill="text1"/>
      </w:tcPr>
    </w:tblStylePr>
    <w:tblStylePr w:type="lastRow">
      <w:rPr>
        <w:b/>
        <w:bCs/>
      </w:rPr>
      <w:tblPr/>
      <w:tcPr>
        <w:tcBorders>
          <w:top w:val="double" w:sz="4" w:space="0" w:color="1A1A1A"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1A1A" w:themeColor="text1"/>
          <w:right w:val="single" w:sz="4" w:space="0" w:color="1A1A1A" w:themeColor="text1"/>
        </w:tcBorders>
      </w:tcPr>
    </w:tblStylePr>
    <w:tblStylePr w:type="band1Horz">
      <w:tblPr/>
      <w:tcPr>
        <w:tcBorders>
          <w:top w:val="single" w:sz="4" w:space="0" w:color="1A1A1A" w:themeColor="text1"/>
          <w:bottom w:val="single" w:sz="4" w:space="0" w:color="1A1A1A"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1A1A" w:themeColor="text1"/>
          <w:left w:val="nil"/>
        </w:tcBorders>
      </w:tcPr>
    </w:tblStylePr>
    <w:tblStylePr w:type="swCell">
      <w:tblPr/>
      <w:tcPr>
        <w:tcBorders>
          <w:top w:val="double" w:sz="4" w:space="0" w:color="1A1A1A" w:themeColor="text1"/>
          <w:right w:val="nil"/>
        </w:tcBorders>
      </w:tcPr>
    </w:tblStylePr>
  </w:style>
  <w:style w:type="paragraph" w:customStyle="1" w:styleId="NumberlistL1">
    <w:name w:val="Number list L1"/>
    <w:link w:val="NumberlistL1Char"/>
    <w:autoRedefine/>
    <w:rsid w:val="007E4689"/>
    <w:pPr>
      <w:numPr>
        <w:numId w:val="13"/>
      </w:numPr>
      <w:spacing w:after="60" w:line="312" w:lineRule="auto"/>
    </w:pPr>
    <w:rPr>
      <w:color w:val="1A1A1A" w:themeColor="text1"/>
      <w:sz w:val="24"/>
    </w:rPr>
  </w:style>
  <w:style w:type="character" w:customStyle="1" w:styleId="NumberlistL1Char">
    <w:name w:val="Number list L1 Char"/>
    <w:basedOn w:val="DefaultParagraphFont"/>
    <w:link w:val="NumberlistL1"/>
    <w:rsid w:val="007E4689"/>
    <w:rPr>
      <w:color w:val="1A1A1A" w:themeColor="text1"/>
      <w:sz w:val="24"/>
    </w:rPr>
  </w:style>
  <w:style w:type="paragraph" w:customStyle="1" w:styleId="NumberlistL2">
    <w:name w:val="Number list L2"/>
    <w:basedOn w:val="NumberlistL1"/>
    <w:link w:val="NumberlistL2Char"/>
    <w:autoRedefine/>
    <w:rsid w:val="007E4689"/>
    <w:pPr>
      <w:numPr>
        <w:ilvl w:val="1"/>
        <w:numId w:val="15"/>
      </w:numPr>
    </w:pPr>
  </w:style>
  <w:style w:type="character" w:customStyle="1" w:styleId="NumberlistL2Char">
    <w:name w:val="Number list L2 Char"/>
    <w:basedOn w:val="NumberlistL1Char"/>
    <w:link w:val="NumberlistL2"/>
    <w:rsid w:val="007E4689"/>
    <w:rPr>
      <w:color w:val="1A1A1A" w:themeColor="text1"/>
      <w:sz w:val="24"/>
    </w:rPr>
  </w:style>
  <w:style w:type="paragraph" w:customStyle="1" w:styleId="NumberlistL3">
    <w:name w:val="Number list L3"/>
    <w:basedOn w:val="NumberlistL2"/>
    <w:link w:val="NumberlistL3Char"/>
    <w:rsid w:val="007E4689"/>
    <w:pPr>
      <w:numPr>
        <w:ilvl w:val="2"/>
      </w:numPr>
    </w:pPr>
  </w:style>
  <w:style w:type="character" w:customStyle="1" w:styleId="NumberlistL3Char">
    <w:name w:val="Number list L3 Char"/>
    <w:basedOn w:val="NumberlistL2Char"/>
    <w:link w:val="NumberlistL3"/>
    <w:rsid w:val="007E4689"/>
    <w:rPr>
      <w:color w:val="1A1A1A" w:themeColor="text1"/>
      <w:sz w:val="24"/>
    </w:rPr>
  </w:style>
  <w:style w:type="paragraph" w:styleId="Quote">
    <w:name w:val="Quote"/>
    <w:basedOn w:val="Normal"/>
    <w:next w:val="Normal"/>
    <w:link w:val="QuoteChar"/>
    <w:autoRedefine/>
    <w:uiPriority w:val="29"/>
    <w:rsid w:val="007E4689"/>
    <w:pPr>
      <w:pBdr>
        <w:top w:val="single" w:sz="8" w:space="6" w:color="auto"/>
        <w:bottom w:val="single" w:sz="8" w:space="6" w:color="auto"/>
      </w:pBdr>
      <w:spacing w:before="240" w:after="240"/>
      <w:ind w:left="851" w:right="851"/>
    </w:pPr>
    <w:rPr>
      <w:iCs/>
      <w:color w:val="37393B" w:themeColor="background2" w:themeShade="40"/>
    </w:rPr>
  </w:style>
  <w:style w:type="character" w:customStyle="1" w:styleId="QuoteChar">
    <w:name w:val="Quote Char"/>
    <w:basedOn w:val="DefaultParagraphFont"/>
    <w:link w:val="Quote"/>
    <w:uiPriority w:val="29"/>
    <w:rsid w:val="007E4689"/>
    <w:rPr>
      <w:iCs/>
      <w:color w:val="37393B" w:themeColor="background2" w:themeShade="40"/>
      <w:sz w:val="24"/>
    </w:rPr>
  </w:style>
  <w:style w:type="character" w:styleId="SubtleEmphasis">
    <w:name w:val="Subtle Emphasis"/>
    <w:basedOn w:val="DefaultParagraphFont"/>
    <w:uiPriority w:val="19"/>
    <w:rsid w:val="007E4689"/>
    <w:rPr>
      <w:rFonts w:asciiTheme="minorHAnsi" w:hAnsiTheme="minorHAnsi"/>
      <w:i/>
      <w:iCs/>
      <w:color w:val="37393B" w:themeColor="background2" w:themeShade="40"/>
      <w:sz w:val="24"/>
    </w:rPr>
  </w:style>
  <w:style w:type="paragraph" w:customStyle="1" w:styleId="Tablebullet">
    <w:name w:val="Table bullet"/>
    <w:basedOn w:val="Tablecopy"/>
    <w:qFormat/>
    <w:rsid w:val="007E4689"/>
    <w:pPr>
      <w:numPr>
        <w:numId w:val="16"/>
      </w:numPr>
    </w:pPr>
  </w:style>
  <w:style w:type="paragraph" w:customStyle="1" w:styleId="Tableheadingblack">
    <w:name w:val="Table heading black"/>
    <w:basedOn w:val="Tableheadingwhite"/>
    <w:next w:val="Normal"/>
    <w:autoRedefine/>
    <w:qFormat/>
    <w:rsid w:val="007E4689"/>
    <w:pPr>
      <w:jc w:val="center"/>
    </w:pPr>
  </w:style>
  <w:style w:type="paragraph" w:styleId="TOCHeading">
    <w:name w:val="TOC Heading"/>
    <w:basedOn w:val="Heading1"/>
    <w:next w:val="Heading1"/>
    <w:uiPriority w:val="39"/>
    <w:semiHidden/>
    <w:unhideWhenUsed/>
    <w:qFormat/>
    <w:rsid w:val="007E4689"/>
    <w:pPr>
      <w:spacing w:after="240"/>
      <w:outlineLvl w:val="9"/>
    </w:pPr>
  </w:style>
  <w:style w:type="character" w:styleId="UnresolvedMention">
    <w:name w:val="Unresolved Mention"/>
    <w:basedOn w:val="DefaultParagraphFont"/>
    <w:uiPriority w:val="99"/>
    <w:semiHidden/>
    <w:unhideWhenUsed/>
    <w:rsid w:val="007E4689"/>
    <w:rPr>
      <w:rFonts w:asciiTheme="minorHAnsi" w:hAnsiTheme="minorHAnsi"/>
      <w:color w:val="C00000"/>
      <w:sz w:val="24"/>
      <w:shd w:val="clear" w:color="auto" w:fill="E1DFDD"/>
    </w:rPr>
  </w:style>
  <w:style w:type="table" w:styleId="PlainTable2">
    <w:name w:val="Plain Table 2"/>
    <w:basedOn w:val="TableNormal"/>
    <w:uiPriority w:val="42"/>
    <w:rsid w:val="00705EFD"/>
    <w:pPr>
      <w:spacing w:after="0" w:line="240" w:lineRule="auto"/>
    </w:pPr>
    <w:tblPr>
      <w:tblStyleRowBandSize w:val="1"/>
      <w:tblStyleColBandSize w:val="1"/>
      <w:tblBorders>
        <w:top w:val="single" w:sz="4" w:space="0" w:color="8C8C8C" w:themeColor="text1" w:themeTint="80"/>
        <w:bottom w:val="single" w:sz="4" w:space="0" w:color="8C8C8C" w:themeColor="text1" w:themeTint="80"/>
      </w:tblBorders>
    </w:tblPr>
    <w:tblStylePr w:type="firstRow">
      <w:rPr>
        <w:b/>
        <w:bCs/>
      </w:rPr>
      <w:tblPr/>
      <w:tcPr>
        <w:tcBorders>
          <w:bottom w:val="single" w:sz="4" w:space="0" w:color="8C8C8C" w:themeColor="text1" w:themeTint="80"/>
        </w:tcBorders>
      </w:tcPr>
    </w:tblStylePr>
    <w:tblStylePr w:type="lastRow">
      <w:rPr>
        <w:b/>
        <w:bCs/>
      </w:rPr>
      <w:tblPr/>
      <w:tcPr>
        <w:tcBorders>
          <w:top w:val="single" w:sz="4" w:space="0" w:color="8C8C8C" w:themeColor="text1" w:themeTint="80"/>
        </w:tcBorders>
      </w:tcPr>
    </w:tblStylePr>
    <w:tblStylePr w:type="firstCol">
      <w:rPr>
        <w:b/>
        <w:bCs/>
      </w:rPr>
    </w:tblStylePr>
    <w:tblStylePr w:type="lastCol">
      <w:rPr>
        <w:b/>
        <w:bCs/>
      </w:rPr>
    </w:tblStylePr>
    <w:tblStylePr w:type="band1Vert">
      <w:tblPr/>
      <w:tcPr>
        <w:tcBorders>
          <w:left w:val="single" w:sz="4" w:space="0" w:color="8C8C8C" w:themeColor="text1" w:themeTint="80"/>
          <w:right w:val="single" w:sz="4" w:space="0" w:color="8C8C8C" w:themeColor="text1" w:themeTint="80"/>
        </w:tcBorders>
      </w:tcPr>
    </w:tblStylePr>
    <w:tblStylePr w:type="band2Vert">
      <w:tblPr/>
      <w:tcPr>
        <w:tcBorders>
          <w:left w:val="single" w:sz="4" w:space="0" w:color="8C8C8C" w:themeColor="text1" w:themeTint="80"/>
          <w:right w:val="single" w:sz="4" w:space="0" w:color="8C8C8C" w:themeColor="text1" w:themeTint="80"/>
        </w:tcBorders>
      </w:tcPr>
    </w:tblStylePr>
    <w:tblStylePr w:type="band1Horz">
      <w:tblPr/>
      <w:tcPr>
        <w:tcBorders>
          <w:top w:val="single" w:sz="4" w:space="0" w:color="8C8C8C" w:themeColor="text1" w:themeTint="80"/>
          <w:bottom w:val="single" w:sz="4" w:space="0" w:color="8C8C8C"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78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1A1A1A"/>
      </a:dk1>
      <a:lt1>
        <a:srgbClr val="FFFFFF"/>
      </a:lt1>
      <a:dk2>
        <a:srgbClr val="333333"/>
      </a:dk2>
      <a:lt2>
        <a:srgbClr val="E4E5E6"/>
      </a:lt2>
      <a:accent1>
        <a:srgbClr val="1A1A1A"/>
      </a:accent1>
      <a:accent2>
        <a:srgbClr val="005A96"/>
      </a:accent2>
      <a:accent3>
        <a:srgbClr val="535353"/>
      </a:accent3>
      <a:accent4>
        <a:srgbClr val="8C8C8C"/>
      </a:accent4>
      <a:accent5>
        <a:srgbClr val="20416F"/>
      </a:accent5>
      <a:accent6>
        <a:srgbClr val="6A96D3"/>
      </a:accent6>
      <a:hlink>
        <a:srgbClr val="2B5794"/>
      </a:hlink>
      <a:folHlink>
        <a:srgbClr val="CE372F"/>
      </a:folHlink>
    </a:clrScheme>
    <a:fontScheme name="TasGo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899</Words>
  <Characters>4922</Characters>
  <Application>Microsoft Office Word</Application>
  <DocSecurity>0</DocSecurity>
  <Lines>98</Lines>
  <Paragraphs>51</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Heike</dc:creator>
  <cp:keywords/>
  <dc:description/>
  <cp:lastModifiedBy>Schmidt, Heike</cp:lastModifiedBy>
  <cp:revision>6</cp:revision>
  <dcterms:created xsi:type="dcterms:W3CDTF">2024-05-17T04:47:00Z</dcterms:created>
  <dcterms:modified xsi:type="dcterms:W3CDTF">2024-06-06T02:23:00Z</dcterms:modified>
</cp:coreProperties>
</file>