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C75F" w14:textId="101B9D3F" w:rsidR="00F152BF" w:rsidRPr="00F152BF" w:rsidRDefault="00F152BF" w:rsidP="00F152BF">
      <w:pPr>
        <w:pStyle w:val="guide"/>
      </w:pPr>
      <w:r>
        <w:t>The Writing Guide</w:t>
      </w:r>
    </w:p>
    <w:p w14:paraId="31BB8744" w14:textId="69C309F9" w:rsidR="00F152BF" w:rsidRPr="00F152BF" w:rsidRDefault="00F152BF" w:rsidP="00F152BF">
      <w:pPr>
        <w:rPr>
          <w:rFonts w:eastAsia="Arial"/>
          <w:color w:val="000000"/>
          <w:kern w:val="2"/>
          <w:szCs w:val="22"/>
          <w:lang w:eastAsia="en-US"/>
          <w14:ligatures w14:val="standardContextual"/>
        </w:rPr>
      </w:pPr>
      <w:r>
        <w:rPr>
          <w:rFonts w:eastAsia="Arial"/>
          <w:color w:val="000000"/>
          <w:kern w:val="2"/>
          <w:szCs w:val="22"/>
          <w:lang w:eastAsia="en-US"/>
          <w14:ligatures w14:val="standardContextual"/>
        </w:rPr>
        <w:t>Edition Two B | May 2024</w:t>
      </w:r>
      <w:r w:rsidRPr="00F152BF">
        <w:rPr>
          <w:rFonts w:eastAsia="Arial"/>
          <w:color w:val="000000"/>
          <w:kern w:val="2"/>
          <w:szCs w:val="22"/>
          <w:lang w:eastAsia="en-US"/>
          <w14:ligatures w14:val="standardContextual"/>
        </w:rPr>
        <w:br w:type="page"/>
      </w:r>
    </w:p>
    <w:p w14:paraId="1554349E" w14:textId="77777777" w:rsidR="00BD7630" w:rsidRPr="0087003D" w:rsidRDefault="00BD7630">
      <w:pPr>
        <w:rPr>
          <w:rFonts w:asciiTheme="minorHAnsi" w:hAnsiTheme="minorHAnsi" w:cstheme="minorHAnsi"/>
        </w:rPr>
      </w:pPr>
    </w:p>
    <w:p w14:paraId="5C6AD6D1" w14:textId="77777777" w:rsidR="00BD7630" w:rsidRPr="0087003D" w:rsidRDefault="00BD7630">
      <w:pPr>
        <w:rPr>
          <w:rFonts w:asciiTheme="minorHAnsi" w:hAnsiTheme="minorHAnsi" w:cstheme="minorHAnsi"/>
        </w:rPr>
      </w:pPr>
    </w:p>
    <w:p w14:paraId="41BD1BEA" w14:textId="77777777" w:rsidR="00BD7630" w:rsidRPr="0087003D" w:rsidRDefault="00BD7630">
      <w:pPr>
        <w:rPr>
          <w:rFonts w:asciiTheme="minorHAnsi" w:hAnsiTheme="minorHAnsi" w:cstheme="minorHAnsi"/>
        </w:rPr>
      </w:pPr>
    </w:p>
    <w:p w14:paraId="0EE4A4DF" w14:textId="77777777" w:rsidR="00BD7630" w:rsidRPr="0087003D" w:rsidRDefault="00BD7630">
      <w:pPr>
        <w:rPr>
          <w:rFonts w:asciiTheme="minorHAnsi" w:hAnsiTheme="minorHAnsi" w:cstheme="minorHAnsi"/>
        </w:rPr>
      </w:pPr>
    </w:p>
    <w:p w14:paraId="7495AFB6" w14:textId="77777777" w:rsidR="00BD7630" w:rsidRPr="0087003D" w:rsidRDefault="00BD7630">
      <w:pPr>
        <w:rPr>
          <w:rFonts w:asciiTheme="minorHAnsi" w:hAnsiTheme="minorHAnsi" w:cstheme="minorHAnsi"/>
        </w:rPr>
      </w:pPr>
    </w:p>
    <w:p w14:paraId="2D82DBDE" w14:textId="77777777" w:rsidR="00BD7630" w:rsidRPr="0087003D" w:rsidRDefault="00BD7630">
      <w:pPr>
        <w:rPr>
          <w:rFonts w:asciiTheme="minorHAnsi" w:hAnsiTheme="minorHAnsi" w:cstheme="minorHAnsi"/>
        </w:rPr>
      </w:pPr>
    </w:p>
    <w:p w14:paraId="1039AC24" w14:textId="77777777" w:rsidR="00BD7630" w:rsidRPr="0087003D" w:rsidRDefault="00BD7630">
      <w:pPr>
        <w:rPr>
          <w:rFonts w:asciiTheme="minorHAnsi" w:hAnsiTheme="minorHAnsi" w:cstheme="minorHAnsi"/>
        </w:rPr>
      </w:pPr>
    </w:p>
    <w:p w14:paraId="0F8DA86A" w14:textId="77777777" w:rsidR="00BD7630" w:rsidRPr="0087003D" w:rsidRDefault="00BD7630">
      <w:pPr>
        <w:rPr>
          <w:rFonts w:asciiTheme="minorHAnsi" w:hAnsiTheme="minorHAnsi" w:cstheme="minorHAnsi"/>
        </w:rPr>
      </w:pPr>
    </w:p>
    <w:p w14:paraId="48829AFC" w14:textId="77777777" w:rsidR="00BD7630" w:rsidRPr="0087003D" w:rsidRDefault="00BD7630">
      <w:pPr>
        <w:rPr>
          <w:rFonts w:asciiTheme="minorHAnsi" w:hAnsiTheme="minorHAnsi" w:cstheme="minorHAnsi"/>
        </w:rPr>
      </w:pPr>
    </w:p>
    <w:p w14:paraId="5580A364" w14:textId="77777777" w:rsidR="00BD7630" w:rsidRPr="0087003D" w:rsidRDefault="00BD7630">
      <w:pPr>
        <w:rPr>
          <w:rFonts w:asciiTheme="minorHAnsi" w:hAnsiTheme="minorHAnsi" w:cstheme="minorHAnsi"/>
        </w:rPr>
      </w:pPr>
    </w:p>
    <w:p w14:paraId="4309181B" w14:textId="77777777" w:rsidR="00BD7630" w:rsidRPr="0087003D" w:rsidRDefault="00BD7630">
      <w:pPr>
        <w:rPr>
          <w:rFonts w:asciiTheme="minorHAnsi" w:hAnsiTheme="minorHAnsi" w:cstheme="minorHAnsi"/>
        </w:rPr>
      </w:pPr>
    </w:p>
    <w:p w14:paraId="099F2FAE" w14:textId="77777777" w:rsidR="00BD7630" w:rsidRPr="0087003D" w:rsidRDefault="00BD7630">
      <w:pPr>
        <w:rPr>
          <w:rFonts w:asciiTheme="minorHAnsi" w:hAnsiTheme="minorHAnsi" w:cstheme="minorHAnsi"/>
        </w:rPr>
      </w:pPr>
    </w:p>
    <w:p w14:paraId="3AF4E23B" w14:textId="77777777" w:rsidR="00BD7630" w:rsidRPr="0087003D" w:rsidRDefault="00BD7630">
      <w:pPr>
        <w:ind w:left="1620"/>
        <w:jc w:val="right"/>
        <w:rPr>
          <w:rFonts w:asciiTheme="minorHAnsi" w:hAnsiTheme="minorHAnsi" w:cstheme="minorHAnsi"/>
          <w:sz w:val="20"/>
        </w:rPr>
      </w:pPr>
    </w:p>
    <w:p w14:paraId="5F97B7DD" w14:textId="39FBE4B8" w:rsidR="00BD7630" w:rsidRPr="0087003D" w:rsidRDefault="00BD7630" w:rsidP="007D701B">
      <w:r w:rsidRPr="0087003D">
        <w:t>Government of Tasmania</w:t>
      </w:r>
    </w:p>
    <w:p w14:paraId="5A758F98" w14:textId="59C57293" w:rsidR="00BD7630" w:rsidRPr="0087003D" w:rsidRDefault="00BD7630" w:rsidP="007D701B">
      <w:r w:rsidRPr="0087003D">
        <w:t>ISBN:</w:t>
      </w:r>
      <w:r w:rsidR="00513A22" w:rsidRPr="0087003D">
        <w:t xml:space="preserve"> 978 0 7246 5668 5</w:t>
      </w:r>
    </w:p>
    <w:p w14:paraId="6B12B327" w14:textId="77777777" w:rsidR="00BD7630" w:rsidRPr="0087003D" w:rsidRDefault="00BD7630" w:rsidP="007D701B"/>
    <w:p w14:paraId="476FBF73" w14:textId="77777777" w:rsidR="00BD7630" w:rsidRPr="0087003D" w:rsidRDefault="00BD7630" w:rsidP="007D701B">
      <w:r w:rsidRPr="0087003D">
        <w:t>This work is copyright.  Apart from any use as permitted under the Copyright Act, no part may be reproduced by any process without written permission from the Department of Premier and Cabinet</w:t>
      </w:r>
    </w:p>
    <w:p w14:paraId="064BBBEA" w14:textId="77777777" w:rsidR="00BD7630" w:rsidRPr="0087003D" w:rsidRDefault="00BD7630" w:rsidP="007D701B"/>
    <w:p w14:paraId="2274C3F8" w14:textId="77777777" w:rsidR="00BD7630" w:rsidRPr="0087003D" w:rsidRDefault="00BD7630" w:rsidP="007D701B">
      <w:r w:rsidRPr="0087003D">
        <w:t>Published by the Department of Premier and Cabinet</w:t>
      </w:r>
    </w:p>
    <w:p w14:paraId="748ED144" w14:textId="77777777" w:rsidR="00BD7630" w:rsidRPr="0087003D" w:rsidRDefault="00BD7630" w:rsidP="007D701B">
      <w:r w:rsidRPr="0087003D">
        <w:t>GPO Box 123</w:t>
      </w:r>
    </w:p>
    <w:p w14:paraId="25FF052E" w14:textId="60D0728E" w:rsidR="00BD7630" w:rsidRPr="0087003D" w:rsidRDefault="00BD7630" w:rsidP="007D701B">
      <w:r w:rsidRPr="0087003D">
        <w:t>HOBART</w:t>
      </w:r>
      <w:r w:rsidR="00407FDD">
        <w:t xml:space="preserve">  </w:t>
      </w:r>
      <w:r w:rsidRPr="0087003D">
        <w:t>TAS</w:t>
      </w:r>
      <w:r w:rsidR="00407FDD">
        <w:t xml:space="preserve">  </w:t>
      </w:r>
      <w:r w:rsidRPr="0087003D">
        <w:t>7001</w:t>
      </w:r>
    </w:p>
    <w:p w14:paraId="437689B5" w14:textId="77777777" w:rsidR="00BC3D49" w:rsidRPr="0087003D" w:rsidRDefault="00BC3D49" w:rsidP="007D701B"/>
    <w:p w14:paraId="358DAFFC" w14:textId="19AF96C5" w:rsidR="00BC3D49" w:rsidRPr="0087003D" w:rsidRDefault="004E3B40" w:rsidP="007D701B">
      <w:r w:rsidRPr="0087003D">
        <w:t>16/</w:t>
      </w:r>
      <w:r w:rsidR="00DF5EC8" w:rsidRPr="0087003D">
        <w:t>73689</w:t>
      </w:r>
    </w:p>
    <w:p w14:paraId="17A5181D" w14:textId="6C25CF83" w:rsidR="00E56BBA" w:rsidRPr="0087003D" w:rsidRDefault="00E56BBA" w:rsidP="007D701B">
      <w:r w:rsidRPr="0087003D">
        <w:t xml:space="preserve">Version </w:t>
      </w:r>
      <w:r w:rsidR="00C25482" w:rsidRPr="0087003D">
        <w:t>2</w:t>
      </w:r>
      <w:r w:rsidR="00AA444B">
        <w:t>B</w:t>
      </w:r>
    </w:p>
    <w:p w14:paraId="339AC18A" w14:textId="5362430D" w:rsidR="00BC3D49" w:rsidRPr="0087003D" w:rsidRDefault="00BC3D49" w:rsidP="007D701B"/>
    <w:p w14:paraId="01D4AF82" w14:textId="77777777" w:rsidR="003C1703" w:rsidRPr="0087003D" w:rsidRDefault="00804307" w:rsidP="007D701B">
      <w:r w:rsidRPr="0087003D">
        <w:t xml:space="preserve">The Writing Guide was first published in </w:t>
      </w:r>
      <w:r w:rsidR="003F1560" w:rsidRPr="0087003D">
        <w:t>October</w:t>
      </w:r>
      <w:r w:rsidRPr="0087003D">
        <w:t xml:space="preserve"> </w:t>
      </w:r>
      <w:r w:rsidR="003F1560" w:rsidRPr="0087003D">
        <w:t>2013</w:t>
      </w:r>
      <w:r w:rsidRPr="0087003D">
        <w:t xml:space="preserve">. </w:t>
      </w:r>
    </w:p>
    <w:p w14:paraId="1B37688D" w14:textId="77777777" w:rsidR="00AA444B" w:rsidRDefault="00804307" w:rsidP="007D701B">
      <w:r w:rsidRPr="0087003D">
        <w:t xml:space="preserve">This edition </w:t>
      </w:r>
      <w:r w:rsidR="003C1703" w:rsidRPr="0087003D">
        <w:t>(Edition Two</w:t>
      </w:r>
      <w:r w:rsidR="00F43D5F" w:rsidRPr="0087003D">
        <w:t xml:space="preserve"> A</w:t>
      </w:r>
      <w:r w:rsidR="003C1703" w:rsidRPr="0087003D">
        <w:t xml:space="preserve">) </w:t>
      </w:r>
      <w:r w:rsidRPr="0087003D">
        <w:t>was updated by</w:t>
      </w:r>
      <w:r w:rsidR="00347FC6" w:rsidRPr="0087003D">
        <w:t xml:space="preserve"> </w:t>
      </w:r>
    </w:p>
    <w:p w14:paraId="5D0104C9" w14:textId="16B0E7DC" w:rsidR="009B6299" w:rsidRPr="007D701B" w:rsidRDefault="00804307" w:rsidP="007D701B">
      <w:pPr>
        <w:spacing w:line="360" w:lineRule="auto"/>
      </w:pPr>
      <w:r w:rsidRPr="0087003D">
        <w:t>DPAC’s</w:t>
      </w:r>
      <w:r w:rsidR="00F43D5F" w:rsidRPr="0087003D">
        <w:t> </w:t>
      </w:r>
      <w:r w:rsidRPr="0087003D">
        <w:t>Communications</w:t>
      </w:r>
      <w:r w:rsidR="00F43D5F" w:rsidRPr="0087003D">
        <w:t> </w:t>
      </w:r>
      <w:r w:rsidRPr="0087003D">
        <w:t>Unit</w:t>
      </w:r>
      <w:r w:rsidR="007765E4" w:rsidRPr="0087003D">
        <w:t xml:space="preserve"> in </w:t>
      </w:r>
      <w:r w:rsidR="00333930">
        <w:t>May</w:t>
      </w:r>
      <w:r w:rsidR="00347FC6" w:rsidRPr="0087003D">
        <w:t xml:space="preserve"> 202</w:t>
      </w:r>
      <w:r w:rsidR="00333930">
        <w:t>4</w:t>
      </w:r>
      <w:r w:rsidRPr="0087003D">
        <w:t>.</w:t>
      </w:r>
      <w:r w:rsidR="009B6299" w:rsidRPr="0087003D">
        <w:rPr>
          <w:rFonts w:asciiTheme="minorHAnsi" w:hAnsiTheme="minorHAnsi" w:cstheme="minorHAnsi"/>
        </w:rPr>
        <w:br w:type="page"/>
      </w:r>
    </w:p>
    <w:p w14:paraId="333803D7" w14:textId="76635D59" w:rsidR="00BD7630" w:rsidRPr="0087003D" w:rsidRDefault="00BD7630" w:rsidP="00193B48">
      <w:pPr>
        <w:pStyle w:val="Heading8"/>
        <w:rPr>
          <w:rFonts w:asciiTheme="minorHAnsi" w:hAnsiTheme="minorHAnsi" w:cstheme="minorHAnsi"/>
          <w:i w:val="0"/>
          <w:sz w:val="48"/>
          <w:szCs w:val="48"/>
        </w:rPr>
      </w:pPr>
      <w:r w:rsidRPr="0087003D">
        <w:rPr>
          <w:rFonts w:asciiTheme="minorHAnsi" w:hAnsiTheme="minorHAnsi" w:cstheme="minorHAnsi"/>
          <w:i w:val="0"/>
          <w:sz w:val="48"/>
          <w:szCs w:val="48"/>
        </w:rPr>
        <w:lastRenderedPageBreak/>
        <w:t>Contents</w:t>
      </w:r>
      <w:r w:rsidR="00316256" w:rsidRPr="0087003D">
        <w:rPr>
          <w:rFonts w:asciiTheme="minorHAnsi" w:hAnsiTheme="minorHAnsi" w:cstheme="minorHAnsi"/>
          <w:i w:val="0"/>
          <w:sz w:val="48"/>
          <w:szCs w:val="48"/>
        </w:rPr>
        <w:t xml:space="preserve"> </w:t>
      </w:r>
    </w:p>
    <w:p w14:paraId="669E1933" w14:textId="477F7CCD" w:rsidR="00047E9A" w:rsidRDefault="00203153">
      <w:pPr>
        <w:pStyle w:val="TOC1"/>
        <w:rPr>
          <w:rFonts w:asciiTheme="minorHAnsi" w:eastAsiaTheme="minorEastAsia" w:hAnsiTheme="minorHAnsi" w:cstheme="minorBidi"/>
          <w:noProof/>
          <w:kern w:val="2"/>
          <w:sz w:val="22"/>
          <w:szCs w:val="22"/>
          <w14:ligatures w14:val="standardContextual"/>
        </w:rPr>
      </w:pPr>
      <w:r w:rsidRPr="0087003D">
        <w:rPr>
          <w:rFonts w:asciiTheme="minorHAnsi" w:hAnsiTheme="minorHAnsi" w:cstheme="minorHAnsi"/>
        </w:rPr>
        <w:fldChar w:fldCharType="begin"/>
      </w:r>
      <w:r w:rsidR="00BD7630" w:rsidRPr="0087003D">
        <w:rPr>
          <w:rFonts w:asciiTheme="minorHAnsi" w:hAnsiTheme="minorHAnsi" w:cstheme="minorHAnsi"/>
        </w:rPr>
        <w:instrText xml:space="preserve"> TOC \o "1-2" \h \z </w:instrText>
      </w:r>
      <w:r w:rsidRPr="0087003D">
        <w:rPr>
          <w:rFonts w:asciiTheme="minorHAnsi" w:hAnsiTheme="minorHAnsi" w:cstheme="minorHAnsi"/>
        </w:rPr>
        <w:fldChar w:fldCharType="separate"/>
      </w:r>
      <w:hyperlink w:anchor="_Toc167100400" w:history="1">
        <w:r w:rsidR="00047E9A" w:rsidRPr="00DF3904">
          <w:rPr>
            <w:rStyle w:val="Hyperlink"/>
            <w:rFonts w:cstheme="minorHAnsi"/>
            <w:noProof/>
          </w:rPr>
          <w:t>Purpose</w:t>
        </w:r>
        <w:r w:rsidR="00047E9A">
          <w:rPr>
            <w:noProof/>
            <w:webHidden/>
          </w:rPr>
          <w:tab/>
        </w:r>
        <w:r w:rsidR="00047E9A">
          <w:rPr>
            <w:noProof/>
            <w:webHidden/>
          </w:rPr>
          <w:fldChar w:fldCharType="begin"/>
        </w:r>
        <w:r w:rsidR="00047E9A">
          <w:rPr>
            <w:noProof/>
            <w:webHidden/>
          </w:rPr>
          <w:instrText xml:space="preserve"> PAGEREF _Toc167100400 \h </w:instrText>
        </w:r>
        <w:r w:rsidR="00047E9A">
          <w:rPr>
            <w:noProof/>
            <w:webHidden/>
          </w:rPr>
        </w:r>
        <w:r w:rsidR="00047E9A">
          <w:rPr>
            <w:noProof/>
            <w:webHidden/>
          </w:rPr>
          <w:fldChar w:fldCharType="separate"/>
        </w:r>
        <w:r w:rsidR="00723146">
          <w:rPr>
            <w:noProof/>
            <w:webHidden/>
          </w:rPr>
          <w:t>1</w:t>
        </w:r>
        <w:r w:rsidR="00047E9A">
          <w:rPr>
            <w:noProof/>
            <w:webHidden/>
          </w:rPr>
          <w:fldChar w:fldCharType="end"/>
        </w:r>
      </w:hyperlink>
    </w:p>
    <w:p w14:paraId="5A39B070" w14:textId="7A9036F9" w:rsidR="00047E9A" w:rsidRDefault="003015E1">
      <w:pPr>
        <w:pStyle w:val="TOC2"/>
        <w:rPr>
          <w:rFonts w:asciiTheme="minorHAnsi" w:eastAsiaTheme="minorEastAsia" w:hAnsiTheme="minorHAnsi" w:cstheme="minorBidi"/>
          <w:kern w:val="2"/>
          <w:sz w:val="22"/>
          <w:szCs w:val="22"/>
          <w14:ligatures w14:val="standardContextual"/>
        </w:rPr>
      </w:pPr>
      <w:hyperlink w:anchor="_Toc167100401" w:history="1">
        <w:r w:rsidR="00047E9A" w:rsidRPr="00DF3904">
          <w:rPr>
            <w:rStyle w:val="Hyperlink"/>
            <w:rFonts w:cstheme="minorHAnsi"/>
          </w:rPr>
          <w:t>Using this guide</w:t>
        </w:r>
        <w:r w:rsidR="00047E9A">
          <w:rPr>
            <w:webHidden/>
          </w:rPr>
          <w:tab/>
        </w:r>
        <w:r w:rsidR="00047E9A">
          <w:rPr>
            <w:webHidden/>
          </w:rPr>
          <w:fldChar w:fldCharType="begin"/>
        </w:r>
        <w:r w:rsidR="00047E9A">
          <w:rPr>
            <w:webHidden/>
          </w:rPr>
          <w:instrText xml:space="preserve"> PAGEREF _Toc167100401 \h </w:instrText>
        </w:r>
        <w:r w:rsidR="00047E9A">
          <w:rPr>
            <w:webHidden/>
          </w:rPr>
        </w:r>
        <w:r w:rsidR="00047E9A">
          <w:rPr>
            <w:webHidden/>
          </w:rPr>
          <w:fldChar w:fldCharType="separate"/>
        </w:r>
        <w:r w:rsidR="00723146">
          <w:rPr>
            <w:webHidden/>
          </w:rPr>
          <w:t>1</w:t>
        </w:r>
        <w:r w:rsidR="00047E9A">
          <w:rPr>
            <w:webHidden/>
          </w:rPr>
          <w:fldChar w:fldCharType="end"/>
        </w:r>
      </w:hyperlink>
    </w:p>
    <w:p w14:paraId="72329CA4" w14:textId="600D6729" w:rsidR="00047E9A" w:rsidRDefault="003015E1">
      <w:pPr>
        <w:pStyle w:val="TOC2"/>
        <w:rPr>
          <w:rFonts w:asciiTheme="minorHAnsi" w:eastAsiaTheme="minorEastAsia" w:hAnsiTheme="minorHAnsi" w:cstheme="minorBidi"/>
          <w:kern w:val="2"/>
          <w:sz w:val="22"/>
          <w:szCs w:val="22"/>
          <w14:ligatures w14:val="standardContextual"/>
        </w:rPr>
      </w:pPr>
      <w:hyperlink w:anchor="_Toc167100402" w:history="1">
        <w:r w:rsidR="00047E9A" w:rsidRPr="00DF3904">
          <w:rPr>
            <w:rStyle w:val="Hyperlink"/>
            <w:rFonts w:cstheme="minorHAnsi"/>
          </w:rPr>
          <w:t>Support</w:t>
        </w:r>
        <w:r w:rsidR="00047E9A">
          <w:rPr>
            <w:webHidden/>
          </w:rPr>
          <w:tab/>
        </w:r>
        <w:r w:rsidR="00047E9A">
          <w:rPr>
            <w:webHidden/>
          </w:rPr>
          <w:fldChar w:fldCharType="begin"/>
        </w:r>
        <w:r w:rsidR="00047E9A">
          <w:rPr>
            <w:webHidden/>
          </w:rPr>
          <w:instrText xml:space="preserve"> PAGEREF _Toc167100402 \h </w:instrText>
        </w:r>
        <w:r w:rsidR="00047E9A">
          <w:rPr>
            <w:webHidden/>
          </w:rPr>
        </w:r>
        <w:r w:rsidR="00047E9A">
          <w:rPr>
            <w:webHidden/>
          </w:rPr>
          <w:fldChar w:fldCharType="separate"/>
        </w:r>
        <w:r w:rsidR="00723146">
          <w:rPr>
            <w:webHidden/>
          </w:rPr>
          <w:t>1</w:t>
        </w:r>
        <w:r w:rsidR="00047E9A">
          <w:rPr>
            <w:webHidden/>
          </w:rPr>
          <w:fldChar w:fldCharType="end"/>
        </w:r>
      </w:hyperlink>
    </w:p>
    <w:p w14:paraId="1AB02542" w14:textId="06F640F6" w:rsidR="00047E9A" w:rsidRDefault="003015E1">
      <w:pPr>
        <w:pStyle w:val="TOC1"/>
        <w:rPr>
          <w:rFonts w:asciiTheme="minorHAnsi" w:eastAsiaTheme="minorEastAsia" w:hAnsiTheme="minorHAnsi" w:cstheme="minorBidi"/>
          <w:noProof/>
          <w:kern w:val="2"/>
          <w:sz w:val="22"/>
          <w:szCs w:val="22"/>
          <w14:ligatures w14:val="standardContextual"/>
        </w:rPr>
      </w:pPr>
      <w:hyperlink w:anchor="_Toc167100403" w:history="1">
        <w:r w:rsidR="00047E9A" w:rsidRPr="00DF3904">
          <w:rPr>
            <w:rStyle w:val="Hyperlink"/>
            <w:rFonts w:cstheme="minorHAnsi"/>
            <w:noProof/>
          </w:rPr>
          <w:t>Communicate clearly</w:t>
        </w:r>
        <w:r w:rsidR="00047E9A">
          <w:rPr>
            <w:noProof/>
            <w:webHidden/>
          </w:rPr>
          <w:tab/>
        </w:r>
        <w:r w:rsidR="00047E9A">
          <w:rPr>
            <w:noProof/>
            <w:webHidden/>
          </w:rPr>
          <w:fldChar w:fldCharType="begin"/>
        </w:r>
        <w:r w:rsidR="00047E9A">
          <w:rPr>
            <w:noProof/>
            <w:webHidden/>
          </w:rPr>
          <w:instrText xml:space="preserve"> PAGEREF _Toc167100403 \h </w:instrText>
        </w:r>
        <w:r w:rsidR="00047E9A">
          <w:rPr>
            <w:noProof/>
            <w:webHidden/>
          </w:rPr>
        </w:r>
        <w:r w:rsidR="00047E9A">
          <w:rPr>
            <w:noProof/>
            <w:webHidden/>
          </w:rPr>
          <w:fldChar w:fldCharType="separate"/>
        </w:r>
        <w:r w:rsidR="00723146">
          <w:rPr>
            <w:noProof/>
            <w:webHidden/>
          </w:rPr>
          <w:t>2</w:t>
        </w:r>
        <w:r w:rsidR="00047E9A">
          <w:rPr>
            <w:noProof/>
            <w:webHidden/>
          </w:rPr>
          <w:fldChar w:fldCharType="end"/>
        </w:r>
      </w:hyperlink>
    </w:p>
    <w:p w14:paraId="72921B2E" w14:textId="2439F50A" w:rsidR="00047E9A" w:rsidRDefault="003015E1">
      <w:pPr>
        <w:pStyle w:val="TOC2"/>
        <w:rPr>
          <w:rFonts w:asciiTheme="minorHAnsi" w:eastAsiaTheme="minorEastAsia" w:hAnsiTheme="minorHAnsi" w:cstheme="minorBidi"/>
          <w:kern w:val="2"/>
          <w:sz w:val="22"/>
          <w:szCs w:val="22"/>
          <w14:ligatures w14:val="standardContextual"/>
        </w:rPr>
      </w:pPr>
      <w:hyperlink w:anchor="_Toc167100404" w:history="1">
        <w:r w:rsidR="00047E9A" w:rsidRPr="00DF3904">
          <w:rPr>
            <w:rStyle w:val="Hyperlink"/>
            <w:rFonts w:cstheme="minorHAnsi"/>
          </w:rPr>
          <w:t>Writing in plain English</w:t>
        </w:r>
        <w:r w:rsidR="00047E9A">
          <w:rPr>
            <w:webHidden/>
          </w:rPr>
          <w:tab/>
        </w:r>
        <w:r w:rsidR="00047E9A">
          <w:rPr>
            <w:webHidden/>
          </w:rPr>
          <w:fldChar w:fldCharType="begin"/>
        </w:r>
        <w:r w:rsidR="00047E9A">
          <w:rPr>
            <w:webHidden/>
          </w:rPr>
          <w:instrText xml:space="preserve"> PAGEREF _Toc167100404 \h </w:instrText>
        </w:r>
        <w:r w:rsidR="00047E9A">
          <w:rPr>
            <w:webHidden/>
          </w:rPr>
        </w:r>
        <w:r w:rsidR="00047E9A">
          <w:rPr>
            <w:webHidden/>
          </w:rPr>
          <w:fldChar w:fldCharType="separate"/>
        </w:r>
        <w:r w:rsidR="00723146">
          <w:rPr>
            <w:webHidden/>
          </w:rPr>
          <w:t>2</w:t>
        </w:r>
        <w:r w:rsidR="00047E9A">
          <w:rPr>
            <w:webHidden/>
          </w:rPr>
          <w:fldChar w:fldCharType="end"/>
        </w:r>
      </w:hyperlink>
    </w:p>
    <w:p w14:paraId="6A29BB7B" w14:textId="70F2C08D" w:rsidR="00047E9A" w:rsidRDefault="003015E1">
      <w:pPr>
        <w:pStyle w:val="TOC2"/>
        <w:rPr>
          <w:rFonts w:asciiTheme="minorHAnsi" w:eastAsiaTheme="minorEastAsia" w:hAnsiTheme="minorHAnsi" w:cstheme="minorBidi"/>
          <w:kern w:val="2"/>
          <w:sz w:val="22"/>
          <w:szCs w:val="22"/>
          <w14:ligatures w14:val="standardContextual"/>
        </w:rPr>
      </w:pPr>
      <w:hyperlink w:anchor="_Toc167100405" w:history="1">
        <w:r w:rsidR="00047E9A" w:rsidRPr="00DF3904">
          <w:rPr>
            <w:rStyle w:val="Hyperlink"/>
            <w:rFonts w:cstheme="minorHAnsi"/>
          </w:rPr>
          <w:t>Writing for the Web</w:t>
        </w:r>
        <w:r w:rsidR="00047E9A">
          <w:rPr>
            <w:webHidden/>
          </w:rPr>
          <w:tab/>
        </w:r>
        <w:r w:rsidR="00047E9A">
          <w:rPr>
            <w:webHidden/>
          </w:rPr>
          <w:fldChar w:fldCharType="begin"/>
        </w:r>
        <w:r w:rsidR="00047E9A">
          <w:rPr>
            <w:webHidden/>
          </w:rPr>
          <w:instrText xml:space="preserve"> PAGEREF _Toc167100405 \h </w:instrText>
        </w:r>
        <w:r w:rsidR="00047E9A">
          <w:rPr>
            <w:webHidden/>
          </w:rPr>
        </w:r>
        <w:r w:rsidR="00047E9A">
          <w:rPr>
            <w:webHidden/>
          </w:rPr>
          <w:fldChar w:fldCharType="separate"/>
        </w:r>
        <w:r w:rsidR="00723146">
          <w:rPr>
            <w:webHidden/>
          </w:rPr>
          <w:t>4</w:t>
        </w:r>
        <w:r w:rsidR="00047E9A">
          <w:rPr>
            <w:webHidden/>
          </w:rPr>
          <w:fldChar w:fldCharType="end"/>
        </w:r>
      </w:hyperlink>
    </w:p>
    <w:p w14:paraId="5E0A3C9E" w14:textId="5E70DB70" w:rsidR="00047E9A" w:rsidRDefault="003015E1">
      <w:pPr>
        <w:pStyle w:val="TOC1"/>
        <w:rPr>
          <w:rFonts w:asciiTheme="minorHAnsi" w:eastAsiaTheme="minorEastAsia" w:hAnsiTheme="minorHAnsi" w:cstheme="minorBidi"/>
          <w:noProof/>
          <w:kern w:val="2"/>
          <w:sz w:val="22"/>
          <w:szCs w:val="22"/>
          <w14:ligatures w14:val="standardContextual"/>
        </w:rPr>
      </w:pPr>
      <w:hyperlink w:anchor="_Toc167100406" w:history="1">
        <w:r w:rsidR="00047E9A" w:rsidRPr="00DF3904">
          <w:rPr>
            <w:rStyle w:val="Hyperlink"/>
            <w:rFonts w:cstheme="minorHAnsi"/>
            <w:noProof/>
          </w:rPr>
          <w:t>Departmental style (A – Z)</w:t>
        </w:r>
        <w:r w:rsidR="00047E9A">
          <w:rPr>
            <w:noProof/>
            <w:webHidden/>
          </w:rPr>
          <w:tab/>
        </w:r>
        <w:r w:rsidR="00047E9A">
          <w:rPr>
            <w:noProof/>
            <w:webHidden/>
          </w:rPr>
          <w:fldChar w:fldCharType="begin"/>
        </w:r>
        <w:r w:rsidR="00047E9A">
          <w:rPr>
            <w:noProof/>
            <w:webHidden/>
          </w:rPr>
          <w:instrText xml:space="preserve"> PAGEREF _Toc167100406 \h </w:instrText>
        </w:r>
        <w:r w:rsidR="00047E9A">
          <w:rPr>
            <w:noProof/>
            <w:webHidden/>
          </w:rPr>
        </w:r>
        <w:r w:rsidR="00047E9A">
          <w:rPr>
            <w:noProof/>
            <w:webHidden/>
          </w:rPr>
          <w:fldChar w:fldCharType="separate"/>
        </w:r>
        <w:r w:rsidR="00723146">
          <w:rPr>
            <w:noProof/>
            <w:webHidden/>
          </w:rPr>
          <w:t>5</w:t>
        </w:r>
        <w:r w:rsidR="00047E9A">
          <w:rPr>
            <w:noProof/>
            <w:webHidden/>
          </w:rPr>
          <w:fldChar w:fldCharType="end"/>
        </w:r>
      </w:hyperlink>
    </w:p>
    <w:p w14:paraId="49C4588F" w14:textId="2E089230" w:rsidR="00047E9A" w:rsidRDefault="003015E1">
      <w:pPr>
        <w:pStyle w:val="TOC2"/>
        <w:rPr>
          <w:rFonts w:asciiTheme="minorHAnsi" w:eastAsiaTheme="minorEastAsia" w:hAnsiTheme="minorHAnsi" w:cstheme="minorBidi"/>
          <w:kern w:val="2"/>
          <w:sz w:val="22"/>
          <w:szCs w:val="22"/>
          <w14:ligatures w14:val="standardContextual"/>
        </w:rPr>
      </w:pPr>
      <w:hyperlink w:anchor="_Toc167100407" w:history="1">
        <w:r w:rsidR="00047E9A" w:rsidRPr="00DF3904">
          <w:rPr>
            <w:rStyle w:val="Hyperlink"/>
            <w:rFonts w:cstheme="minorHAnsi"/>
          </w:rPr>
          <w:t>Abbreviations and acronyms</w:t>
        </w:r>
        <w:r w:rsidR="00047E9A">
          <w:rPr>
            <w:webHidden/>
          </w:rPr>
          <w:tab/>
        </w:r>
        <w:r w:rsidR="00047E9A">
          <w:rPr>
            <w:webHidden/>
          </w:rPr>
          <w:fldChar w:fldCharType="begin"/>
        </w:r>
        <w:r w:rsidR="00047E9A">
          <w:rPr>
            <w:webHidden/>
          </w:rPr>
          <w:instrText xml:space="preserve"> PAGEREF _Toc167100407 \h </w:instrText>
        </w:r>
        <w:r w:rsidR="00047E9A">
          <w:rPr>
            <w:webHidden/>
          </w:rPr>
        </w:r>
        <w:r w:rsidR="00047E9A">
          <w:rPr>
            <w:webHidden/>
          </w:rPr>
          <w:fldChar w:fldCharType="separate"/>
        </w:r>
        <w:r w:rsidR="00723146">
          <w:rPr>
            <w:webHidden/>
          </w:rPr>
          <w:t>5</w:t>
        </w:r>
        <w:r w:rsidR="00047E9A">
          <w:rPr>
            <w:webHidden/>
          </w:rPr>
          <w:fldChar w:fldCharType="end"/>
        </w:r>
      </w:hyperlink>
    </w:p>
    <w:p w14:paraId="0C8633A7" w14:textId="515FF4A4" w:rsidR="00047E9A" w:rsidRDefault="003015E1">
      <w:pPr>
        <w:pStyle w:val="TOC2"/>
        <w:rPr>
          <w:rFonts w:asciiTheme="minorHAnsi" w:eastAsiaTheme="minorEastAsia" w:hAnsiTheme="minorHAnsi" w:cstheme="minorBidi"/>
          <w:kern w:val="2"/>
          <w:sz w:val="22"/>
          <w:szCs w:val="22"/>
          <w14:ligatures w14:val="standardContextual"/>
        </w:rPr>
      </w:pPr>
      <w:hyperlink w:anchor="_Toc167100408" w:history="1">
        <w:r w:rsidR="00047E9A" w:rsidRPr="00DF3904">
          <w:rPr>
            <w:rStyle w:val="Hyperlink"/>
            <w:rFonts w:cstheme="minorHAnsi"/>
          </w:rPr>
          <w:t>Active versus passive speech</w:t>
        </w:r>
        <w:r w:rsidR="00047E9A">
          <w:rPr>
            <w:webHidden/>
          </w:rPr>
          <w:tab/>
        </w:r>
        <w:r w:rsidR="00047E9A">
          <w:rPr>
            <w:webHidden/>
          </w:rPr>
          <w:fldChar w:fldCharType="begin"/>
        </w:r>
        <w:r w:rsidR="00047E9A">
          <w:rPr>
            <w:webHidden/>
          </w:rPr>
          <w:instrText xml:space="preserve"> PAGEREF _Toc167100408 \h </w:instrText>
        </w:r>
        <w:r w:rsidR="00047E9A">
          <w:rPr>
            <w:webHidden/>
          </w:rPr>
        </w:r>
        <w:r w:rsidR="00047E9A">
          <w:rPr>
            <w:webHidden/>
          </w:rPr>
          <w:fldChar w:fldCharType="separate"/>
        </w:r>
        <w:r w:rsidR="00723146">
          <w:rPr>
            <w:webHidden/>
          </w:rPr>
          <w:t>7</w:t>
        </w:r>
        <w:r w:rsidR="00047E9A">
          <w:rPr>
            <w:webHidden/>
          </w:rPr>
          <w:fldChar w:fldCharType="end"/>
        </w:r>
      </w:hyperlink>
    </w:p>
    <w:p w14:paraId="13784F02" w14:textId="0E7C65D8" w:rsidR="00047E9A" w:rsidRDefault="003015E1">
      <w:pPr>
        <w:pStyle w:val="TOC2"/>
        <w:rPr>
          <w:rFonts w:asciiTheme="minorHAnsi" w:eastAsiaTheme="minorEastAsia" w:hAnsiTheme="minorHAnsi" w:cstheme="minorBidi"/>
          <w:kern w:val="2"/>
          <w:sz w:val="22"/>
          <w:szCs w:val="22"/>
          <w14:ligatures w14:val="standardContextual"/>
        </w:rPr>
      </w:pPr>
      <w:hyperlink w:anchor="_Toc167100409" w:history="1">
        <w:r w:rsidR="00047E9A" w:rsidRPr="00DF3904">
          <w:rPr>
            <w:rStyle w:val="Hyperlink"/>
            <w:rFonts w:cstheme="minorHAnsi"/>
          </w:rPr>
          <w:t>Affect and effect</w:t>
        </w:r>
        <w:r w:rsidR="00047E9A">
          <w:rPr>
            <w:webHidden/>
          </w:rPr>
          <w:tab/>
        </w:r>
        <w:r w:rsidR="00047E9A">
          <w:rPr>
            <w:webHidden/>
          </w:rPr>
          <w:fldChar w:fldCharType="begin"/>
        </w:r>
        <w:r w:rsidR="00047E9A">
          <w:rPr>
            <w:webHidden/>
          </w:rPr>
          <w:instrText xml:space="preserve"> PAGEREF _Toc167100409 \h </w:instrText>
        </w:r>
        <w:r w:rsidR="00047E9A">
          <w:rPr>
            <w:webHidden/>
          </w:rPr>
        </w:r>
        <w:r w:rsidR="00047E9A">
          <w:rPr>
            <w:webHidden/>
          </w:rPr>
          <w:fldChar w:fldCharType="separate"/>
        </w:r>
        <w:r w:rsidR="00723146">
          <w:rPr>
            <w:webHidden/>
          </w:rPr>
          <w:t>7</w:t>
        </w:r>
        <w:r w:rsidR="00047E9A">
          <w:rPr>
            <w:webHidden/>
          </w:rPr>
          <w:fldChar w:fldCharType="end"/>
        </w:r>
      </w:hyperlink>
    </w:p>
    <w:p w14:paraId="097BC231" w14:textId="10DCC6F5" w:rsidR="00047E9A" w:rsidRDefault="003015E1">
      <w:pPr>
        <w:pStyle w:val="TOC2"/>
        <w:rPr>
          <w:rFonts w:asciiTheme="minorHAnsi" w:eastAsiaTheme="minorEastAsia" w:hAnsiTheme="minorHAnsi" w:cstheme="minorBidi"/>
          <w:kern w:val="2"/>
          <w:sz w:val="22"/>
          <w:szCs w:val="22"/>
          <w14:ligatures w14:val="standardContextual"/>
        </w:rPr>
      </w:pPr>
      <w:hyperlink w:anchor="_Toc167100410" w:history="1">
        <w:r w:rsidR="00047E9A" w:rsidRPr="00DF3904">
          <w:rPr>
            <w:rStyle w:val="Hyperlink"/>
            <w:rFonts w:cstheme="minorHAnsi"/>
          </w:rPr>
          <w:t>Amount or number</w:t>
        </w:r>
        <w:r w:rsidR="00047E9A">
          <w:rPr>
            <w:webHidden/>
          </w:rPr>
          <w:tab/>
        </w:r>
        <w:r w:rsidR="00047E9A">
          <w:rPr>
            <w:webHidden/>
          </w:rPr>
          <w:fldChar w:fldCharType="begin"/>
        </w:r>
        <w:r w:rsidR="00047E9A">
          <w:rPr>
            <w:webHidden/>
          </w:rPr>
          <w:instrText xml:space="preserve"> PAGEREF _Toc167100410 \h </w:instrText>
        </w:r>
        <w:r w:rsidR="00047E9A">
          <w:rPr>
            <w:webHidden/>
          </w:rPr>
        </w:r>
        <w:r w:rsidR="00047E9A">
          <w:rPr>
            <w:webHidden/>
          </w:rPr>
          <w:fldChar w:fldCharType="separate"/>
        </w:r>
        <w:r w:rsidR="00723146">
          <w:rPr>
            <w:webHidden/>
          </w:rPr>
          <w:t>8</w:t>
        </w:r>
        <w:r w:rsidR="00047E9A">
          <w:rPr>
            <w:webHidden/>
          </w:rPr>
          <w:fldChar w:fldCharType="end"/>
        </w:r>
      </w:hyperlink>
    </w:p>
    <w:p w14:paraId="6BD589B2" w14:textId="11EEDCBC" w:rsidR="00047E9A" w:rsidRDefault="003015E1">
      <w:pPr>
        <w:pStyle w:val="TOC2"/>
        <w:rPr>
          <w:rFonts w:asciiTheme="minorHAnsi" w:eastAsiaTheme="minorEastAsia" w:hAnsiTheme="minorHAnsi" w:cstheme="minorBidi"/>
          <w:kern w:val="2"/>
          <w:sz w:val="22"/>
          <w:szCs w:val="22"/>
          <w14:ligatures w14:val="standardContextual"/>
        </w:rPr>
      </w:pPr>
      <w:hyperlink w:anchor="_Toc167100411" w:history="1">
        <w:r w:rsidR="00047E9A" w:rsidRPr="00DF3904">
          <w:rPr>
            <w:rStyle w:val="Hyperlink"/>
            <w:rFonts w:cstheme="minorHAnsi"/>
          </w:rPr>
          <w:t>Apostrophes</w:t>
        </w:r>
        <w:r w:rsidR="00047E9A">
          <w:rPr>
            <w:webHidden/>
          </w:rPr>
          <w:tab/>
        </w:r>
        <w:r w:rsidR="00047E9A">
          <w:rPr>
            <w:webHidden/>
          </w:rPr>
          <w:fldChar w:fldCharType="begin"/>
        </w:r>
        <w:r w:rsidR="00047E9A">
          <w:rPr>
            <w:webHidden/>
          </w:rPr>
          <w:instrText xml:space="preserve"> PAGEREF _Toc167100411 \h </w:instrText>
        </w:r>
        <w:r w:rsidR="00047E9A">
          <w:rPr>
            <w:webHidden/>
          </w:rPr>
        </w:r>
        <w:r w:rsidR="00047E9A">
          <w:rPr>
            <w:webHidden/>
          </w:rPr>
          <w:fldChar w:fldCharType="separate"/>
        </w:r>
        <w:r w:rsidR="00723146">
          <w:rPr>
            <w:webHidden/>
          </w:rPr>
          <w:t>8</w:t>
        </w:r>
        <w:r w:rsidR="00047E9A">
          <w:rPr>
            <w:webHidden/>
          </w:rPr>
          <w:fldChar w:fldCharType="end"/>
        </w:r>
      </w:hyperlink>
    </w:p>
    <w:p w14:paraId="7A105ED5" w14:textId="4E3447A5" w:rsidR="00047E9A" w:rsidRDefault="003015E1">
      <w:pPr>
        <w:pStyle w:val="TOC2"/>
        <w:rPr>
          <w:rFonts w:asciiTheme="minorHAnsi" w:eastAsiaTheme="minorEastAsia" w:hAnsiTheme="minorHAnsi" w:cstheme="minorBidi"/>
          <w:kern w:val="2"/>
          <w:sz w:val="22"/>
          <w:szCs w:val="22"/>
          <w14:ligatures w14:val="standardContextual"/>
        </w:rPr>
      </w:pPr>
      <w:hyperlink w:anchor="_Toc167100412" w:history="1">
        <w:r w:rsidR="00047E9A" w:rsidRPr="00DF3904">
          <w:rPr>
            <w:rStyle w:val="Hyperlink"/>
            <w:rFonts w:cstheme="minorHAnsi"/>
          </w:rPr>
          <w:t>Australian/Commonwealth/Federal/Tasmanian Government</w:t>
        </w:r>
        <w:r w:rsidR="00047E9A">
          <w:rPr>
            <w:webHidden/>
          </w:rPr>
          <w:tab/>
        </w:r>
        <w:r w:rsidR="00047E9A">
          <w:rPr>
            <w:webHidden/>
          </w:rPr>
          <w:fldChar w:fldCharType="begin"/>
        </w:r>
        <w:r w:rsidR="00047E9A">
          <w:rPr>
            <w:webHidden/>
          </w:rPr>
          <w:instrText xml:space="preserve"> PAGEREF _Toc167100412 \h </w:instrText>
        </w:r>
        <w:r w:rsidR="00047E9A">
          <w:rPr>
            <w:webHidden/>
          </w:rPr>
        </w:r>
        <w:r w:rsidR="00047E9A">
          <w:rPr>
            <w:webHidden/>
          </w:rPr>
          <w:fldChar w:fldCharType="separate"/>
        </w:r>
        <w:r w:rsidR="00723146">
          <w:rPr>
            <w:webHidden/>
          </w:rPr>
          <w:t>10</w:t>
        </w:r>
        <w:r w:rsidR="00047E9A">
          <w:rPr>
            <w:webHidden/>
          </w:rPr>
          <w:fldChar w:fldCharType="end"/>
        </w:r>
      </w:hyperlink>
    </w:p>
    <w:p w14:paraId="6113043E" w14:textId="05E25257" w:rsidR="00047E9A" w:rsidRDefault="003015E1">
      <w:pPr>
        <w:pStyle w:val="TOC2"/>
        <w:rPr>
          <w:rFonts w:asciiTheme="minorHAnsi" w:eastAsiaTheme="minorEastAsia" w:hAnsiTheme="minorHAnsi" w:cstheme="minorBidi"/>
          <w:kern w:val="2"/>
          <w:sz w:val="22"/>
          <w:szCs w:val="22"/>
          <w14:ligatures w14:val="standardContextual"/>
        </w:rPr>
      </w:pPr>
      <w:hyperlink w:anchor="_Toc167100413" w:history="1">
        <w:r w:rsidR="00047E9A" w:rsidRPr="00DF3904">
          <w:rPr>
            <w:rStyle w:val="Hyperlink"/>
            <w:rFonts w:cstheme="minorHAnsi"/>
          </w:rPr>
          <w:t>Bulleted lists</w:t>
        </w:r>
        <w:r w:rsidR="00047E9A">
          <w:rPr>
            <w:webHidden/>
          </w:rPr>
          <w:tab/>
        </w:r>
        <w:r w:rsidR="00047E9A">
          <w:rPr>
            <w:webHidden/>
          </w:rPr>
          <w:fldChar w:fldCharType="begin"/>
        </w:r>
        <w:r w:rsidR="00047E9A">
          <w:rPr>
            <w:webHidden/>
          </w:rPr>
          <w:instrText xml:space="preserve"> PAGEREF _Toc167100413 \h </w:instrText>
        </w:r>
        <w:r w:rsidR="00047E9A">
          <w:rPr>
            <w:webHidden/>
          </w:rPr>
        </w:r>
        <w:r w:rsidR="00047E9A">
          <w:rPr>
            <w:webHidden/>
          </w:rPr>
          <w:fldChar w:fldCharType="separate"/>
        </w:r>
        <w:r w:rsidR="00723146">
          <w:rPr>
            <w:webHidden/>
          </w:rPr>
          <w:t>11</w:t>
        </w:r>
        <w:r w:rsidR="00047E9A">
          <w:rPr>
            <w:webHidden/>
          </w:rPr>
          <w:fldChar w:fldCharType="end"/>
        </w:r>
      </w:hyperlink>
    </w:p>
    <w:p w14:paraId="3196A9E6" w14:textId="08C750BF" w:rsidR="00047E9A" w:rsidRDefault="003015E1">
      <w:pPr>
        <w:pStyle w:val="TOC2"/>
        <w:rPr>
          <w:rFonts w:asciiTheme="minorHAnsi" w:eastAsiaTheme="minorEastAsia" w:hAnsiTheme="minorHAnsi" w:cstheme="minorBidi"/>
          <w:kern w:val="2"/>
          <w:sz w:val="22"/>
          <w:szCs w:val="22"/>
          <w14:ligatures w14:val="standardContextual"/>
        </w:rPr>
      </w:pPr>
      <w:hyperlink w:anchor="_Toc167100414" w:history="1">
        <w:r w:rsidR="00047E9A" w:rsidRPr="00DF3904">
          <w:rPr>
            <w:rStyle w:val="Hyperlink"/>
            <w:rFonts w:cstheme="minorHAnsi"/>
          </w:rPr>
          <w:t>Capital letters</w:t>
        </w:r>
        <w:r w:rsidR="00047E9A">
          <w:rPr>
            <w:webHidden/>
          </w:rPr>
          <w:tab/>
        </w:r>
        <w:r w:rsidR="00047E9A">
          <w:rPr>
            <w:webHidden/>
          </w:rPr>
          <w:fldChar w:fldCharType="begin"/>
        </w:r>
        <w:r w:rsidR="00047E9A">
          <w:rPr>
            <w:webHidden/>
          </w:rPr>
          <w:instrText xml:space="preserve"> PAGEREF _Toc167100414 \h </w:instrText>
        </w:r>
        <w:r w:rsidR="00047E9A">
          <w:rPr>
            <w:webHidden/>
          </w:rPr>
        </w:r>
        <w:r w:rsidR="00047E9A">
          <w:rPr>
            <w:webHidden/>
          </w:rPr>
          <w:fldChar w:fldCharType="separate"/>
        </w:r>
        <w:r w:rsidR="00723146">
          <w:rPr>
            <w:webHidden/>
          </w:rPr>
          <w:t>11</w:t>
        </w:r>
        <w:r w:rsidR="00047E9A">
          <w:rPr>
            <w:webHidden/>
          </w:rPr>
          <w:fldChar w:fldCharType="end"/>
        </w:r>
      </w:hyperlink>
    </w:p>
    <w:p w14:paraId="7C009B31" w14:textId="295C2970" w:rsidR="00047E9A" w:rsidRDefault="003015E1">
      <w:pPr>
        <w:pStyle w:val="TOC2"/>
        <w:rPr>
          <w:rFonts w:asciiTheme="minorHAnsi" w:eastAsiaTheme="minorEastAsia" w:hAnsiTheme="minorHAnsi" w:cstheme="minorBidi"/>
          <w:kern w:val="2"/>
          <w:sz w:val="22"/>
          <w:szCs w:val="22"/>
          <w14:ligatures w14:val="standardContextual"/>
        </w:rPr>
      </w:pPr>
      <w:hyperlink w:anchor="_Toc167100415" w:history="1">
        <w:r w:rsidR="00047E9A" w:rsidRPr="00DF3904">
          <w:rPr>
            <w:rStyle w:val="Hyperlink"/>
            <w:rFonts w:cstheme="minorHAnsi"/>
          </w:rPr>
          <w:t>Collective nouns</w:t>
        </w:r>
        <w:r w:rsidR="00047E9A">
          <w:rPr>
            <w:webHidden/>
          </w:rPr>
          <w:tab/>
        </w:r>
        <w:r w:rsidR="00047E9A">
          <w:rPr>
            <w:webHidden/>
          </w:rPr>
          <w:fldChar w:fldCharType="begin"/>
        </w:r>
        <w:r w:rsidR="00047E9A">
          <w:rPr>
            <w:webHidden/>
          </w:rPr>
          <w:instrText xml:space="preserve"> PAGEREF _Toc167100415 \h </w:instrText>
        </w:r>
        <w:r w:rsidR="00047E9A">
          <w:rPr>
            <w:webHidden/>
          </w:rPr>
        </w:r>
        <w:r w:rsidR="00047E9A">
          <w:rPr>
            <w:webHidden/>
          </w:rPr>
          <w:fldChar w:fldCharType="separate"/>
        </w:r>
        <w:r w:rsidR="00723146">
          <w:rPr>
            <w:webHidden/>
          </w:rPr>
          <w:t>12</w:t>
        </w:r>
        <w:r w:rsidR="00047E9A">
          <w:rPr>
            <w:webHidden/>
          </w:rPr>
          <w:fldChar w:fldCharType="end"/>
        </w:r>
      </w:hyperlink>
    </w:p>
    <w:p w14:paraId="3E4EA14F" w14:textId="2C59D7B1" w:rsidR="00047E9A" w:rsidRDefault="003015E1">
      <w:pPr>
        <w:pStyle w:val="TOC2"/>
        <w:rPr>
          <w:rFonts w:asciiTheme="minorHAnsi" w:eastAsiaTheme="minorEastAsia" w:hAnsiTheme="minorHAnsi" w:cstheme="minorBidi"/>
          <w:kern w:val="2"/>
          <w:sz w:val="22"/>
          <w:szCs w:val="22"/>
          <w14:ligatures w14:val="standardContextual"/>
        </w:rPr>
      </w:pPr>
      <w:hyperlink w:anchor="_Toc167100416" w:history="1">
        <w:r w:rsidR="00047E9A" w:rsidRPr="00DF3904">
          <w:rPr>
            <w:rStyle w:val="Hyperlink"/>
            <w:rFonts w:cstheme="minorHAnsi"/>
          </w:rPr>
          <w:t>Colons</w:t>
        </w:r>
        <w:r w:rsidR="00047E9A">
          <w:rPr>
            <w:webHidden/>
          </w:rPr>
          <w:tab/>
        </w:r>
        <w:r w:rsidR="00047E9A">
          <w:rPr>
            <w:webHidden/>
          </w:rPr>
          <w:fldChar w:fldCharType="begin"/>
        </w:r>
        <w:r w:rsidR="00047E9A">
          <w:rPr>
            <w:webHidden/>
          </w:rPr>
          <w:instrText xml:space="preserve"> PAGEREF _Toc167100416 \h </w:instrText>
        </w:r>
        <w:r w:rsidR="00047E9A">
          <w:rPr>
            <w:webHidden/>
          </w:rPr>
        </w:r>
        <w:r w:rsidR="00047E9A">
          <w:rPr>
            <w:webHidden/>
          </w:rPr>
          <w:fldChar w:fldCharType="separate"/>
        </w:r>
        <w:r w:rsidR="00723146">
          <w:rPr>
            <w:webHidden/>
          </w:rPr>
          <w:t>13</w:t>
        </w:r>
        <w:r w:rsidR="00047E9A">
          <w:rPr>
            <w:webHidden/>
          </w:rPr>
          <w:fldChar w:fldCharType="end"/>
        </w:r>
      </w:hyperlink>
    </w:p>
    <w:p w14:paraId="698F2CF0" w14:textId="4FB76477" w:rsidR="00047E9A" w:rsidRDefault="003015E1">
      <w:pPr>
        <w:pStyle w:val="TOC2"/>
        <w:rPr>
          <w:rFonts w:asciiTheme="minorHAnsi" w:eastAsiaTheme="minorEastAsia" w:hAnsiTheme="minorHAnsi" w:cstheme="minorBidi"/>
          <w:kern w:val="2"/>
          <w:sz w:val="22"/>
          <w:szCs w:val="22"/>
          <w14:ligatures w14:val="standardContextual"/>
        </w:rPr>
      </w:pPr>
      <w:hyperlink w:anchor="_Toc167100417" w:history="1">
        <w:r w:rsidR="00047E9A" w:rsidRPr="00DF3904">
          <w:rPr>
            <w:rStyle w:val="Hyperlink"/>
            <w:rFonts w:cstheme="minorHAnsi"/>
          </w:rPr>
          <w:t>Commas</w:t>
        </w:r>
        <w:r w:rsidR="00047E9A">
          <w:rPr>
            <w:webHidden/>
          </w:rPr>
          <w:tab/>
        </w:r>
        <w:r w:rsidR="00047E9A">
          <w:rPr>
            <w:webHidden/>
          </w:rPr>
          <w:fldChar w:fldCharType="begin"/>
        </w:r>
        <w:r w:rsidR="00047E9A">
          <w:rPr>
            <w:webHidden/>
          </w:rPr>
          <w:instrText xml:space="preserve"> PAGEREF _Toc167100417 \h </w:instrText>
        </w:r>
        <w:r w:rsidR="00047E9A">
          <w:rPr>
            <w:webHidden/>
          </w:rPr>
        </w:r>
        <w:r w:rsidR="00047E9A">
          <w:rPr>
            <w:webHidden/>
          </w:rPr>
          <w:fldChar w:fldCharType="separate"/>
        </w:r>
        <w:r w:rsidR="00723146">
          <w:rPr>
            <w:webHidden/>
          </w:rPr>
          <w:t>13</w:t>
        </w:r>
        <w:r w:rsidR="00047E9A">
          <w:rPr>
            <w:webHidden/>
          </w:rPr>
          <w:fldChar w:fldCharType="end"/>
        </w:r>
      </w:hyperlink>
    </w:p>
    <w:p w14:paraId="34BBD9D7" w14:textId="46995A1F" w:rsidR="00047E9A" w:rsidRDefault="003015E1">
      <w:pPr>
        <w:pStyle w:val="TOC2"/>
        <w:rPr>
          <w:rFonts w:asciiTheme="minorHAnsi" w:eastAsiaTheme="minorEastAsia" w:hAnsiTheme="minorHAnsi" w:cstheme="minorBidi"/>
          <w:kern w:val="2"/>
          <w:sz w:val="22"/>
          <w:szCs w:val="22"/>
          <w14:ligatures w14:val="standardContextual"/>
        </w:rPr>
      </w:pPr>
      <w:hyperlink w:anchor="_Toc167100418" w:history="1">
        <w:r w:rsidR="00047E9A" w:rsidRPr="00DF3904">
          <w:rPr>
            <w:rStyle w:val="Hyperlink"/>
            <w:rFonts w:cstheme="minorHAnsi"/>
          </w:rPr>
          <w:t>Complement/Compliment</w:t>
        </w:r>
        <w:r w:rsidR="00047E9A">
          <w:rPr>
            <w:webHidden/>
          </w:rPr>
          <w:tab/>
        </w:r>
        <w:r w:rsidR="00047E9A">
          <w:rPr>
            <w:webHidden/>
          </w:rPr>
          <w:fldChar w:fldCharType="begin"/>
        </w:r>
        <w:r w:rsidR="00047E9A">
          <w:rPr>
            <w:webHidden/>
          </w:rPr>
          <w:instrText xml:space="preserve"> PAGEREF _Toc167100418 \h </w:instrText>
        </w:r>
        <w:r w:rsidR="00047E9A">
          <w:rPr>
            <w:webHidden/>
          </w:rPr>
        </w:r>
        <w:r w:rsidR="00047E9A">
          <w:rPr>
            <w:webHidden/>
          </w:rPr>
          <w:fldChar w:fldCharType="separate"/>
        </w:r>
        <w:r w:rsidR="00723146">
          <w:rPr>
            <w:webHidden/>
          </w:rPr>
          <w:t>17</w:t>
        </w:r>
        <w:r w:rsidR="00047E9A">
          <w:rPr>
            <w:webHidden/>
          </w:rPr>
          <w:fldChar w:fldCharType="end"/>
        </w:r>
      </w:hyperlink>
    </w:p>
    <w:p w14:paraId="25A0E11A" w14:textId="431BEB44" w:rsidR="00047E9A" w:rsidRDefault="003015E1">
      <w:pPr>
        <w:pStyle w:val="TOC2"/>
        <w:rPr>
          <w:rFonts w:asciiTheme="minorHAnsi" w:eastAsiaTheme="minorEastAsia" w:hAnsiTheme="minorHAnsi" w:cstheme="minorBidi"/>
          <w:kern w:val="2"/>
          <w:sz w:val="22"/>
          <w:szCs w:val="22"/>
          <w14:ligatures w14:val="standardContextual"/>
        </w:rPr>
      </w:pPr>
      <w:hyperlink w:anchor="_Toc167100419" w:history="1">
        <w:r w:rsidR="00047E9A" w:rsidRPr="00DF3904">
          <w:rPr>
            <w:rStyle w:val="Hyperlink"/>
            <w:rFonts w:cstheme="minorHAnsi"/>
          </w:rPr>
          <w:t>Copies</w:t>
        </w:r>
        <w:r w:rsidR="00047E9A">
          <w:rPr>
            <w:webHidden/>
          </w:rPr>
          <w:tab/>
        </w:r>
        <w:r w:rsidR="00047E9A">
          <w:rPr>
            <w:webHidden/>
          </w:rPr>
          <w:fldChar w:fldCharType="begin"/>
        </w:r>
        <w:r w:rsidR="00047E9A">
          <w:rPr>
            <w:webHidden/>
          </w:rPr>
          <w:instrText xml:space="preserve"> PAGEREF _Toc167100419 \h </w:instrText>
        </w:r>
        <w:r w:rsidR="00047E9A">
          <w:rPr>
            <w:webHidden/>
          </w:rPr>
        </w:r>
        <w:r w:rsidR="00047E9A">
          <w:rPr>
            <w:webHidden/>
          </w:rPr>
          <w:fldChar w:fldCharType="separate"/>
        </w:r>
        <w:r w:rsidR="00723146">
          <w:rPr>
            <w:webHidden/>
          </w:rPr>
          <w:t>18</w:t>
        </w:r>
        <w:r w:rsidR="00047E9A">
          <w:rPr>
            <w:webHidden/>
          </w:rPr>
          <w:fldChar w:fldCharType="end"/>
        </w:r>
      </w:hyperlink>
    </w:p>
    <w:p w14:paraId="27E86DAD" w14:textId="16E05DC6" w:rsidR="00047E9A" w:rsidRDefault="003015E1">
      <w:pPr>
        <w:pStyle w:val="TOC2"/>
        <w:rPr>
          <w:rFonts w:asciiTheme="minorHAnsi" w:eastAsiaTheme="minorEastAsia" w:hAnsiTheme="minorHAnsi" w:cstheme="minorBidi"/>
          <w:kern w:val="2"/>
          <w:sz w:val="22"/>
          <w:szCs w:val="22"/>
          <w14:ligatures w14:val="standardContextual"/>
        </w:rPr>
      </w:pPr>
      <w:hyperlink w:anchor="_Toc167100420" w:history="1">
        <w:r w:rsidR="00047E9A" w:rsidRPr="00DF3904">
          <w:rPr>
            <w:rStyle w:val="Hyperlink"/>
            <w:rFonts w:cstheme="minorHAnsi"/>
          </w:rPr>
          <w:t>Currency</w:t>
        </w:r>
        <w:r w:rsidR="00047E9A">
          <w:rPr>
            <w:webHidden/>
          </w:rPr>
          <w:tab/>
        </w:r>
        <w:r w:rsidR="00047E9A">
          <w:rPr>
            <w:webHidden/>
          </w:rPr>
          <w:fldChar w:fldCharType="begin"/>
        </w:r>
        <w:r w:rsidR="00047E9A">
          <w:rPr>
            <w:webHidden/>
          </w:rPr>
          <w:instrText xml:space="preserve"> PAGEREF _Toc167100420 \h </w:instrText>
        </w:r>
        <w:r w:rsidR="00047E9A">
          <w:rPr>
            <w:webHidden/>
          </w:rPr>
        </w:r>
        <w:r w:rsidR="00047E9A">
          <w:rPr>
            <w:webHidden/>
          </w:rPr>
          <w:fldChar w:fldCharType="separate"/>
        </w:r>
        <w:r w:rsidR="00723146">
          <w:rPr>
            <w:webHidden/>
          </w:rPr>
          <w:t>18</w:t>
        </w:r>
        <w:r w:rsidR="00047E9A">
          <w:rPr>
            <w:webHidden/>
          </w:rPr>
          <w:fldChar w:fldCharType="end"/>
        </w:r>
      </w:hyperlink>
    </w:p>
    <w:p w14:paraId="1AC4476A" w14:textId="5E6C72FA" w:rsidR="00047E9A" w:rsidRDefault="003015E1">
      <w:pPr>
        <w:pStyle w:val="TOC2"/>
        <w:rPr>
          <w:rFonts w:asciiTheme="minorHAnsi" w:eastAsiaTheme="minorEastAsia" w:hAnsiTheme="minorHAnsi" w:cstheme="minorBidi"/>
          <w:kern w:val="2"/>
          <w:sz w:val="22"/>
          <w:szCs w:val="22"/>
          <w14:ligatures w14:val="standardContextual"/>
        </w:rPr>
      </w:pPr>
      <w:hyperlink w:anchor="_Toc167100421" w:history="1">
        <w:r w:rsidR="00047E9A" w:rsidRPr="00DF3904">
          <w:rPr>
            <w:rStyle w:val="Hyperlink"/>
            <w:rFonts w:cstheme="minorHAnsi"/>
          </w:rPr>
          <w:t>Dashes</w:t>
        </w:r>
        <w:r w:rsidR="00047E9A">
          <w:rPr>
            <w:webHidden/>
          </w:rPr>
          <w:tab/>
        </w:r>
        <w:r w:rsidR="00047E9A">
          <w:rPr>
            <w:webHidden/>
          </w:rPr>
          <w:fldChar w:fldCharType="begin"/>
        </w:r>
        <w:r w:rsidR="00047E9A">
          <w:rPr>
            <w:webHidden/>
          </w:rPr>
          <w:instrText xml:space="preserve"> PAGEREF _Toc167100421 \h </w:instrText>
        </w:r>
        <w:r w:rsidR="00047E9A">
          <w:rPr>
            <w:webHidden/>
          </w:rPr>
        </w:r>
        <w:r w:rsidR="00047E9A">
          <w:rPr>
            <w:webHidden/>
          </w:rPr>
          <w:fldChar w:fldCharType="separate"/>
        </w:r>
        <w:r w:rsidR="00723146">
          <w:rPr>
            <w:webHidden/>
          </w:rPr>
          <w:t>19</w:t>
        </w:r>
        <w:r w:rsidR="00047E9A">
          <w:rPr>
            <w:webHidden/>
          </w:rPr>
          <w:fldChar w:fldCharType="end"/>
        </w:r>
      </w:hyperlink>
    </w:p>
    <w:p w14:paraId="76F45E82" w14:textId="10CB7C7B" w:rsidR="00047E9A" w:rsidRDefault="003015E1">
      <w:pPr>
        <w:pStyle w:val="TOC2"/>
        <w:rPr>
          <w:rFonts w:asciiTheme="minorHAnsi" w:eastAsiaTheme="minorEastAsia" w:hAnsiTheme="minorHAnsi" w:cstheme="minorBidi"/>
          <w:kern w:val="2"/>
          <w:sz w:val="22"/>
          <w:szCs w:val="22"/>
          <w14:ligatures w14:val="standardContextual"/>
        </w:rPr>
      </w:pPr>
      <w:hyperlink w:anchor="_Toc167100422" w:history="1">
        <w:r w:rsidR="00047E9A" w:rsidRPr="00DF3904">
          <w:rPr>
            <w:rStyle w:val="Hyperlink"/>
            <w:rFonts w:cstheme="minorHAnsi"/>
          </w:rPr>
          <w:t>Dates, times and periods</w:t>
        </w:r>
        <w:r w:rsidR="00047E9A">
          <w:rPr>
            <w:webHidden/>
          </w:rPr>
          <w:tab/>
        </w:r>
        <w:r w:rsidR="00047E9A">
          <w:rPr>
            <w:webHidden/>
          </w:rPr>
          <w:fldChar w:fldCharType="begin"/>
        </w:r>
        <w:r w:rsidR="00047E9A">
          <w:rPr>
            <w:webHidden/>
          </w:rPr>
          <w:instrText xml:space="preserve"> PAGEREF _Toc167100422 \h </w:instrText>
        </w:r>
        <w:r w:rsidR="00047E9A">
          <w:rPr>
            <w:webHidden/>
          </w:rPr>
        </w:r>
        <w:r w:rsidR="00047E9A">
          <w:rPr>
            <w:webHidden/>
          </w:rPr>
          <w:fldChar w:fldCharType="separate"/>
        </w:r>
        <w:r w:rsidR="00723146">
          <w:rPr>
            <w:webHidden/>
          </w:rPr>
          <w:t>19</w:t>
        </w:r>
        <w:r w:rsidR="00047E9A">
          <w:rPr>
            <w:webHidden/>
          </w:rPr>
          <w:fldChar w:fldCharType="end"/>
        </w:r>
      </w:hyperlink>
    </w:p>
    <w:p w14:paraId="17DA997D" w14:textId="366C60A7" w:rsidR="00047E9A" w:rsidRDefault="003015E1">
      <w:pPr>
        <w:pStyle w:val="TOC2"/>
        <w:rPr>
          <w:rFonts w:asciiTheme="minorHAnsi" w:eastAsiaTheme="minorEastAsia" w:hAnsiTheme="minorHAnsi" w:cstheme="minorBidi"/>
          <w:kern w:val="2"/>
          <w:sz w:val="22"/>
          <w:szCs w:val="22"/>
          <w14:ligatures w14:val="standardContextual"/>
        </w:rPr>
      </w:pPr>
      <w:hyperlink w:anchor="_Toc167100423" w:history="1">
        <w:r w:rsidR="00047E9A" w:rsidRPr="00DF3904">
          <w:rPr>
            <w:rStyle w:val="Hyperlink"/>
            <w:rFonts w:cstheme="minorHAnsi"/>
          </w:rPr>
          <w:t>Departments, divisions and offices</w:t>
        </w:r>
        <w:r w:rsidR="00047E9A">
          <w:rPr>
            <w:webHidden/>
          </w:rPr>
          <w:tab/>
        </w:r>
        <w:r w:rsidR="00047E9A">
          <w:rPr>
            <w:webHidden/>
          </w:rPr>
          <w:fldChar w:fldCharType="begin"/>
        </w:r>
        <w:r w:rsidR="00047E9A">
          <w:rPr>
            <w:webHidden/>
          </w:rPr>
          <w:instrText xml:space="preserve"> PAGEREF _Toc167100423 \h </w:instrText>
        </w:r>
        <w:r w:rsidR="00047E9A">
          <w:rPr>
            <w:webHidden/>
          </w:rPr>
        </w:r>
        <w:r w:rsidR="00047E9A">
          <w:rPr>
            <w:webHidden/>
          </w:rPr>
          <w:fldChar w:fldCharType="separate"/>
        </w:r>
        <w:r w:rsidR="00723146">
          <w:rPr>
            <w:webHidden/>
          </w:rPr>
          <w:t>20</w:t>
        </w:r>
        <w:r w:rsidR="00047E9A">
          <w:rPr>
            <w:webHidden/>
          </w:rPr>
          <w:fldChar w:fldCharType="end"/>
        </w:r>
      </w:hyperlink>
    </w:p>
    <w:p w14:paraId="383F186B" w14:textId="777F7687" w:rsidR="00047E9A" w:rsidRDefault="003015E1">
      <w:pPr>
        <w:pStyle w:val="TOC2"/>
        <w:rPr>
          <w:rFonts w:asciiTheme="minorHAnsi" w:eastAsiaTheme="minorEastAsia" w:hAnsiTheme="minorHAnsi" w:cstheme="minorBidi"/>
          <w:kern w:val="2"/>
          <w:sz w:val="22"/>
          <w:szCs w:val="22"/>
          <w14:ligatures w14:val="standardContextual"/>
        </w:rPr>
      </w:pPr>
      <w:hyperlink w:anchor="_Toc167100424" w:history="1">
        <w:r w:rsidR="00047E9A" w:rsidRPr="00DF3904">
          <w:rPr>
            <w:rStyle w:val="Hyperlink"/>
            <w:rFonts w:cstheme="minorHAnsi"/>
          </w:rPr>
          <w:t>Direction, distance and area</w:t>
        </w:r>
        <w:r w:rsidR="00047E9A">
          <w:rPr>
            <w:webHidden/>
          </w:rPr>
          <w:tab/>
        </w:r>
        <w:r w:rsidR="00047E9A">
          <w:rPr>
            <w:webHidden/>
          </w:rPr>
          <w:fldChar w:fldCharType="begin"/>
        </w:r>
        <w:r w:rsidR="00047E9A">
          <w:rPr>
            <w:webHidden/>
          </w:rPr>
          <w:instrText xml:space="preserve"> PAGEREF _Toc167100424 \h </w:instrText>
        </w:r>
        <w:r w:rsidR="00047E9A">
          <w:rPr>
            <w:webHidden/>
          </w:rPr>
        </w:r>
        <w:r w:rsidR="00047E9A">
          <w:rPr>
            <w:webHidden/>
          </w:rPr>
          <w:fldChar w:fldCharType="separate"/>
        </w:r>
        <w:r w:rsidR="00723146">
          <w:rPr>
            <w:webHidden/>
          </w:rPr>
          <w:t>20</w:t>
        </w:r>
        <w:r w:rsidR="00047E9A">
          <w:rPr>
            <w:webHidden/>
          </w:rPr>
          <w:fldChar w:fldCharType="end"/>
        </w:r>
      </w:hyperlink>
    </w:p>
    <w:p w14:paraId="679889B3" w14:textId="6B9AC36F" w:rsidR="00047E9A" w:rsidRDefault="003015E1">
      <w:pPr>
        <w:pStyle w:val="TOC2"/>
        <w:rPr>
          <w:rFonts w:asciiTheme="minorHAnsi" w:eastAsiaTheme="minorEastAsia" w:hAnsiTheme="minorHAnsi" w:cstheme="minorBidi"/>
          <w:kern w:val="2"/>
          <w:sz w:val="22"/>
          <w:szCs w:val="22"/>
          <w14:ligatures w14:val="standardContextual"/>
        </w:rPr>
      </w:pPr>
      <w:hyperlink w:anchor="_Toc167100425" w:history="1">
        <w:r w:rsidR="00047E9A" w:rsidRPr="00DF3904">
          <w:rPr>
            <w:rStyle w:val="Hyperlink"/>
            <w:rFonts w:cstheme="minorHAnsi"/>
          </w:rPr>
          <w:t>Documents</w:t>
        </w:r>
        <w:r w:rsidR="00047E9A">
          <w:rPr>
            <w:webHidden/>
          </w:rPr>
          <w:tab/>
        </w:r>
        <w:r w:rsidR="00047E9A">
          <w:rPr>
            <w:webHidden/>
          </w:rPr>
          <w:fldChar w:fldCharType="begin"/>
        </w:r>
        <w:r w:rsidR="00047E9A">
          <w:rPr>
            <w:webHidden/>
          </w:rPr>
          <w:instrText xml:space="preserve"> PAGEREF _Toc167100425 \h </w:instrText>
        </w:r>
        <w:r w:rsidR="00047E9A">
          <w:rPr>
            <w:webHidden/>
          </w:rPr>
        </w:r>
        <w:r w:rsidR="00047E9A">
          <w:rPr>
            <w:webHidden/>
          </w:rPr>
          <w:fldChar w:fldCharType="separate"/>
        </w:r>
        <w:r w:rsidR="00723146">
          <w:rPr>
            <w:webHidden/>
          </w:rPr>
          <w:t>21</w:t>
        </w:r>
        <w:r w:rsidR="00047E9A">
          <w:rPr>
            <w:webHidden/>
          </w:rPr>
          <w:fldChar w:fldCharType="end"/>
        </w:r>
      </w:hyperlink>
    </w:p>
    <w:p w14:paraId="61E78725" w14:textId="5F275FED" w:rsidR="00047E9A" w:rsidRDefault="003015E1">
      <w:pPr>
        <w:pStyle w:val="TOC2"/>
        <w:rPr>
          <w:rFonts w:asciiTheme="minorHAnsi" w:eastAsiaTheme="minorEastAsia" w:hAnsiTheme="minorHAnsi" w:cstheme="minorBidi"/>
          <w:kern w:val="2"/>
          <w:sz w:val="22"/>
          <w:szCs w:val="22"/>
          <w14:ligatures w14:val="standardContextual"/>
        </w:rPr>
      </w:pPr>
      <w:hyperlink w:anchor="_Toc167100426" w:history="1">
        <w:r w:rsidR="00047E9A" w:rsidRPr="00DF3904">
          <w:rPr>
            <w:rStyle w:val="Hyperlink"/>
            <w:rFonts w:cstheme="minorHAnsi"/>
          </w:rPr>
          <w:t>Dot points</w:t>
        </w:r>
        <w:r w:rsidR="00047E9A">
          <w:rPr>
            <w:webHidden/>
          </w:rPr>
          <w:tab/>
        </w:r>
        <w:r w:rsidR="00047E9A">
          <w:rPr>
            <w:webHidden/>
          </w:rPr>
          <w:fldChar w:fldCharType="begin"/>
        </w:r>
        <w:r w:rsidR="00047E9A">
          <w:rPr>
            <w:webHidden/>
          </w:rPr>
          <w:instrText xml:space="preserve"> PAGEREF _Toc167100426 \h </w:instrText>
        </w:r>
        <w:r w:rsidR="00047E9A">
          <w:rPr>
            <w:webHidden/>
          </w:rPr>
        </w:r>
        <w:r w:rsidR="00047E9A">
          <w:rPr>
            <w:webHidden/>
          </w:rPr>
          <w:fldChar w:fldCharType="separate"/>
        </w:r>
        <w:r w:rsidR="00723146">
          <w:rPr>
            <w:webHidden/>
          </w:rPr>
          <w:t>21</w:t>
        </w:r>
        <w:r w:rsidR="00047E9A">
          <w:rPr>
            <w:webHidden/>
          </w:rPr>
          <w:fldChar w:fldCharType="end"/>
        </w:r>
      </w:hyperlink>
    </w:p>
    <w:p w14:paraId="0A387E98" w14:textId="692649B5" w:rsidR="00047E9A" w:rsidRDefault="003015E1">
      <w:pPr>
        <w:pStyle w:val="TOC2"/>
        <w:rPr>
          <w:rFonts w:asciiTheme="minorHAnsi" w:eastAsiaTheme="minorEastAsia" w:hAnsiTheme="minorHAnsi" w:cstheme="minorBidi"/>
          <w:kern w:val="2"/>
          <w:sz w:val="22"/>
          <w:szCs w:val="22"/>
          <w14:ligatures w14:val="standardContextual"/>
        </w:rPr>
      </w:pPr>
      <w:hyperlink w:anchor="_Toc167100427" w:history="1">
        <w:r w:rsidR="00047E9A" w:rsidRPr="00DF3904">
          <w:rPr>
            <w:rStyle w:val="Hyperlink"/>
            <w:rFonts w:cstheme="minorHAnsi"/>
          </w:rPr>
          <w:t>Fewer and less</w:t>
        </w:r>
        <w:r w:rsidR="00047E9A">
          <w:rPr>
            <w:webHidden/>
          </w:rPr>
          <w:tab/>
        </w:r>
        <w:r w:rsidR="00047E9A">
          <w:rPr>
            <w:webHidden/>
          </w:rPr>
          <w:fldChar w:fldCharType="begin"/>
        </w:r>
        <w:r w:rsidR="00047E9A">
          <w:rPr>
            <w:webHidden/>
          </w:rPr>
          <w:instrText xml:space="preserve"> PAGEREF _Toc167100427 \h </w:instrText>
        </w:r>
        <w:r w:rsidR="00047E9A">
          <w:rPr>
            <w:webHidden/>
          </w:rPr>
        </w:r>
        <w:r w:rsidR="00047E9A">
          <w:rPr>
            <w:webHidden/>
          </w:rPr>
          <w:fldChar w:fldCharType="separate"/>
        </w:r>
        <w:r w:rsidR="00723146">
          <w:rPr>
            <w:webHidden/>
          </w:rPr>
          <w:t>22</w:t>
        </w:r>
        <w:r w:rsidR="00047E9A">
          <w:rPr>
            <w:webHidden/>
          </w:rPr>
          <w:fldChar w:fldCharType="end"/>
        </w:r>
      </w:hyperlink>
    </w:p>
    <w:p w14:paraId="345D5321" w14:textId="4ED3740D" w:rsidR="00047E9A" w:rsidRDefault="003015E1">
      <w:pPr>
        <w:pStyle w:val="TOC2"/>
        <w:rPr>
          <w:rFonts w:asciiTheme="minorHAnsi" w:eastAsiaTheme="minorEastAsia" w:hAnsiTheme="minorHAnsi" w:cstheme="minorBidi"/>
          <w:kern w:val="2"/>
          <w:sz w:val="22"/>
          <w:szCs w:val="22"/>
          <w14:ligatures w14:val="standardContextual"/>
        </w:rPr>
      </w:pPr>
      <w:hyperlink w:anchor="_Toc167100428" w:history="1">
        <w:r w:rsidR="00047E9A" w:rsidRPr="00DF3904">
          <w:rPr>
            <w:rStyle w:val="Hyperlink"/>
            <w:rFonts w:cstheme="minorHAnsi"/>
          </w:rPr>
          <w:t>Font and formatting</w:t>
        </w:r>
        <w:r w:rsidR="00047E9A">
          <w:rPr>
            <w:webHidden/>
          </w:rPr>
          <w:tab/>
        </w:r>
        <w:r w:rsidR="00047E9A">
          <w:rPr>
            <w:webHidden/>
          </w:rPr>
          <w:fldChar w:fldCharType="begin"/>
        </w:r>
        <w:r w:rsidR="00047E9A">
          <w:rPr>
            <w:webHidden/>
          </w:rPr>
          <w:instrText xml:space="preserve"> PAGEREF _Toc167100428 \h </w:instrText>
        </w:r>
        <w:r w:rsidR="00047E9A">
          <w:rPr>
            <w:webHidden/>
          </w:rPr>
        </w:r>
        <w:r w:rsidR="00047E9A">
          <w:rPr>
            <w:webHidden/>
          </w:rPr>
          <w:fldChar w:fldCharType="separate"/>
        </w:r>
        <w:r w:rsidR="00723146">
          <w:rPr>
            <w:webHidden/>
          </w:rPr>
          <w:t>22</w:t>
        </w:r>
        <w:r w:rsidR="00047E9A">
          <w:rPr>
            <w:webHidden/>
          </w:rPr>
          <w:fldChar w:fldCharType="end"/>
        </w:r>
      </w:hyperlink>
    </w:p>
    <w:p w14:paraId="7B4ADE85" w14:textId="3A06BDDC" w:rsidR="00047E9A" w:rsidRDefault="003015E1">
      <w:pPr>
        <w:pStyle w:val="TOC2"/>
        <w:rPr>
          <w:rFonts w:asciiTheme="minorHAnsi" w:eastAsiaTheme="minorEastAsia" w:hAnsiTheme="minorHAnsi" w:cstheme="minorBidi"/>
          <w:kern w:val="2"/>
          <w:sz w:val="22"/>
          <w:szCs w:val="22"/>
          <w14:ligatures w14:val="standardContextual"/>
        </w:rPr>
      </w:pPr>
      <w:hyperlink w:anchor="_Toc167100429" w:history="1">
        <w:r w:rsidR="00047E9A" w:rsidRPr="00DF3904">
          <w:rPr>
            <w:rStyle w:val="Hyperlink"/>
            <w:rFonts w:cstheme="minorHAnsi"/>
          </w:rPr>
          <w:t>Full stops</w:t>
        </w:r>
        <w:r w:rsidR="00047E9A">
          <w:rPr>
            <w:webHidden/>
          </w:rPr>
          <w:tab/>
        </w:r>
        <w:r w:rsidR="00047E9A">
          <w:rPr>
            <w:webHidden/>
          </w:rPr>
          <w:fldChar w:fldCharType="begin"/>
        </w:r>
        <w:r w:rsidR="00047E9A">
          <w:rPr>
            <w:webHidden/>
          </w:rPr>
          <w:instrText xml:space="preserve"> PAGEREF _Toc167100429 \h </w:instrText>
        </w:r>
        <w:r w:rsidR="00047E9A">
          <w:rPr>
            <w:webHidden/>
          </w:rPr>
        </w:r>
        <w:r w:rsidR="00047E9A">
          <w:rPr>
            <w:webHidden/>
          </w:rPr>
          <w:fldChar w:fldCharType="separate"/>
        </w:r>
        <w:r w:rsidR="00723146">
          <w:rPr>
            <w:webHidden/>
          </w:rPr>
          <w:t>23</w:t>
        </w:r>
        <w:r w:rsidR="00047E9A">
          <w:rPr>
            <w:webHidden/>
          </w:rPr>
          <w:fldChar w:fldCharType="end"/>
        </w:r>
      </w:hyperlink>
    </w:p>
    <w:p w14:paraId="024783BD" w14:textId="68776939" w:rsidR="00047E9A" w:rsidRDefault="003015E1">
      <w:pPr>
        <w:pStyle w:val="TOC2"/>
        <w:rPr>
          <w:rFonts w:asciiTheme="minorHAnsi" w:eastAsiaTheme="minorEastAsia" w:hAnsiTheme="minorHAnsi" w:cstheme="minorBidi"/>
          <w:kern w:val="2"/>
          <w:sz w:val="22"/>
          <w:szCs w:val="22"/>
          <w14:ligatures w14:val="standardContextual"/>
        </w:rPr>
      </w:pPr>
      <w:hyperlink w:anchor="_Toc167100430" w:history="1">
        <w:r w:rsidR="00047E9A" w:rsidRPr="00DF3904">
          <w:rPr>
            <w:rStyle w:val="Hyperlink"/>
            <w:rFonts w:cstheme="minorHAnsi"/>
          </w:rPr>
          <w:t>Geographical terms</w:t>
        </w:r>
        <w:r w:rsidR="00047E9A">
          <w:rPr>
            <w:webHidden/>
          </w:rPr>
          <w:tab/>
        </w:r>
        <w:r w:rsidR="00047E9A">
          <w:rPr>
            <w:webHidden/>
          </w:rPr>
          <w:fldChar w:fldCharType="begin"/>
        </w:r>
        <w:r w:rsidR="00047E9A">
          <w:rPr>
            <w:webHidden/>
          </w:rPr>
          <w:instrText xml:space="preserve"> PAGEREF _Toc167100430 \h </w:instrText>
        </w:r>
        <w:r w:rsidR="00047E9A">
          <w:rPr>
            <w:webHidden/>
          </w:rPr>
        </w:r>
        <w:r w:rsidR="00047E9A">
          <w:rPr>
            <w:webHidden/>
          </w:rPr>
          <w:fldChar w:fldCharType="separate"/>
        </w:r>
        <w:r w:rsidR="00723146">
          <w:rPr>
            <w:webHidden/>
          </w:rPr>
          <w:t>23</w:t>
        </w:r>
        <w:r w:rsidR="00047E9A">
          <w:rPr>
            <w:webHidden/>
          </w:rPr>
          <w:fldChar w:fldCharType="end"/>
        </w:r>
      </w:hyperlink>
    </w:p>
    <w:p w14:paraId="0C95A109" w14:textId="16691C68" w:rsidR="00047E9A" w:rsidRDefault="003015E1">
      <w:pPr>
        <w:pStyle w:val="TOC2"/>
        <w:rPr>
          <w:rFonts w:asciiTheme="minorHAnsi" w:eastAsiaTheme="minorEastAsia" w:hAnsiTheme="minorHAnsi" w:cstheme="minorBidi"/>
          <w:kern w:val="2"/>
          <w:sz w:val="22"/>
          <w:szCs w:val="22"/>
          <w14:ligatures w14:val="standardContextual"/>
        </w:rPr>
      </w:pPr>
      <w:hyperlink w:anchor="_Toc167100431" w:history="1">
        <w:r w:rsidR="00047E9A" w:rsidRPr="00DF3904">
          <w:rPr>
            <w:rStyle w:val="Hyperlink"/>
            <w:rFonts w:cstheme="minorHAnsi"/>
          </w:rPr>
          <w:t>Headings</w:t>
        </w:r>
        <w:r w:rsidR="00047E9A">
          <w:rPr>
            <w:webHidden/>
          </w:rPr>
          <w:tab/>
        </w:r>
        <w:r w:rsidR="00047E9A">
          <w:rPr>
            <w:webHidden/>
          </w:rPr>
          <w:fldChar w:fldCharType="begin"/>
        </w:r>
        <w:r w:rsidR="00047E9A">
          <w:rPr>
            <w:webHidden/>
          </w:rPr>
          <w:instrText xml:space="preserve"> PAGEREF _Toc167100431 \h </w:instrText>
        </w:r>
        <w:r w:rsidR="00047E9A">
          <w:rPr>
            <w:webHidden/>
          </w:rPr>
        </w:r>
        <w:r w:rsidR="00047E9A">
          <w:rPr>
            <w:webHidden/>
          </w:rPr>
          <w:fldChar w:fldCharType="separate"/>
        </w:r>
        <w:r w:rsidR="00723146">
          <w:rPr>
            <w:webHidden/>
          </w:rPr>
          <w:t>24</w:t>
        </w:r>
        <w:r w:rsidR="00047E9A">
          <w:rPr>
            <w:webHidden/>
          </w:rPr>
          <w:fldChar w:fldCharType="end"/>
        </w:r>
      </w:hyperlink>
    </w:p>
    <w:p w14:paraId="634F92AA" w14:textId="483B2148" w:rsidR="00047E9A" w:rsidRDefault="003015E1">
      <w:pPr>
        <w:pStyle w:val="TOC2"/>
        <w:rPr>
          <w:rFonts w:asciiTheme="minorHAnsi" w:eastAsiaTheme="minorEastAsia" w:hAnsiTheme="minorHAnsi" w:cstheme="minorBidi"/>
          <w:kern w:val="2"/>
          <w:sz w:val="22"/>
          <w:szCs w:val="22"/>
          <w14:ligatures w14:val="standardContextual"/>
        </w:rPr>
      </w:pPr>
      <w:hyperlink w:anchor="_Toc167100432" w:history="1">
        <w:r w:rsidR="00047E9A" w:rsidRPr="00DF3904">
          <w:rPr>
            <w:rStyle w:val="Hyperlink"/>
            <w:rFonts w:cstheme="minorHAnsi"/>
          </w:rPr>
          <w:t>Hyphenation</w:t>
        </w:r>
        <w:r w:rsidR="00047E9A">
          <w:rPr>
            <w:webHidden/>
          </w:rPr>
          <w:tab/>
        </w:r>
        <w:r w:rsidR="00047E9A">
          <w:rPr>
            <w:webHidden/>
          </w:rPr>
          <w:fldChar w:fldCharType="begin"/>
        </w:r>
        <w:r w:rsidR="00047E9A">
          <w:rPr>
            <w:webHidden/>
          </w:rPr>
          <w:instrText xml:space="preserve"> PAGEREF _Toc167100432 \h </w:instrText>
        </w:r>
        <w:r w:rsidR="00047E9A">
          <w:rPr>
            <w:webHidden/>
          </w:rPr>
        </w:r>
        <w:r w:rsidR="00047E9A">
          <w:rPr>
            <w:webHidden/>
          </w:rPr>
          <w:fldChar w:fldCharType="separate"/>
        </w:r>
        <w:r w:rsidR="00723146">
          <w:rPr>
            <w:webHidden/>
          </w:rPr>
          <w:t>25</w:t>
        </w:r>
        <w:r w:rsidR="00047E9A">
          <w:rPr>
            <w:webHidden/>
          </w:rPr>
          <w:fldChar w:fldCharType="end"/>
        </w:r>
      </w:hyperlink>
    </w:p>
    <w:p w14:paraId="7EBA5DA9" w14:textId="43B2B770" w:rsidR="00047E9A" w:rsidRDefault="003015E1">
      <w:pPr>
        <w:pStyle w:val="TOC2"/>
        <w:rPr>
          <w:rFonts w:asciiTheme="minorHAnsi" w:eastAsiaTheme="minorEastAsia" w:hAnsiTheme="minorHAnsi" w:cstheme="minorBidi"/>
          <w:kern w:val="2"/>
          <w:sz w:val="22"/>
          <w:szCs w:val="22"/>
          <w14:ligatures w14:val="standardContextual"/>
        </w:rPr>
      </w:pPr>
      <w:hyperlink w:anchor="_Toc167100433" w:history="1">
        <w:r w:rsidR="00047E9A" w:rsidRPr="00DF3904">
          <w:rPr>
            <w:rStyle w:val="Hyperlink"/>
            <w:rFonts w:cstheme="minorHAnsi"/>
          </w:rPr>
          <w:t>Hyphenation</w:t>
        </w:r>
        <w:r w:rsidR="00047E9A">
          <w:rPr>
            <w:webHidden/>
          </w:rPr>
          <w:tab/>
        </w:r>
        <w:r w:rsidR="00047E9A">
          <w:rPr>
            <w:webHidden/>
          </w:rPr>
          <w:fldChar w:fldCharType="begin"/>
        </w:r>
        <w:r w:rsidR="00047E9A">
          <w:rPr>
            <w:webHidden/>
          </w:rPr>
          <w:instrText xml:space="preserve"> PAGEREF _Toc167100433 \h </w:instrText>
        </w:r>
        <w:r w:rsidR="00047E9A">
          <w:rPr>
            <w:webHidden/>
          </w:rPr>
        </w:r>
        <w:r w:rsidR="00047E9A">
          <w:rPr>
            <w:webHidden/>
          </w:rPr>
          <w:fldChar w:fldCharType="separate"/>
        </w:r>
        <w:r w:rsidR="00723146">
          <w:rPr>
            <w:webHidden/>
          </w:rPr>
          <w:t>27</w:t>
        </w:r>
        <w:r w:rsidR="00047E9A">
          <w:rPr>
            <w:webHidden/>
          </w:rPr>
          <w:fldChar w:fldCharType="end"/>
        </w:r>
      </w:hyperlink>
    </w:p>
    <w:p w14:paraId="4EA80C1D" w14:textId="4346DD28" w:rsidR="00047E9A" w:rsidRDefault="003015E1">
      <w:pPr>
        <w:pStyle w:val="TOC2"/>
        <w:rPr>
          <w:rFonts w:asciiTheme="minorHAnsi" w:eastAsiaTheme="minorEastAsia" w:hAnsiTheme="minorHAnsi" w:cstheme="minorBidi"/>
          <w:kern w:val="2"/>
          <w:sz w:val="22"/>
          <w:szCs w:val="22"/>
          <w14:ligatures w14:val="standardContextual"/>
        </w:rPr>
      </w:pPr>
      <w:hyperlink w:anchor="_Toc167100434" w:history="1">
        <w:r w:rsidR="00047E9A" w:rsidRPr="00DF3904">
          <w:rPr>
            <w:rStyle w:val="Hyperlink"/>
            <w:rFonts w:cstheme="minorHAnsi"/>
          </w:rPr>
          <w:t>Inclusive language</w:t>
        </w:r>
        <w:r w:rsidR="00047E9A">
          <w:rPr>
            <w:webHidden/>
          </w:rPr>
          <w:tab/>
        </w:r>
        <w:r w:rsidR="00047E9A">
          <w:rPr>
            <w:webHidden/>
          </w:rPr>
          <w:fldChar w:fldCharType="begin"/>
        </w:r>
        <w:r w:rsidR="00047E9A">
          <w:rPr>
            <w:webHidden/>
          </w:rPr>
          <w:instrText xml:space="preserve"> PAGEREF _Toc167100434 \h </w:instrText>
        </w:r>
        <w:r w:rsidR="00047E9A">
          <w:rPr>
            <w:webHidden/>
          </w:rPr>
        </w:r>
        <w:r w:rsidR="00047E9A">
          <w:rPr>
            <w:webHidden/>
          </w:rPr>
          <w:fldChar w:fldCharType="separate"/>
        </w:r>
        <w:r w:rsidR="00723146">
          <w:rPr>
            <w:webHidden/>
          </w:rPr>
          <w:t>28</w:t>
        </w:r>
        <w:r w:rsidR="00047E9A">
          <w:rPr>
            <w:webHidden/>
          </w:rPr>
          <w:fldChar w:fldCharType="end"/>
        </w:r>
      </w:hyperlink>
    </w:p>
    <w:p w14:paraId="1FE587C8" w14:textId="6C469319" w:rsidR="00047E9A" w:rsidRDefault="003015E1">
      <w:pPr>
        <w:pStyle w:val="TOC2"/>
        <w:rPr>
          <w:rFonts w:asciiTheme="minorHAnsi" w:eastAsiaTheme="minorEastAsia" w:hAnsiTheme="minorHAnsi" w:cstheme="minorBidi"/>
          <w:kern w:val="2"/>
          <w:sz w:val="22"/>
          <w:szCs w:val="22"/>
          <w14:ligatures w14:val="standardContextual"/>
        </w:rPr>
      </w:pPr>
      <w:hyperlink w:anchor="_Toc167100435" w:history="1">
        <w:r w:rsidR="00047E9A" w:rsidRPr="00DF3904">
          <w:rPr>
            <w:rStyle w:val="Hyperlink"/>
            <w:rFonts w:cstheme="minorHAnsi"/>
          </w:rPr>
          <w:t>ISBNs and ISSNs</w:t>
        </w:r>
        <w:r w:rsidR="00047E9A">
          <w:rPr>
            <w:webHidden/>
          </w:rPr>
          <w:tab/>
        </w:r>
        <w:r w:rsidR="00047E9A">
          <w:rPr>
            <w:webHidden/>
          </w:rPr>
          <w:fldChar w:fldCharType="begin"/>
        </w:r>
        <w:r w:rsidR="00047E9A">
          <w:rPr>
            <w:webHidden/>
          </w:rPr>
          <w:instrText xml:space="preserve"> PAGEREF _Toc167100435 \h </w:instrText>
        </w:r>
        <w:r w:rsidR="00047E9A">
          <w:rPr>
            <w:webHidden/>
          </w:rPr>
        </w:r>
        <w:r w:rsidR="00047E9A">
          <w:rPr>
            <w:webHidden/>
          </w:rPr>
          <w:fldChar w:fldCharType="separate"/>
        </w:r>
        <w:r w:rsidR="00723146">
          <w:rPr>
            <w:webHidden/>
          </w:rPr>
          <w:t>29</w:t>
        </w:r>
        <w:r w:rsidR="00047E9A">
          <w:rPr>
            <w:webHidden/>
          </w:rPr>
          <w:fldChar w:fldCharType="end"/>
        </w:r>
      </w:hyperlink>
    </w:p>
    <w:p w14:paraId="4396D5ED" w14:textId="099FA6FA" w:rsidR="00047E9A" w:rsidRDefault="003015E1">
      <w:pPr>
        <w:pStyle w:val="TOC2"/>
        <w:rPr>
          <w:rFonts w:asciiTheme="minorHAnsi" w:eastAsiaTheme="minorEastAsia" w:hAnsiTheme="minorHAnsi" w:cstheme="minorBidi"/>
          <w:kern w:val="2"/>
          <w:sz w:val="22"/>
          <w:szCs w:val="22"/>
          <w14:ligatures w14:val="standardContextual"/>
        </w:rPr>
      </w:pPr>
      <w:hyperlink w:anchor="_Toc167100436" w:history="1">
        <w:r w:rsidR="00047E9A" w:rsidRPr="00DF3904">
          <w:rPr>
            <w:rStyle w:val="Hyperlink"/>
            <w:rFonts w:cstheme="minorHAnsi"/>
          </w:rPr>
          <w:t>Italics</w:t>
        </w:r>
        <w:r w:rsidR="00047E9A">
          <w:rPr>
            <w:webHidden/>
          </w:rPr>
          <w:tab/>
        </w:r>
        <w:r w:rsidR="00047E9A">
          <w:rPr>
            <w:webHidden/>
          </w:rPr>
          <w:fldChar w:fldCharType="begin"/>
        </w:r>
        <w:r w:rsidR="00047E9A">
          <w:rPr>
            <w:webHidden/>
          </w:rPr>
          <w:instrText xml:space="preserve"> PAGEREF _Toc167100436 \h </w:instrText>
        </w:r>
        <w:r w:rsidR="00047E9A">
          <w:rPr>
            <w:webHidden/>
          </w:rPr>
        </w:r>
        <w:r w:rsidR="00047E9A">
          <w:rPr>
            <w:webHidden/>
          </w:rPr>
          <w:fldChar w:fldCharType="separate"/>
        </w:r>
        <w:r w:rsidR="00723146">
          <w:rPr>
            <w:webHidden/>
          </w:rPr>
          <w:t>29</w:t>
        </w:r>
        <w:r w:rsidR="00047E9A">
          <w:rPr>
            <w:webHidden/>
          </w:rPr>
          <w:fldChar w:fldCharType="end"/>
        </w:r>
      </w:hyperlink>
    </w:p>
    <w:p w14:paraId="0C99CFE0" w14:textId="3FCE4BC7" w:rsidR="00047E9A" w:rsidRDefault="003015E1">
      <w:pPr>
        <w:pStyle w:val="TOC2"/>
        <w:rPr>
          <w:rFonts w:asciiTheme="minorHAnsi" w:eastAsiaTheme="minorEastAsia" w:hAnsiTheme="minorHAnsi" w:cstheme="minorBidi"/>
          <w:kern w:val="2"/>
          <w:sz w:val="22"/>
          <w:szCs w:val="22"/>
          <w14:ligatures w14:val="standardContextual"/>
        </w:rPr>
      </w:pPr>
      <w:hyperlink w:anchor="_Toc167100437" w:history="1">
        <w:r w:rsidR="00047E9A" w:rsidRPr="00DF3904">
          <w:rPr>
            <w:rStyle w:val="Hyperlink"/>
            <w:rFonts w:cstheme="minorHAnsi"/>
          </w:rPr>
          <w:t>It’s versus its</w:t>
        </w:r>
        <w:r w:rsidR="00047E9A">
          <w:rPr>
            <w:webHidden/>
          </w:rPr>
          <w:tab/>
        </w:r>
        <w:r w:rsidR="00047E9A">
          <w:rPr>
            <w:webHidden/>
          </w:rPr>
          <w:fldChar w:fldCharType="begin"/>
        </w:r>
        <w:r w:rsidR="00047E9A">
          <w:rPr>
            <w:webHidden/>
          </w:rPr>
          <w:instrText xml:space="preserve"> PAGEREF _Toc167100437 \h </w:instrText>
        </w:r>
        <w:r w:rsidR="00047E9A">
          <w:rPr>
            <w:webHidden/>
          </w:rPr>
        </w:r>
        <w:r w:rsidR="00047E9A">
          <w:rPr>
            <w:webHidden/>
          </w:rPr>
          <w:fldChar w:fldCharType="separate"/>
        </w:r>
        <w:r w:rsidR="00723146">
          <w:rPr>
            <w:webHidden/>
          </w:rPr>
          <w:t>30</w:t>
        </w:r>
        <w:r w:rsidR="00047E9A">
          <w:rPr>
            <w:webHidden/>
          </w:rPr>
          <w:fldChar w:fldCharType="end"/>
        </w:r>
      </w:hyperlink>
    </w:p>
    <w:p w14:paraId="03C871A3" w14:textId="0697CA1B" w:rsidR="00047E9A" w:rsidRDefault="003015E1">
      <w:pPr>
        <w:pStyle w:val="TOC2"/>
        <w:rPr>
          <w:rFonts w:asciiTheme="minorHAnsi" w:eastAsiaTheme="minorEastAsia" w:hAnsiTheme="minorHAnsi" w:cstheme="minorBidi"/>
          <w:kern w:val="2"/>
          <w:sz w:val="22"/>
          <w:szCs w:val="22"/>
          <w14:ligatures w14:val="standardContextual"/>
        </w:rPr>
      </w:pPr>
      <w:hyperlink w:anchor="_Toc167100438" w:history="1">
        <w:r w:rsidR="00047E9A" w:rsidRPr="00DF3904">
          <w:rPr>
            <w:rStyle w:val="Hyperlink"/>
            <w:rFonts w:cstheme="minorHAnsi"/>
          </w:rPr>
          <w:t>Legislation</w:t>
        </w:r>
        <w:r w:rsidR="00047E9A">
          <w:rPr>
            <w:webHidden/>
          </w:rPr>
          <w:tab/>
        </w:r>
        <w:r w:rsidR="00047E9A">
          <w:rPr>
            <w:webHidden/>
          </w:rPr>
          <w:fldChar w:fldCharType="begin"/>
        </w:r>
        <w:r w:rsidR="00047E9A">
          <w:rPr>
            <w:webHidden/>
          </w:rPr>
          <w:instrText xml:space="preserve"> PAGEREF _Toc167100438 \h </w:instrText>
        </w:r>
        <w:r w:rsidR="00047E9A">
          <w:rPr>
            <w:webHidden/>
          </w:rPr>
        </w:r>
        <w:r w:rsidR="00047E9A">
          <w:rPr>
            <w:webHidden/>
          </w:rPr>
          <w:fldChar w:fldCharType="separate"/>
        </w:r>
        <w:r w:rsidR="00723146">
          <w:rPr>
            <w:webHidden/>
          </w:rPr>
          <w:t>31</w:t>
        </w:r>
        <w:r w:rsidR="00047E9A">
          <w:rPr>
            <w:webHidden/>
          </w:rPr>
          <w:fldChar w:fldCharType="end"/>
        </w:r>
      </w:hyperlink>
    </w:p>
    <w:p w14:paraId="3BBC229A" w14:textId="0025D5CF" w:rsidR="00047E9A" w:rsidRDefault="003015E1">
      <w:pPr>
        <w:pStyle w:val="TOC2"/>
        <w:rPr>
          <w:rFonts w:asciiTheme="minorHAnsi" w:eastAsiaTheme="minorEastAsia" w:hAnsiTheme="minorHAnsi" w:cstheme="minorBidi"/>
          <w:kern w:val="2"/>
          <w:sz w:val="22"/>
          <w:szCs w:val="22"/>
          <w14:ligatures w14:val="standardContextual"/>
        </w:rPr>
      </w:pPr>
      <w:hyperlink w:anchor="_Toc167100439" w:history="1">
        <w:r w:rsidR="00047E9A" w:rsidRPr="00DF3904">
          <w:rPr>
            <w:rStyle w:val="Hyperlink"/>
            <w:rFonts w:cstheme="minorHAnsi"/>
          </w:rPr>
          <w:t>Lists</w:t>
        </w:r>
        <w:r w:rsidR="00047E9A">
          <w:rPr>
            <w:webHidden/>
          </w:rPr>
          <w:tab/>
        </w:r>
        <w:r w:rsidR="00047E9A">
          <w:rPr>
            <w:webHidden/>
          </w:rPr>
          <w:fldChar w:fldCharType="begin"/>
        </w:r>
        <w:r w:rsidR="00047E9A">
          <w:rPr>
            <w:webHidden/>
          </w:rPr>
          <w:instrText xml:space="preserve"> PAGEREF _Toc167100439 \h </w:instrText>
        </w:r>
        <w:r w:rsidR="00047E9A">
          <w:rPr>
            <w:webHidden/>
          </w:rPr>
        </w:r>
        <w:r w:rsidR="00047E9A">
          <w:rPr>
            <w:webHidden/>
          </w:rPr>
          <w:fldChar w:fldCharType="separate"/>
        </w:r>
        <w:r w:rsidR="00723146">
          <w:rPr>
            <w:webHidden/>
          </w:rPr>
          <w:t>32</w:t>
        </w:r>
        <w:r w:rsidR="00047E9A">
          <w:rPr>
            <w:webHidden/>
          </w:rPr>
          <w:fldChar w:fldCharType="end"/>
        </w:r>
      </w:hyperlink>
    </w:p>
    <w:p w14:paraId="3B88441D" w14:textId="3248E12E" w:rsidR="00047E9A" w:rsidRDefault="003015E1">
      <w:pPr>
        <w:pStyle w:val="TOC2"/>
        <w:rPr>
          <w:rFonts w:asciiTheme="minorHAnsi" w:eastAsiaTheme="minorEastAsia" w:hAnsiTheme="minorHAnsi" w:cstheme="minorBidi"/>
          <w:kern w:val="2"/>
          <w:sz w:val="22"/>
          <w:szCs w:val="22"/>
          <w14:ligatures w14:val="standardContextual"/>
        </w:rPr>
      </w:pPr>
      <w:hyperlink w:anchor="_Toc167100440" w:history="1">
        <w:r w:rsidR="00047E9A" w:rsidRPr="00DF3904">
          <w:rPr>
            <w:rStyle w:val="Hyperlink"/>
            <w:rFonts w:cstheme="minorHAnsi"/>
          </w:rPr>
          <w:t>Local government</w:t>
        </w:r>
        <w:r w:rsidR="00047E9A">
          <w:rPr>
            <w:webHidden/>
          </w:rPr>
          <w:tab/>
        </w:r>
        <w:r w:rsidR="00047E9A">
          <w:rPr>
            <w:webHidden/>
          </w:rPr>
          <w:fldChar w:fldCharType="begin"/>
        </w:r>
        <w:r w:rsidR="00047E9A">
          <w:rPr>
            <w:webHidden/>
          </w:rPr>
          <w:instrText xml:space="preserve"> PAGEREF _Toc167100440 \h </w:instrText>
        </w:r>
        <w:r w:rsidR="00047E9A">
          <w:rPr>
            <w:webHidden/>
          </w:rPr>
        </w:r>
        <w:r w:rsidR="00047E9A">
          <w:rPr>
            <w:webHidden/>
          </w:rPr>
          <w:fldChar w:fldCharType="separate"/>
        </w:r>
        <w:r w:rsidR="00723146">
          <w:rPr>
            <w:webHidden/>
          </w:rPr>
          <w:t>34</w:t>
        </w:r>
        <w:r w:rsidR="00047E9A">
          <w:rPr>
            <w:webHidden/>
          </w:rPr>
          <w:fldChar w:fldCharType="end"/>
        </w:r>
      </w:hyperlink>
    </w:p>
    <w:p w14:paraId="75A9E206" w14:textId="09411F25" w:rsidR="00047E9A" w:rsidRDefault="003015E1">
      <w:pPr>
        <w:pStyle w:val="TOC2"/>
        <w:rPr>
          <w:rFonts w:asciiTheme="minorHAnsi" w:eastAsiaTheme="minorEastAsia" w:hAnsiTheme="minorHAnsi" w:cstheme="minorBidi"/>
          <w:kern w:val="2"/>
          <w:sz w:val="22"/>
          <w:szCs w:val="22"/>
          <w14:ligatures w14:val="standardContextual"/>
        </w:rPr>
      </w:pPr>
      <w:hyperlink w:anchor="_Toc167100441" w:history="1">
        <w:r w:rsidR="00047E9A" w:rsidRPr="00DF3904">
          <w:rPr>
            <w:rStyle w:val="Hyperlink"/>
            <w:rFonts w:cstheme="minorHAnsi"/>
          </w:rPr>
          <w:t>Names and titles</w:t>
        </w:r>
        <w:r w:rsidR="00047E9A">
          <w:rPr>
            <w:webHidden/>
          </w:rPr>
          <w:tab/>
        </w:r>
        <w:r w:rsidR="00047E9A">
          <w:rPr>
            <w:webHidden/>
          </w:rPr>
          <w:fldChar w:fldCharType="begin"/>
        </w:r>
        <w:r w:rsidR="00047E9A">
          <w:rPr>
            <w:webHidden/>
          </w:rPr>
          <w:instrText xml:space="preserve"> PAGEREF _Toc167100441 \h </w:instrText>
        </w:r>
        <w:r w:rsidR="00047E9A">
          <w:rPr>
            <w:webHidden/>
          </w:rPr>
        </w:r>
        <w:r w:rsidR="00047E9A">
          <w:rPr>
            <w:webHidden/>
          </w:rPr>
          <w:fldChar w:fldCharType="separate"/>
        </w:r>
        <w:r w:rsidR="00723146">
          <w:rPr>
            <w:webHidden/>
          </w:rPr>
          <w:t>35</w:t>
        </w:r>
        <w:r w:rsidR="00047E9A">
          <w:rPr>
            <w:webHidden/>
          </w:rPr>
          <w:fldChar w:fldCharType="end"/>
        </w:r>
      </w:hyperlink>
    </w:p>
    <w:p w14:paraId="11510A0D" w14:textId="2C6A2D6E" w:rsidR="00047E9A" w:rsidRDefault="003015E1">
      <w:pPr>
        <w:pStyle w:val="TOC2"/>
        <w:rPr>
          <w:rFonts w:asciiTheme="minorHAnsi" w:eastAsiaTheme="minorEastAsia" w:hAnsiTheme="minorHAnsi" w:cstheme="minorBidi"/>
          <w:kern w:val="2"/>
          <w:sz w:val="22"/>
          <w:szCs w:val="22"/>
          <w14:ligatures w14:val="standardContextual"/>
        </w:rPr>
      </w:pPr>
      <w:hyperlink w:anchor="_Toc167100442" w:history="1">
        <w:r w:rsidR="00047E9A" w:rsidRPr="00DF3904">
          <w:rPr>
            <w:rStyle w:val="Hyperlink"/>
            <w:rFonts w:cstheme="minorHAnsi"/>
          </w:rPr>
          <w:t>Non-breaking spaces</w:t>
        </w:r>
        <w:r w:rsidR="00047E9A">
          <w:rPr>
            <w:webHidden/>
          </w:rPr>
          <w:tab/>
        </w:r>
        <w:r w:rsidR="00047E9A">
          <w:rPr>
            <w:webHidden/>
          </w:rPr>
          <w:fldChar w:fldCharType="begin"/>
        </w:r>
        <w:r w:rsidR="00047E9A">
          <w:rPr>
            <w:webHidden/>
          </w:rPr>
          <w:instrText xml:space="preserve"> PAGEREF _Toc167100442 \h </w:instrText>
        </w:r>
        <w:r w:rsidR="00047E9A">
          <w:rPr>
            <w:webHidden/>
          </w:rPr>
        </w:r>
        <w:r w:rsidR="00047E9A">
          <w:rPr>
            <w:webHidden/>
          </w:rPr>
          <w:fldChar w:fldCharType="separate"/>
        </w:r>
        <w:r w:rsidR="00723146">
          <w:rPr>
            <w:webHidden/>
          </w:rPr>
          <w:t>36</w:t>
        </w:r>
        <w:r w:rsidR="00047E9A">
          <w:rPr>
            <w:webHidden/>
          </w:rPr>
          <w:fldChar w:fldCharType="end"/>
        </w:r>
      </w:hyperlink>
    </w:p>
    <w:p w14:paraId="6CFB5097" w14:textId="7632CFD7" w:rsidR="00047E9A" w:rsidRDefault="003015E1">
      <w:pPr>
        <w:pStyle w:val="TOC2"/>
        <w:rPr>
          <w:rFonts w:asciiTheme="minorHAnsi" w:eastAsiaTheme="minorEastAsia" w:hAnsiTheme="minorHAnsi" w:cstheme="minorBidi"/>
          <w:kern w:val="2"/>
          <w:sz w:val="22"/>
          <w:szCs w:val="22"/>
          <w14:ligatures w14:val="standardContextual"/>
        </w:rPr>
      </w:pPr>
      <w:hyperlink w:anchor="_Toc167100443" w:history="1">
        <w:r w:rsidR="00047E9A" w:rsidRPr="00DF3904">
          <w:rPr>
            <w:rStyle w:val="Hyperlink"/>
            <w:rFonts w:cstheme="minorHAnsi"/>
          </w:rPr>
          <w:t>Number and amount</w:t>
        </w:r>
        <w:r w:rsidR="00047E9A">
          <w:rPr>
            <w:webHidden/>
          </w:rPr>
          <w:tab/>
        </w:r>
        <w:r w:rsidR="00047E9A">
          <w:rPr>
            <w:webHidden/>
          </w:rPr>
          <w:fldChar w:fldCharType="begin"/>
        </w:r>
        <w:r w:rsidR="00047E9A">
          <w:rPr>
            <w:webHidden/>
          </w:rPr>
          <w:instrText xml:space="preserve"> PAGEREF _Toc167100443 \h </w:instrText>
        </w:r>
        <w:r w:rsidR="00047E9A">
          <w:rPr>
            <w:webHidden/>
          </w:rPr>
        </w:r>
        <w:r w:rsidR="00047E9A">
          <w:rPr>
            <w:webHidden/>
          </w:rPr>
          <w:fldChar w:fldCharType="separate"/>
        </w:r>
        <w:r w:rsidR="00723146">
          <w:rPr>
            <w:webHidden/>
          </w:rPr>
          <w:t>36</w:t>
        </w:r>
        <w:r w:rsidR="00047E9A">
          <w:rPr>
            <w:webHidden/>
          </w:rPr>
          <w:fldChar w:fldCharType="end"/>
        </w:r>
      </w:hyperlink>
    </w:p>
    <w:p w14:paraId="004F8FB8" w14:textId="6D68F789" w:rsidR="00047E9A" w:rsidRDefault="003015E1">
      <w:pPr>
        <w:pStyle w:val="TOC2"/>
        <w:rPr>
          <w:rFonts w:asciiTheme="minorHAnsi" w:eastAsiaTheme="minorEastAsia" w:hAnsiTheme="minorHAnsi" w:cstheme="minorBidi"/>
          <w:kern w:val="2"/>
          <w:sz w:val="22"/>
          <w:szCs w:val="22"/>
          <w14:ligatures w14:val="standardContextual"/>
        </w:rPr>
      </w:pPr>
      <w:hyperlink w:anchor="_Toc167100444" w:history="1">
        <w:r w:rsidR="00047E9A" w:rsidRPr="00DF3904">
          <w:rPr>
            <w:rStyle w:val="Hyperlink"/>
            <w:rFonts w:cstheme="minorHAnsi"/>
          </w:rPr>
          <w:t>Per cent versus %</w:t>
        </w:r>
        <w:r w:rsidR="00047E9A">
          <w:rPr>
            <w:webHidden/>
          </w:rPr>
          <w:tab/>
        </w:r>
        <w:r w:rsidR="00047E9A">
          <w:rPr>
            <w:webHidden/>
          </w:rPr>
          <w:fldChar w:fldCharType="begin"/>
        </w:r>
        <w:r w:rsidR="00047E9A">
          <w:rPr>
            <w:webHidden/>
          </w:rPr>
          <w:instrText xml:space="preserve"> PAGEREF _Toc167100444 \h </w:instrText>
        </w:r>
        <w:r w:rsidR="00047E9A">
          <w:rPr>
            <w:webHidden/>
          </w:rPr>
        </w:r>
        <w:r w:rsidR="00047E9A">
          <w:rPr>
            <w:webHidden/>
          </w:rPr>
          <w:fldChar w:fldCharType="separate"/>
        </w:r>
        <w:r w:rsidR="00723146">
          <w:rPr>
            <w:webHidden/>
          </w:rPr>
          <w:t>37</w:t>
        </w:r>
        <w:r w:rsidR="00047E9A">
          <w:rPr>
            <w:webHidden/>
          </w:rPr>
          <w:fldChar w:fldCharType="end"/>
        </w:r>
      </w:hyperlink>
    </w:p>
    <w:p w14:paraId="074937D3" w14:textId="68B482E3" w:rsidR="00047E9A" w:rsidRDefault="003015E1">
      <w:pPr>
        <w:pStyle w:val="TOC2"/>
        <w:rPr>
          <w:rFonts w:asciiTheme="minorHAnsi" w:eastAsiaTheme="minorEastAsia" w:hAnsiTheme="minorHAnsi" w:cstheme="minorBidi"/>
          <w:kern w:val="2"/>
          <w:sz w:val="22"/>
          <w:szCs w:val="22"/>
          <w14:ligatures w14:val="standardContextual"/>
        </w:rPr>
      </w:pPr>
      <w:hyperlink w:anchor="_Toc167100445" w:history="1">
        <w:r w:rsidR="00047E9A" w:rsidRPr="00DF3904">
          <w:rPr>
            <w:rStyle w:val="Hyperlink"/>
            <w:rFonts w:cstheme="minorHAnsi"/>
          </w:rPr>
          <w:t>Plurals</w:t>
        </w:r>
        <w:r w:rsidR="00047E9A">
          <w:rPr>
            <w:webHidden/>
          </w:rPr>
          <w:tab/>
        </w:r>
        <w:r w:rsidR="00047E9A">
          <w:rPr>
            <w:webHidden/>
          </w:rPr>
          <w:fldChar w:fldCharType="begin"/>
        </w:r>
        <w:r w:rsidR="00047E9A">
          <w:rPr>
            <w:webHidden/>
          </w:rPr>
          <w:instrText xml:space="preserve"> PAGEREF _Toc167100445 \h </w:instrText>
        </w:r>
        <w:r w:rsidR="00047E9A">
          <w:rPr>
            <w:webHidden/>
          </w:rPr>
        </w:r>
        <w:r w:rsidR="00047E9A">
          <w:rPr>
            <w:webHidden/>
          </w:rPr>
          <w:fldChar w:fldCharType="separate"/>
        </w:r>
        <w:r w:rsidR="00723146">
          <w:rPr>
            <w:webHidden/>
          </w:rPr>
          <w:t>37</w:t>
        </w:r>
        <w:r w:rsidR="00047E9A">
          <w:rPr>
            <w:webHidden/>
          </w:rPr>
          <w:fldChar w:fldCharType="end"/>
        </w:r>
      </w:hyperlink>
    </w:p>
    <w:p w14:paraId="1EEF530D" w14:textId="3FFCD447" w:rsidR="00047E9A" w:rsidRDefault="003015E1">
      <w:pPr>
        <w:pStyle w:val="TOC2"/>
        <w:rPr>
          <w:rFonts w:asciiTheme="minorHAnsi" w:eastAsiaTheme="minorEastAsia" w:hAnsiTheme="minorHAnsi" w:cstheme="minorBidi"/>
          <w:kern w:val="2"/>
          <w:sz w:val="22"/>
          <w:szCs w:val="22"/>
          <w14:ligatures w14:val="standardContextual"/>
        </w:rPr>
      </w:pPr>
      <w:hyperlink w:anchor="_Toc167100446" w:history="1">
        <w:r w:rsidR="00047E9A" w:rsidRPr="00DF3904">
          <w:rPr>
            <w:rStyle w:val="Hyperlink"/>
            <w:rFonts w:cstheme="minorHAnsi"/>
          </w:rPr>
          <w:t>Principal and principle</w:t>
        </w:r>
        <w:r w:rsidR="00047E9A">
          <w:rPr>
            <w:webHidden/>
          </w:rPr>
          <w:tab/>
        </w:r>
        <w:r w:rsidR="00047E9A">
          <w:rPr>
            <w:webHidden/>
          </w:rPr>
          <w:fldChar w:fldCharType="begin"/>
        </w:r>
        <w:r w:rsidR="00047E9A">
          <w:rPr>
            <w:webHidden/>
          </w:rPr>
          <w:instrText xml:space="preserve"> PAGEREF _Toc167100446 \h </w:instrText>
        </w:r>
        <w:r w:rsidR="00047E9A">
          <w:rPr>
            <w:webHidden/>
          </w:rPr>
        </w:r>
        <w:r w:rsidR="00047E9A">
          <w:rPr>
            <w:webHidden/>
          </w:rPr>
          <w:fldChar w:fldCharType="separate"/>
        </w:r>
        <w:r w:rsidR="00723146">
          <w:rPr>
            <w:webHidden/>
          </w:rPr>
          <w:t>39</w:t>
        </w:r>
        <w:r w:rsidR="00047E9A">
          <w:rPr>
            <w:webHidden/>
          </w:rPr>
          <w:fldChar w:fldCharType="end"/>
        </w:r>
      </w:hyperlink>
    </w:p>
    <w:p w14:paraId="5E51E0D2" w14:textId="6A1A852F" w:rsidR="00047E9A" w:rsidRDefault="003015E1">
      <w:pPr>
        <w:pStyle w:val="TOC2"/>
        <w:rPr>
          <w:rFonts w:asciiTheme="minorHAnsi" w:eastAsiaTheme="minorEastAsia" w:hAnsiTheme="minorHAnsi" w:cstheme="minorBidi"/>
          <w:kern w:val="2"/>
          <w:sz w:val="22"/>
          <w:szCs w:val="22"/>
          <w14:ligatures w14:val="standardContextual"/>
        </w:rPr>
      </w:pPr>
      <w:hyperlink w:anchor="_Toc167100447" w:history="1">
        <w:r w:rsidR="00047E9A" w:rsidRPr="00DF3904">
          <w:rPr>
            <w:rStyle w:val="Hyperlink"/>
            <w:rFonts w:cstheme="minorHAnsi"/>
          </w:rPr>
          <w:t>Quotations</w:t>
        </w:r>
        <w:r w:rsidR="00047E9A">
          <w:rPr>
            <w:webHidden/>
          </w:rPr>
          <w:tab/>
        </w:r>
        <w:r w:rsidR="00047E9A">
          <w:rPr>
            <w:webHidden/>
          </w:rPr>
          <w:fldChar w:fldCharType="begin"/>
        </w:r>
        <w:r w:rsidR="00047E9A">
          <w:rPr>
            <w:webHidden/>
          </w:rPr>
          <w:instrText xml:space="preserve"> PAGEREF _Toc167100447 \h </w:instrText>
        </w:r>
        <w:r w:rsidR="00047E9A">
          <w:rPr>
            <w:webHidden/>
          </w:rPr>
        </w:r>
        <w:r w:rsidR="00047E9A">
          <w:rPr>
            <w:webHidden/>
          </w:rPr>
          <w:fldChar w:fldCharType="separate"/>
        </w:r>
        <w:r w:rsidR="00723146">
          <w:rPr>
            <w:webHidden/>
          </w:rPr>
          <w:t>39</w:t>
        </w:r>
        <w:r w:rsidR="00047E9A">
          <w:rPr>
            <w:webHidden/>
          </w:rPr>
          <w:fldChar w:fldCharType="end"/>
        </w:r>
      </w:hyperlink>
    </w:p>
    <w:p w14:paraId="062AB158" w14:textId="608D772E" w:rsidR="00047E9A" w:rsidRDefault="003015E1">
      <w:pPr>
        <w:pStyle w:val="TOC2"/>
        <w:rPr>
          <w:rFonts w:asciiTheme="minorHAnsi" w:eastAsiaTheme="minorEastAsia" w:hAnsiTheme="minorHAnsi" w:cstheme="minorBidi"/>
          <w:kern w:val="2"/>
          <w:sz w:val="22"/>
          <w:szCs w:val="22"/>
          <w14:ligatures w14:val="standardContextual"/>
        </w:rPr>
      </w:pPr>
      <w:hyperlink w:anchor="_Toc167100448" w:history="1">
        <w:r w:rsidR="00047E9A" w:rsidRPr="00DF3904">
          <w:rPr>
            <w:rStyle w:val="Hyperlink"/>
            <w:rFonts w:cstheme="minorHAnsi"/>
          </w:rPr>
          <w:t>References to publications</w:t>
        </w:r>
        <w:r w:rsidR="00047E9A">
          <w:rPr>
            <w:webHidden/>
          </w:rPr>
          <w:tab/>
        </w:r>
        <w:r w:rsidR="00047E9A">
          <w:rPr>
            <w:webHidden/>
          </w:rPr>
          <w:fldChar w:fldCharType="begin"/>
        </w:r>
        <w:r w:rsidR="00047E9A">
          <w:rPr>
            <w:webHidden/>
          </w:rPr>
          <w:instrText xml:space="preserve"> PAGEREF _Toc167100448 \h </w:instrText>
        </w:r>
        <w:r w:rsidR="00047E9A">
          <w:rPr>
            <w:webHidden/>
          </w:rPr>
        </w:r>
        <w:r w:rsidR="00047E9A">
          <w:rPr>
            <w:webHidden/>
          </w:rPr>
          <w:fldChar w:fldCharType="separate"/>
        </w:r>
        <w:r w:rsidR="00723146">
          <w:rPr>
            <w:webHidden/>
          </w:rPr>
          <w:t>40</w:t>
        </w:r>
        <w:r w:rsidR="00047E9A">
          <w:rPr>
            <w:webHidden/>
          </w:rPr>
          <w:fldChar w:fldCharType="end"/>
        </w:r>
      </w:hyperlink>
    </w:p>
    <w:p w14:paraId="2EE23F0F" w14:textId="622BC838" w:rsidR="00047E9A" w:rsidRDefault="003015E1">
      <w:pPr>
        <w:pStyle w:val="TOC2"/>
        <w:rPr>
          <w:rFonts w:asciiTheme="minorHAnsi" w:eastAsiaTheme="minorEastAsia" w:hAnsiTheme="minorHAnsi" w:cstheme="minorBidi"/>
          <w:kern w:val="2"/>
          <w:sz w:val="22"/>
          <w:szCs w:val="22"/>
          <w14:ligatures w14:val="standardContextual"/>
        </w:rPr>
      </w:pPr>
      <w:hyperlink w:anchor="_Toc167100449" w:history="1">
        <w:r w:rsidR="00047E9A" w:rsidRPr="00DF3904">
          <w:rPr>
            <w:rStyle w:val="Hyperlink"/>
            <w:rFonts w:cstheme="minorHAnsi"/>
          </w:rPr>
          <w:t>Round brackets</w:t>
        </w:r>
        <w:r w:rsidR="00047E9A">
          <w:rPr>
            <w:webHidden/>
          </w:rPr>
          <w:tab/>
        </w:r>
        <w:r w:rsidR="00047E9A">
          <w:rPr>
            <w:webHidden/>
          </w:rPr>
          <w:fldChar w:fldCharType="begin"/>
        </w:r>
        <w:r w:rsidR="00047E9A">
          <w:rPr>
            <w:webHidden/>
          </w:rPr>
          <w:instrText xml:space="preserve"> PAGEREF _Toc167100449 \h </w:instrText>
        </w:r>
        <w:r w:rsidR="00047E9A">
          <w:rPr>
            <w:webHidden/>
          </w:rPr>
        </w:r>
        <w:r w:rsidR="00047E9A">
          <w:rPr>
            <w:webHidden/>
          </w:rPr>
          <w:fldChar w:fldCharType="separate"/>
        </w:r>
        <w:r w:rsidR="00723146">
          <w:rPr>
            <w:webHidden/>
          </w:rPr>
          <w:t>42</w:t>
        </w:r>
        <w:r w:rsidR="00047E9A">
          <w:rPr>
            <w:webHidden/>
          </w:rPr>
          <w:fldChar w:fldCharType="end"/>
        </w:r>
      </w:hyperlink>
    </w:p>
    <w:p w14:paraId="3899DDDE" w14:textId="03B45F21" w:rsidR="00047E9A" w:rsidRDefault="003015E1">
      <w:pPr>
        <w:pStyle w:val="TOC2"/>
        <w:rPr>
          <w:rFonts w:asciiTheme="minorHAnsi" w:eastAsiaTheme="minorEastAsia" w:hAnsiTheme="minorHAnsi" w:cstheme="minorBidi"/>
          <w:kern w:val="2"/>
          <w:sz w:val="22"/>
          <w:szCs w:val="22"/>
          <w14:ligatures w14:val="standardContextual"/>
        </w:rPr>
      </w:pPr>
      <w:hyperlink w:anchor="_Toc167100450" w:history="1">
        <w:r w:rsidR="00047E9A" w:rsidRPr="00DF3904">
          <w:rPr>
            <w:rStyle w:val="Hyperlink"/>
            <w:rFonts w:cstheme="minorHAnsi"/>
          </w:rPr>
          <w:t>Salutations and closes</w:t>
        </w:r>
        <w:r w:rsidR="00047E9A">
          <w:rPr>
            <w:webHidden/>
          </w:rPr>
          <w:tab/>
        </w:r>
        <w:r w:rsidR="00047E9A">
          <w:rPr>
            <w:webHidden/>
          </w:rPr>
          <w:fldChar w:fldCharType="begin"/>
        </w:r>
        <w:r w:rsidR="00047E9A">
          <w:rPr>
            <w:webHidden/>
          </w:rPr>
          <w:instrText xml:space="preserve"> PAGEREF _Toc167100450 \h </w:instrText>
        </w:r>
        <w:r w:rsidR="00047E9A">
          <w:rPr>
            <w:webHidden/>
          </w:rPr>
        </w:r>
        <w:r w:rsidR="00047E9A">
          <w:rPr>
            <w:webHidden/>
          </w:rPr>
          <w:fldChar w:fldCharType="separate"/>
        </w:r>
        <w:r w:rsidR="00723146">
          <w:rPr>
            <w:webHidden/>
          </w:rPr>
          <w:t>42</w:t>
        </w:r>
        <w:r w:rsidR="00047E9A">
          <w:rPr>
            <w:webHidden/>
          </w:rPr>
          <w:fldChar w:fldCharType="end"/>
        </w:r>
      </w:hyperlink>
    </w:p>
    <w:p w14:paraId="01E16911" w14:textId="77202B57" w:rsidR="00047E9A" w:rsidRDefault="003015E1">
      <w:pPr>
        <w:pStyle w:val="TOC2"/>
        <w:rPr>
          <w:rFonts w:asciiTheme="minorHAnsi" w:eastAsiaTheme="minorEastAsia" w:hAnsiTheme="minorHAnsi" w:cstheme="minorBidi"/>
          <w:kern w:val="2"/>
          <w:sz w:val="22"/>
          <w:szCs w:val="22"/>
          <w14:ligatures w14:val="standardContextual"/>
        </w:rPr>
      </w:pPr>
      <w:hyperlink w:anchor="_Toc167100451" w:history="1">
        <w:r w:rsidR="00047E9A" w:rsidRPr="00DF3904">
          <w:rPr>
            <w:rStyle w:val="Hyperlink"/>
            <w:rFonts w:cstheme="minorHAnsi"/>
          </w:rPr>
          <w:t>Semicolons</w:t>
        </w:r>
        <w:r w:rsidR="00047E9A">
          <w:rPr>
            <w:webHidden/>
          </w:rPr>
          <w:tab/>
        </w:r>
        <w:r w:rsidR="00047E9A">
          <w:rPr>
            <w:webHidden/>
          </w:rPr>
          <w:fldChar w:fldCharType="begin"/>
        </w:r>
        <w:r w:rsidR="00047E9A">
          <w:rPr>
            <w:webHidden/>
          </w:rPr>
          <w:instrText xml:space="preserve"> PAGEREF _Toc167100451 \h </w:instrText>
        </w:r>
        <w:r w:rsidR="00047E9A">
          <w:rPr>
            <w:webHidden/>
          </w:rPr>
        </w:r>
        <w:r w:rsidR="00047E9A">
          <w:rPr>
            <w:webHidden/>
          </w:rPr>
          <w:fldChar w:fldCharType="separate"/>
        </w:r>
        <w:r w:rsidR="00723146">
          <w:rPr>
            <w:webHidden/>
          </w:rPr>
          <w:t>45</w:t>
        </w:r>
        <w:r w:rsidR="00047E9A">
          <w:rPr>
            <w:webHidden/>
          </w:rPr>
          <w:fldChar w:fldCharType="end"/>
        </w:r>
      </w:hyperlink>
    </w:p>
    <w:p w14:paraId="3F88555E" w14:textId="7687F0D5" w:rsidR="00047E9A" w:rsidRDefault="003015E1">
      <w:pPr>
        <w:pStyle w:val="TOC2"/>
        <w:rPr>
          <w:rFonts w:asciiTheme="minorHAnsi" w:eastAsiaTheme="minorEastAsia" w:hAnsiTheme="minorHAnsi" w:cstheme="minorBidi"/>
          <w:kern w:val="2"/>
          <w:sz w:val="22"/>
          <w:szCs w:val="22"/>
          <w14:ligatures w14:val="standardContextual"/>
        </w:rPr>
      </w:pPr>
      <w:hyperlink w:anchor="_Toc167100452" w:history="1">
        <w:r w:rsidR="00047E9A" w:rsidRPr="00DF3904">
          <w:rPr>
            <w:rStyle w:val="Hyperlink"/>
            <w:rFonts w:cstheme="minorHAnsi"/>
          </w:rPr>
          <w:t>Spelling conventions</w:t>
        </w:r>
        <w:r w:rsidR="00047E9A">
          <w:rPr>
            <w:webHidden/>
          </w:rPr>
          <w:tab/>
        </w:r>
        <w:r w:rsidR="00047E9A">
          <w:rPr>
            <w:webHidden/>
          </w:rPr>
          <w:fldChar w:fldCharType="begin"/>
        </w:r>
        <w:r w:rsidR="00047E9A">
          <w:rPr>
            <w:webHidden/>
          </w:rPr>
          <w:instrText xml:space="preserve"> PAGEREF _Toc167100452 \h </w:instrText>
        </w:r>
        <w:r w:rsidR="00047E9A">
          <w:rPr>
            <w:webHidden/>
          </w:rPr>
        </w:r>
        <w:r w:rsidR="00047E9A">
          <w:rPr>
            <w:webHidden/>
          </w:rPr>
          <w:fldChar w:fldCharType="separate"/>
        </w:r>
        <w:r w:rsidR="00723146">
          <w:rPr>
            <w:webHidden/>
          </w:rPr>
          <w:t>45</w:t>
        </w:r>
        <w:r w:rsidR="00047E9A">
          <w:rPr>
            <w:webHidden/>
          </w:rPr>
          <w:fldChar w:fldCharType="end"/>
        </w:r>
      </w:hyperlink>
    </w:p>
    <w:p w14:paraId="6C3FC6B9" w14:textId="3665F8C6" w:rsidR="00047E9A" w:rsidRDefault="003015E1">
      <w:pPr>
        <w:pStyle w:val="TOC2"/>
        <w:rPr>
          <w:rFonts w:asciiTheme="minorHAnsi" w:eastAsiaTheme="minorEastAsia" w:hAnsiTheme="minorHAnsi" w:cstheme="minorBidi"/>
          <w:kern w:val="2"/>
          <w:sz w:val="22"/>
          <w:szCs w:val="22"/>
          <w14:ligatures w14:val="standardContextual"/>
        </w:rPr>
      </w:pPr>
      <w:hyperlink w:anchor="_Toc167100453" w:history="1">
        <w:r w:rsidR="00047E9A" w:rsidRPr="00DF3904">
          <w:rPr>
            <w:rStyle w:val="Hyperlink"/>
            <w:rFonts w:cstheme="minorHAnsi"/>
          </w:rPr>
          <w:t>States and territories</w:t>
        </w:r>
        <w:r w:rsidR="00047E9A">
          <w:rPr>
            <w:webHidden/>
          </w:rPr>
          <w:tab/>
        </w:r>
        <w:r w:rsidR="00047E9A">
          <w:rPr>
            <w:webHidden/>
          </w:rPr>
          <w:fldChar w:fldCharType="begin"/>
        </w:r>
        <w:r w:rsidR="00047E9A">
          <w:rPr>
            <w:webHidden/>
          </w:rPr>
          <w:instrText xml:space="preserve"> PAGEREF _Toc167100453 \h </w:instrText>
        </w:r>
        <w:r w:rsidR="00047E9A">
          <w:rPr>
            <w:webHidden/>
          </w:rPr>
        </w:r>
        <w:r w:rsidR="00047E9A">
          <w:rPr>
            <w:webHidden/>
          </w:rPr>
          <w:fldChar w:fldCharType="separate"/>
        </w:r>
        <w:r w:rsidR="00723146">
          <w:rPr>
            <w:webHidden/>
          </w:rPr>
          <w:t>48</w:t>
        </w:r>
        <w:r w:rsidR="00047E9A">
          <w:rPr>
            <w:webHidden/>
          </w:rPr>
          <w:fldChar w:fldCharType="end"/>
        </w:r>
      </w:hyperlink>
    </w:p>
    <w:p w14:paraId="65B7944D" w14:textId="610E7A29" w:rsidR="00047E9A" w:rsidRDefault="003015E1">
      <w:pPr>
        <w:pStyle w:val="TOC2"/>
        <w:rPr>
          <w:rFonts w:asciiTheme="minorHAnsi" w:eastAsiaTheme="minorEastAsia" w:hAnsiTheme="minorHAnsi" w:cstheme="minorBidi"/>
          <w:kern w:val="2"/>
          <w:sz w:val="22"/>
          <w:szCs w:val="22"/>
          <w14:ligatures w14:val="standardContextual"/>
        </w:rPr>
      </w:pPr>
      <w:hyperlink w:anchor="_Toc167100454" w:history="1">
        <w:r w:rsidR="00047E9A" w:rsidRPr="00DF3904">
          <w:rPr>
            <w:rStyle w:val="Hyperlink"/>
            <w:rFonts w:cstheme="minorHAnsi"/>
          </w:rPr>
          <w:t>Telephone numbers</w:t>
        </w:r>
        <w:r w:rsidR="00047E9A">
          <w:rPr>
            <w:webHidden/>
          </w:rPr>
          <w:tab/>
        </w:r>
        <w:r w:rsidR="00047E9A">
          <w:rPr>
            <w:webHidden/>
          </w:rPr>
          <w:fldChar w:fldCharType="begin"/>
        </w:r>
        <w:r w:rsidR="00047E9A">
          <w:rPr>
            <w:webHidden/>
          </w:rPr>
          <w:instrText xml:space="preserve"> PAGEREF _Toc167100454 \h </w:instrText>
        </w:r>
        <w:r w:rsidR="00047E9A">
          <w:rPr>
            <w:webHidden/>
          </w:rPr>
        </w:r>
        <w:r w:rsidR="00047E9A">
          <w:rPr>
            <w:webHidden/>
          </w:rPr>
          <w:fldChar w:fldCharType="separate"/>
        </w:r>
        <w:r w:rsidR="00723146">
          <w:rPr>
            <w:webHidden/>
          </w:rPr>
          <w:t>48</w:t>
        </w:r>
        <w:r w:rsidR="00047E9A">
          <w:rPr>
            <w:webHidden/>
          </w:rPr>
          <w:fldChar w:fldCharType="end"/>
        </w:r>
      </w:hyperlink>
    </w:p>
    <w:p w14:paraId="4EC139CB" w14:textId="53EFD7CA" w:rsidR="00047E9A" w:rsidRDefault="003015E1">
      <w:pPr>
        <w:pStyle w:val="TOC2"/>
        <w:rPr>
          <w:rFonts w:asciiTheme="minorHAnsi" w:eastAsiaTheme="minorEastAsia" w:hAnsiTheme="minorHAnsi" w:cstheme="minorBidi"/>
          <w:kern w:val="2"/>
          <w:sz w:val="22"/>
          <w:szCs w:val="22"/>
          <w14:ligatures w14:val="standardContextual"/>
        </w:rPr>
      </w:pPr>
      <w:hyperlink w:anchor="_Toc167100455" w:history="1">
        <w:r w:rsidR="00047E9A" w:rsidRPr="00DF3904">
          <w:rPr>
            <w:rStyle w:val="Hyperlink"/>
            <w:rFonts w:cstheme="minorHAnsi"/>
          </w:rPr>
          <w:t>That and which</w:t>
        </w:r>
        <w:r w:rsidR="00047E9A">
          <w:rPr>
            <w:webHidden/>
          </w:rPr>
          <w:tab/>
        </w:r>
        <w:r w:rsidR="00047E9A">
          <w:rPr>
            <w:webHidden/>
          </w:rPr>
          <w:fldChar w:fldCharType="begin"/>
        </w:r>
        <w:r w:rsidR="00047E9A">
          <w:rPr>
            <w:webHidden/>
          </w:rPr>
          <w:instrText xml:space="preserve"> PAGEREF _Toc167100455 \h </w:instrText>
        </w:r>
        <w:r w:rsidR="00047E9A">
          <w:rPr>
            <w:webHidden/>
          </w:rPr>
        </w:r>
        <w:r w:rsidR="00047E9A">
          <w:rPr>
            <w:webHidden/>
          </w:rPr>
          <w:fldChar w:fldCharType="separate"/>
        </w:r>
        <w:r w:rsidR="00723146">
          <w:rPr>
            <w:webHidden/>
          </w:rPr>
          <w:t>49</w:t>
        </w:r>
        <w:r w:rsidR="00047E9A">
          <w:rPr>
            <w:webHidden/>
          </w:rPr>
          <w:fldChar w:fldCharType="end"/>
        </w:r>
      </w:hyperlink>
    </w:p>
    <w:p w14:paraId="65D30932" w14:textId="64B82F99" w:rsidR="00047E9A" w:rsidRDefault="003015E1">
      <w:pPr>
        <w:pStyle w:val="TOC2"/>
        <w:rPr>
          <w:rFonts w:asciiTheme="minorHAnsi" w:eastAsiaTheme="minorEastAsia" w:hAnsiTheme="minorHAnsi" w:cstheme="minorBidi"/>
          <w:kern w:val="2"/>
          <w:sz w:val="22"/>
          <w:szCs w:val="22"/>
          <w14:ligatures w14:val="standardContextual"/>
        </w:rPr>
      </w:pPr>
      <w:hyperlink w:anchor="_Toc167100456" w:history="1">
        <w:r w:rsidR="00047E9A" w:rsidRPr="00DF3904">
          <w:rPr>
            <w:rStyle w:val="Hyperlink"/>
            <w:rFonts w:cstheme="minorHAnsi"/>
          </w:rPr>
          <w:t>URLs</w:t>
        </w:r>
        <w:r w:rsidR="00047E9A">
          <w:rPr>
            <w:webHidden/>
          </w:rPr>
          <w:tab/>
        </w:r>
        <w:r w:rsidR="00047E9A">
          <w:rPr>
            <w:webHidden/>
          </w:rPr>
          <w:fldChar w:fldCharType="begin"/>
        </w:r>
        <w:r w:rsidR="00047E9A">
          <w:rPr>
            <w:webHidden/>
          </w:rPr>
          <w:instrText xml:space="preserve"> PAGEREF _Toc167100456 \h </w:instrText>
        </w:r>
        <w:r w:rsidR="00047E9A">
          <w:rPr>
            <w:webHidden/>
          </w:rPr>
        </w:r>
        <w:r w:rsidR="00047E9A">
          <w:rPr>
            <w:webHidden/>
          </w:rPr>
          <w:fldChar w:fldCharType="separate"/>
        </w:r>
        <w:r w:rsidR="00723146">
          <w:rPr>
            <w:webHidden/>
          </w:rPr>
          <w:t>49</w:t>
        </w:r>
        <w:r w:rsidR="00047E9A">
          <w:rPr>
            <w:webHidden/>
          </w:rPr>
          <w:fldChar w:fldCharType="end"/>
        </w:r>
      </w:hyperlink>
    </w:p>
    <w:p w14:paraId="6C14A4F1" w14:textId="19DF89DA" w:rsidR="00047E9A" w:rsidRDefault="003015E1">
      <w:pPr>
        <w:pStyle w:val="TOC1"/>
        <w:rPr>
          <w:rFonts w:asciiTheme="minorHAnsi" w:eastAsiaTheme="minorEastAsia" w:hAnsiTheme="minorHAnsi" w:cstheme="minorBidi"/>
          <w:noProof/>
          <w:kern w:val="2"/>
          <w:sz w:val="22"/>
          <w:szCs w:val="22"/>
          <w14:ligatures w14:val="standardContextual"/>
        </w:rPr>
      </w:pPr>
      <w:hyperlink w:anchor="_Toc167100457" w:history="1">
        <w:r w:rsidR="00047E9A" w:rsidRPr="00DF3904">
          <w:rPr>
            <w:rStyle w:val="Hyperlink"/>
            <w:rFonts w:cstheme="minorHAnsi"/>
            <w:noProof/>
          </w:rPr>
          <w:t>Glossary of Grammatical Terms</w:t>
        </w:r>
        <w:r w:rsidR="00047E9A">
          <w:rPr>
            <w:noProof/>
            <w:webHidden/>
          </w:rPr>
          <w:tab/>
        </w:r>
        <w:r w:rsidR="00047E9A">
          <w:rPr>
            <w:noProof/>
            <w:webHidden/>
          </w:rPr>
          <w:fldChar w:fldCharType="begin"/>
        </w:r>
        <w:r w:rsidR="00047E9A">
          <w:rPr>
            <w:noProof/>
            <w:webHidden/>
          </w:rPr>
          <w:instrText xml:space="preserve"> PAGEREF _Toc167100457 \h </w:instrText>
        </w:r>
        <w:r w:rsidR="00047E9A">
          <w:rPr>
            <w:noProof/>
            <w:webHidden/>
          </w:rPr>
        </w:r>
        <w:r w:rsidR="00047E9A">
          <w:rPr>
            <w:noProof/>
            <w:webHidden/>
          </w:rPr>
          <w:fldChar w:fldCharType="separate"/>
        </w:r>
        <w:r w:rsidR="00723146">
          <w:rPr>
            <w:noProof/>
            <w:webHidden/>
          </w:rPr>
          <w:t>50</w:t>
        </w:r>
        <w:r w:rsidR="00047E9A">
          <w:rPr>
            <w:noProof/>
            <w:webHidden/>
          </w:rPr>
          <w:fldChar w:fldCharType="end"/>
        </w:r>
      </w:hyperlink>
    </w:p>
    <w:p w14:paraId="6F08B353" w14:textId="5FF7326B" w:rsidR="00047E9A" w:rsidRDefault="003015E1">
      <w:pPr>
        <w:pStyle w:val="TOC1"/>
        <w:rPr>
          <w:rFonts w:asciiTheme="minorHAnsi" w:eastAsiaTheme="minorEastAsia" w:hAnsiTheme="minorHAnsi" w:cstheme="minorBidi"/>
          <w:noProof/>
          <w:kern w:val="2"/>
          <w:sz w:val="22"/>
          <w:szCs w:val="22"/>
          <w14:ligatures w14:val="standardContextual"/>
        </w:rPr>
      </w:pPr>
      <w:hyperlink w:anchor="_Toc167100458" w:history="1">
        <w:r w:rsidR="00047E9A" w:rsidRPr="00DF3904">
          <w:rPr>
            <w:rStyle w:val="Hyperlink"/>
            <w:rFonts w:cstheme="minorHAnsi"/>
            <w:noProof/>
          </w:rPr>
          <w:t>Further resources</w:t>
        </w:r>
        <w:r w:rsidR="00047E9A">
          <w:rPr>
            <w:noProof/>
            <w:webHidden/>
          </w:rPr>
          <w:tab/>
        </w:r>
        <w:r w:rsidR="00047E9A">
          <w:rPr>
            <w:noProof/>
            <w:webHidden/>
          </w:rPr>
          <w:fldChar w:fldCharType="begin"/>
        </w:r>
        <w:r w:rsidR="00047E9A">
          <w:rPr>
            <w:noProof/>
            <w:webHidden/>
          </w:rPr>
          <w:instrText xml:space="preserve"> PAGEREF _Toc167100458 \h </w:instrText>
        </w:r>
        <w:r w:rsidR="00047E9A">
          <w:rPr>
            <w:noProof/>
            <w:webHidden/>
          </w:rPr>
        </w:r>
        <w:r w:rsidR="00047E9A">
          <w:rPr>
            <w:noProof/>
            <w:webHidden/>
          </w:rPr>
          <w:fldChar w:fldCharType="separate"/>
        </w:r>
        <w:r w:rsidR="00723146">
          <w:rPr>
            <w:noProof/>
            <w:webHidden/>
          </w:rPr>
          <w:t>52</w:t>
        </w:r>
        <w:r w:rsidR="00047E9A">
          <w:rPr>
            <w:noProof/>
            <w:webHidden/>
          </w:rPr>
          <w:fldChar w:fldCharType="end"/>
        </w:r>
      </w:hyperlink>
    </w:p>
    <w:p w14:paraId="3BD46812" w14:textId="6C660AD2" w:rsidR="00047E9A" w:rsidRDefault="003015E1">
      <w:pPr>
        <w:pStyle w:val="TOC2"/>
        <w:rPr>
          <w:rFonts w:asciiTheme="minorHAnsi" w:eastAsiaTheme="minorEastAsia" w:hAnsiTheme="minorHAnsi" w:cstheme="minorBidi"/>
          <w:kern w:val="2"/>
          <w:sz w:val="22"/>
          <w:szCs w:val="22"/>
          <w14:ligatures w14:val="standardContextual"/>
        </w:rPr>
      </w:pPr>
      <w:hyperlink w:anchor="_Toc167100459" w:history="1">
        <w:r w:rsidR="00047E9A" w:rsidRPr="00DF3904">
          <w:rPr>
            <w:rStyle w:val="Hyperlink"/>
            <w:rFonts w:cstheme="minorHAnsi"/>
          </w:rPr>
          <w:t>Tasmanian Government resources</w:t>
        </w:r>
        <w:r w:rsidR="00047E9A">
          <w:rPr>
            <w:webHidden/>
          </w:rPr>
          <w:tab/>
        </w:r>
        <w:r w:rsidR="00047E9A">
          <w:rPr>
            <w:webHidden/>
          </w:rPr>
          <w:fldChar w:fldCharType="begin"/>
        </w:r>
        <w:r w:rsidR="00047E9A">
          <w:rPr>
            <w:webHidden/>
          </w:rPr>
          <w:instrText xml:space="preserve"> PAGEREF _Toc167100459 \h </w:instrText>
        </w:r>
        <w:r w:rsidR="00047E9A">
          <w:rPr>
            <w:webHidden/>
          </w:rPr>
        </w:r>
        <w:r w:rsidR="00047E9A">
          <w:rPr>
            <w:webHidden/>
          </w:rPr>
          <w:fldChar w:fldCharType="separate"/>
        </w:r>
        <w:r w:rsidR="00723146">
          <w:rPr>
            <w:webHidden/>
          </w:rPr>
          <w:t>52</w:t>
        </w:r>
        <w:r w:rsidR="00047E9A">
          <w:rPr>
            <w:webHidden/>
          </w:rPr>
          <w:fldChar w:fldCharType="end"/>
        </w:r>
      </w:hyperlink>
    </w:p>
    <w:p w14:paraId="5EA94A30" w14:textId="4C6BE615" w:rsidR="00047E9A" w:rsidRDefault="003015E1">
      <w:pPr>
        <w:pStyle w:val="TOC2"/>
        <w:rPr>
          <w:rFonts w:asciiTheme="minorHAnsi" w:eastAsiaTheme="minorEastAsia" w:hAnsiTheme="minorHAnsi" w:cstheme="minorBidi"/>
          <w:kern w:val="2"/>
          <w:sz w:val="22"/>
          <w:szCs w:val="22"/>
          <w14:ligatures w14:val="standardContextual"/>
        </w:rPr>
      </w:pPr>
      <w:hyperlink w:anchor="_Toc167100460" w:history="1">
        <w:r w:rsidR="00047E9A" w:rsidRPr="00DF3904">
          <w:rPr>
            <w:rStyle w:val="Hyperlink"/>
            <w:rFonts w:cstheme="minorHAnsi"/>
          </w:rPr>
          <w:t>Australian Government resources</w:t>
        </w:r>
        <w:r w:rsidR="00047E9A">
          <w:rPr>
            <w:webHidden/>
          </w:rPr>
          <w:tab/>
        </w:r>
        <w:r w:rsidR="00047E9A">
          <w:rPr>
            <w:webHidden/>
          </w:rPr>
          <w:fldChar w:fldCharType="begin"/>
        </w:r>
        <w:r w:rsidR="00047E9A">
          <w:rPr>
            <w:webHidden/>
          </w:rPr>
          <w:instrText xml:space="preserve"> PAGEREF _Toc167100460 \h </w:instrText>
        </w:r>
        <w:r w:rsidR="00047E9A">
          <w:rPr>
            <w:webHidden/>
          </w:rPr>
        </w:r>
        <w:r w:rsidR="00047E9A">
          <w:rPr>
            <w:webHidden/>
          </w:rPr>
          <w:fldChar w:fldCharType="separate"/>
        </w:r>
        <w:r w:rsidR="00723146">
          <w:rPr>
            <w:webHidden/>
          </w:rPr>
          <w:t>52</w:t>
        </w:r>
        <w:r w:rsidR="00047E9A">
          <w:rPr>
            <w:webHidden/>
          </w:rPr>
          <w:fldChar w:fldCharType="end"/>
        </w:r>
      </w:hyperlink>
    </w:p>
    <w:p w14:paraId="159E2CA7" w14:textId="1F8FF080" w:rsidR="00BD7630" w:rsidRPr="0087003D" w:rsidRDefault="00203153" w:rsidP="00400B16">
      <w:pPr>
        <w:pStyle w:val="TOC2"/>
        <w:rPr>
          <w:rFonts w:asciiTheme="minorHAnsi" w:hAnsiTheme="minorHAnsi" w:cstheme="minorHAnsi"/>
        </w:rPr>
      </w:pPr>
      <w:r w:rsidRPr="0087003D">
        <w:rPr>
          <w:rFonts w:asciiTheme="minorHAnsi" w:hAnsiTheme="minorHAnsi" w:cstheme="minorHAnsi"/>
        </w:rPr>
        <w:fldChar w:fldCharType="end"/>
      </w:r>
    </w:p>
    <w:p w14:paraId="7023AECC" w14:textId="6E7F2EF6" w:rsidR="00F002EE" w:rsidRPr="0087003D" w:rsidRDefault="00F002EE">
      <w:pPr>
        <w:pStyle w:val="Heading1"/>
        <w:rPr>
          <w:rFonts w:asciiTheme="minorHAnsi" w:hAnsiTheme="minorHAnsi" w:cstheme="minorHAnsi"/>
        </w:rPr>
        <w:sectPr w:rsidR="00F002EE" w:rsidRPr="0087003D" w:rsidSect="00DF58C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1134" w:left="1418" w:header="567" w:footer="567" w:gutter="0"/>
          <w:pgNumType w:start="0"/>
          <w:cols w:space="708"/>
          <w:titlePg/>
          <w:docGrid w:linePitch="360"/>
        </w:sectPr>
      </w:pPr>
    </w:p>
    <w:p w14:paraId="23F5C7CA" w14:textId="77777777" w:rsidR="00BD7630" w:rsidRPr="0087003D" w:rsidRDefault="00BD7630">
      <w:pPr>
        <w:pStyle w:val="Heading1"/>
        <w:rPr>
          <w:rFonts w:asciiTheme="minorHAnsi" w:hAnsiTheme="minorHAnsi" w:cstheme="minorHAnsi"/>
        </w:rPr>
      </w:pPr>
      <w:bookmarkStart w:id="0" w:name="_Toc167100400"/>
      <w:r w:rsidRPr="0087003D">
        <w:rPr>
          <w:rFonts w:asciiTheme="minorHAnsi" w:hAnsiTheme="minorHAnsi" w:cstheme="minorHAnsi"/>
        </w:rPr>
        <w:lastRenderedPageBreak/>
        <w:t>Purpose</w:t>
      </w:r>
      <w:bookmarkEnd w:id="0"/>
    </w:p>
    <w:p w14:paraId="26FE57A4" w14:textId="1647418C" w:rsidR="00267D7B" w:rsidRPr="0087003D" w:rsidRDefault="00267D7B" w:rsidP="00F22B35">
      <w:pPr>
        <w:spacing w:after="240"/>
        <w:rPr>
          <w:rFonts w:asciiTheme="minorHAnsi" w:hAnsiTheme="minorHAnsi" w:cstheme="minorHAnsi"/>
        </w:rPr>
      </w:pPr>
      <w:r w:rsidRPr="0087003D">
        <w:rPr>
          <w:rFonts w:asciiTheme="minorHAnsi" w:hAnsiTheme="minorHAnsi" w:cstheme="minorHAnsi"/>
        </w:rPr>
        <w:t xml:space="preserve">The Writing Guide is a collection of </w:t>
      </w:r>
      <w:r w:rsidR="00804307" w:rsidRPr="0087003D">
        <w:rPr>
          <w:rFonts w:asciiTheme="minorHAnsi" w:hAnsiTheme="minorHAnsi" w:cstheme="minorHAnsi"/>
        </w:rPr>
        <w:t xml:space="preserve">the preferred </w:t>
      </w:r>
      <w:r w:rsidRPr="0087003D">
        <w:rPr>
          <w:rFonts w:asciiTheme="minorHAnsi" w:hAnsiTheme="minorHAnsi" w:cstheme="minorHAnsi"/>
        </w:rPr>
        <w:t xml:space="preserve">style and writing conventions </w:t>
      </w:r>
      <w:r w:rsidR="00804307" w:rsidRPr="0087003D">
        <w:rPr>
          <w:rFonts w:asciiTheme="minorHAnsi" w:hAnsiTheme="minorHAnsi" w:cstheme="minorHAnsi"/>
        </w:rPr>
        <w:t>for</w:t>
      </w:r>
      <w:r w:rsidRPr="0087003D">
        <w:rPr>
          <w:rFonts w:asciiTheme="minorHAnsi" w:hAnsiTheme="minorHAnsi" w:cstheme="minorHAnsi"/>
        </w:rPr>
        <w:t xml:space="preserve"> the Tasmanian Government’s Department of Premier and Cabinet. </w:t>
      </w:r>
    </w:p>
    <w:p w14:paraId="515273BE" w14:textId="04BF0205" w:rsidR="00267D7B" w:rsidRPr="0087003D" w:rsidRDefault="00346631" w:rsidP="00616CED">
      <w:pPr>
        <w:rPr>
          <w:rFonts w:asciiTheme="minorHAnsi" w:hAnsiTheme="minorHAnsi" w:cstheme="minorHAnsi"/>
        </w:rPr>
      </w:pPr>
      <w:r w:rsidRPr="0087003D">
        <w:rPr>
          <w:rFonts w:asciiTheme="minorHAnsi" w:hAnsiTheme="minorHAnsi" w:cstheme="minorHAnsi"/>
        </w:rPr>
        <w:t>It</w:t>
      </w:r>
      <w:r w:rsidR="00267D7B" w:rsidRPr="0087003D">
        <w:rPr>
          <w:rFonts w:asciiTheme="minorHAnsi" w:hAnsiTheme="minorHAnsi" w:cstheme="minorHAnsi"/>
        </w:rPr>
        <w:t xml:space="preserve"> </w:t>
      </w:r>
      <w:r w:rsidR="00597A26" w:rsidRPr="0087003D">
        <w:rPr>
          <w:rFonts w:asciiTheme="minorHAnsi" w:hAnsiTheme="minorHAnsi" w:cstheme="minorHAnsi"/>
        </w:rPr>
        <w:t xml:space="preserve">has been developed </w:t>
      </w:r>
      <w:r w:rsidR="00267D7B" w:rsidRPr="0087003D">
        <w:rPr>
          <w:rFonts w:asciiTheme="minorHAnsi" w:hAnsiTheme="minorHAnsi" w:cstheme="minorHAnsi"/>
        </w:rPr>
        <w:t>to:</w:t>
      </w:r>
    </w:p>
    <w:p w14:paraId="632F246D" w14:textId="05BD612E" w:rsidR="00267D7B" w:rsidRPr="0087003D" w:rsidRDefault="00597A26" w:rsidP="00586AFD">
      <w:pPr>
        <w:pStyle w:val="ListParagraph"/>
        <w:numPr>
          <w:ilvl w:val="0"/>
          <w:numId w:val="49"/>
        </w:numPr>
        <w:spacing w:after="240"/>
        <w:rPr>
          <w:rFonts w:asciiTheme="minorHAnsi" w:hAnsiTheme="minorHAnsi" w:cstheme="minorHAnsi"/>
        </w:rPr>
      </w:pPr>
      <w:r w:rsidRPr="0087003D">
        <w:rPr>
          <w:rFonts w:asciiTheme="minorHAnsi" w:hAnsiTheme="minorHAnsi" w:cstheme="minorHAnsi"/>
        </w:rPr>
        <w:t>s</w:t>
      </w:r>
      <w:r w:rsidR="00267D7B" w:rsidRPr="0087003D">
        <w:rPr>
          <w:rFonts w:asciiTheme="minorHAnsi" w:hAnsiTheme="minorHAnsi" w:cstheme="minorHAnsi"/>
        </w:rPr>
        <w:t xml:space="preserve">upport the employees of the Department to communicate </w:t>
      </w:r>
      <w:r w:rsidRPr="0087003D">
        <w:rPr>
          <w:rFonts w:asciiTheme="minorHAnsi" w:hAnsiTheme="minorHAnsi" w:cstheme="minorHAnsi"/>
        </w:rPr>
        <w:t>clearly</w:t>
      </w:r>
      <w:r w:rsidR="00267D7B" w:rsidRPr="0087003D">
        <w:rPr>
          <w:rFonts w:asciiTheme="minorHAnsi" w:hAnsiTheme="minorHAnsi" w:cstheme="minorHAnsi"/>
        </w:rPr>
        <w:t xml:space="preserve"> with </w:t>
      </w:r>
      <w:r w:rsidRPr="0087003D">
        <w:rPr>
          <w:rFonts w:asciiTheme="minorHAnsi" w:hAnsiTheme="minorHAnsi" w:cstheme="minorHAnsi"/>
        </w:rPr>
        <w:t>their audiences</w:t>
      </w:r>
      <w:r w:rsidR="00267D7B" w:rsidRPr="0087003D">
        <w:rPr>
          <w:rFonts w:asciiTheme="minorHAnsi" w:hAnsiTheme="minorHAnsi" w:cstheme="minorHAnsi"/>
        </w:rPr>
        <w:t>;</w:t>
      </w:r>
    </w:p>
    <w:p w14:paraId="229552B9" w14:textId="1AFDAAD1" w:rsidR="00597A26" w:rsidRPr="0087003D" w:rsidRDefault="00597A26" w:rsidP="00586AFD">
      <w:pPr>
        <w:pStyle w:val="ListParagraph"/>
        <w:numPr>
          <w:ilvl w:val="0"/>
          <w:numId w:val="49"/>
        </w:numPr>
        <w:spacing w:after="240"/>
        <w:rPr>
          <w:rFonts w:asciiTheme="minorHAnsi" w:hAnsiTheme="minorHAnsi" w:cstheme="minorHAnsi"/>
        </w:rPr>
      </w:pPr>
      <w:r w:rsidRPr="0087003D">
        <w:rPr>
          <w:rFonts w:asciiTheme="minorHAnsi" w:hAnsiTheme="minorHAnsi" w:cstheme="minorHAnsi"/>
        </w:rPr>
        <w:t xml:space="preserve">save time by providing </w:t>
      </w:r>
      <w:r w:rsidR="00804307" w:rsidRPr="0087003D">
        <w:rPr>
          <w:rFonts w:asciiTheme="minorHAnsi" w:hAnsiTheme="minorHAnsi" w:cstheme="minorHAnsi"/>
        </w:rPr>
        <w:t>writers</w:t>
      </w:r>
      <w:r w:rsidRPr="0087003D">
        <w:rPr>
          <w:rFonts w:asciiTheme="minorHAnsi" w:hAnsiTheme="minorHAnsi" w:cstheme="minorHAnsi"/>
        </w:rPr>
        <w:t xml:space="preserve"> with </w:t>
      </w:r>
      <w:r w:rsidR="00804307" w:rsidRPr="0087003D">
        <w:rPr>
          <w:rFonts w:asciiTheme="minorHAnsi" w:hAnsiTheme="minorHAnsi" w:cstheme="minorHAnsi"/>
        </w:rPr>
        <w:t xml:space="preserve">the </w:t>
      </w:r>
      <w:r w:rsidR="00616CED" w:rsidRPr="0087003D">
        <w:rPr>
          <w:rFonts w:asciiTheme="minorHAnsi" w:hAnsiTheme="minorHAnsi" w:cstheme="minorHAnsi"/>
        </w:rPr>
        <w:t>Department</w:t>
      </w:r>
      <w:r w:rsidRPr="0087003D">
        <w:rPr>
          <w:rFonts w:asciiTheme="minorHAnsi" w:hAnsiTheme="minorHAnsi" w:cstheme="minorHAnsi"/>
        </w:rPr>
        <w:t>’s preferred use in spelling, grammar and punctuation in a handy reference document;</w:t>
      </w:r>
    </w:p>
    <w:p w14:paraId="559356FA" w14:textId="70DE4E1C" w:rsidR="00267D7B" w:rsidRPr="0087003D" w:rsidRDefault="00597A26" w:rsidP="00586AFD">
      <w:pPr>
        <w:pStyle w:val="ListParagraph"/>
        <w:numPr>
          <w:ilvl w:val="0"/>
          <w:numId w:val="49"/>
        </w:numPr>
        <w:spacing w:after="240"/>
        <w:rPr>
          <w:rFonts w:asciiTheme="minorHAnsi" w:hAnsiTheme="minorHAnsi" w:cstheme="minorHAnsi"/>
        </w:rPr>
      </w:pPr>
      <w:r w:rsidRPr="0087003D">
        <w:rPr>
          <w:rFonts w:asciiTheme="minorHAnsi" w:hAnsiTheme="minorHAnsi" w:cstheme="minorHAnsi"/>
        </w:rPr>
        <w:t xml:space="preserve">ensure material </w:t>
      </w:r>
      <w:r w:rsidR="00804307" w:rsidRPr="0087003D">
        <w:rPr>
          <w:rFonts w:asciiTheme="minorHAnsi" w:hAnsiTheme="minorHAnsi" w:cstheme="minorHAnsi"/>
        </w:rPr>
        <w:t xml:space="preserve">produced by the Department </w:t>
      </w:r>
      <w:r w:rsidRPr="0087003D">
        <w:rPr>
          <w:rFonts w:asciiTheme="minorHAnsi" w:hAnsiTheme="minorHAnsi" w:cstheme="minorHAnsi"/>
        </w:rPr>
        <w:t>is appropriate and consistent; and</w:t>
      </w:r>
    </w:p>
    <w:p w14:paraId="107C9183" w14:textId="34895A9C" w:rsidR="00597A26" w:rsidRPr="0087003D" w:rsidRDefault="00597A26" w:rsidP="00586AFD">
      <w:pPr>
        <w:pStyle w:val="ListParagraph"/>
        <w:numPr>
          <w:ilvl w:val="0"/>
          <w:numId w:val="49"/>
        </w:numPr>
        <w:spacing w:after="240"/>
        <w:rPr>
          <w:rFonts w:asciiTheme="minorHAnsi" w:hAnsiTheme="minorHAnsi" w:cstheme="minorHAnsi"/>
        </w:rPr>
      </w:pPr>
      <w:r w:rsidRPr="0087003D">
        <w:rPr>
          <w:rFonts w:asciiTheme="minorHAnsi" w:hAnsiTheme="minorHAnsi" w:cstheme="minorHAnsi"/>
        </w:rPr>
        <w:t xml:space="preserve">provide advice about preparing </w:t>
      </w:r>
      <w:r w:rsidR="00804307" w:rsidRPr="0087003D">
        <w:rPr>
          <w:rFonts w:asciiTheme="minorHAnsi" w:hAnsiTheme="minorHAnsi" w:cstheme="minorHAnsi"/>
        </w:rPr>
        <w:t xml:space="preserve">documents, such as </w:t>
      </w:r>
      <w:r w:rsidRPr="0087003D">
        <w:rPr>
          <w:rFonts w:asciiTheme="minorHAnsi" w:hAnsiTheme="minorHAnsi" w:cstheme="minorHAnsi"/>
        </w:rPr>
        <w:t>correspondence, minutes and briefing notes.</w:t>
      </w:r>
    </w:p>
    <w:p w14:paraId="2C6E2F3F" w14:textId="25434E5C" w:rsidR="00346631" w:rsidRPr="0087003D" w:rsidRDefault="00804307" w:rsidP="00F22B35">
      <w:pPr>
        <w:spacing w:before="240" w:after="240"/>
        <w:rPr>
          <w:rFonts w:asciiTheme="minorHAnsi" w:hAnsiTheme="minorHAnsi" w:cstheme="minorHAnsi"/>
        </w:rPr>
      </w:pPr>
      <w:r w:rsidRPr="0087003D">
        <w:rPr>
          <w:rFonts w:asciiTheme="minorHAnsi" w:hAnsiTheme="minorHAnsi" w:cstheme="minorHAnsi"/>
        </w:rPr>
        <w:t>Importantly, The Writing Guide</w:t>
      </w:r>
      <w:r w:rsidR="00346631" w:rsidRPr="0087003D">
        <w:rPr>
          <w:rFonts w:asciiTheme="minorHAnsi" w:hAnsiTheme="minorHAnsi" w:cstheme="minorHAnsi"/>
        </w:rPr>
        <w:t xml:space="preserve"> also emphasises the importance of plain language in communication, and provides advice on how to structure and write communication in a way that presents information most effectively to an audience. </w:t>
      </w:r>
    </w:p>
    <w:p w14:paraId="475E872D" w14:textId="6FB757C0" w:rsidR="00393F1E" w:rsidRPr="0087003D" w:rsidRDefault="00393F1E" w:rsidP="00E91CBF">
      <w:pPr>
        <w:pStyle w:val="Heading2"/>
        <w:rPr>
          <w:rFonts w:asciiTheme="minorHAnsi" w:hAnsiTheme="minorHAnsi" w:cstheme="minorHAnsi"/>
        </w:rPr>
      </w:pPr>
      <w:bookmarkStart w:id="1" w:name="_Toc167100401"/>
      <w:r w:rsidRPr="0087003D">
        <w:rPr>
          <w:rFonts w:asciiTheme="minorHAnsi" w:hAnsiTheme="minorHAnsi" w:cstheme="minorHAnsi"/>
        </w:rPr>
        <w:t>Using this guide</w:t>
      </w:r>
      <w:bookmarkEnd w:id="1"/>
    </w:p>
    <w:p w14:paraId="098CA76D" w14:textId="77777777" w:rsidR="00393F1E" w:rsidRPr="0087003D" w:rsidRDefault="00393F1E" w:rsidP="00393F1E">
      <w:pPr>
        <w:rPr>
          <w:rFonts w:asciiTheme="minorHAnsi" w:hAnsiTheme="minorHAnsi" w:cstheme="minorHAnsi"/>
        </w:rPr>
      </w:pPr>
    </w:p>
    <w:p w14:paraId="0F09DB37" w14:textId="666C92A0" w:rsidR="00393F1E" w:rsidRPr="0087003D" w:rsidRDefault="00393F1E" w:rsidP="00393F1E">
      <w:pPr>
        <w:spacing w:after="240"/>
        <w:rPr>
          <w:rFonts w:asciiTheme="minorHAnsi" w:hAnsiTheme="minorHAnsi" w:cstheme="minorHAnsi"/>
        </w:rPr>
      </w:pPr>
      <w:r w:rsidRPr="0087003D">
        <w:rPr>
          <w:rFonts w:asciiTheme="minorHAnsi" w:hAnsiTheme="minorHAnsi" w:cstheme="minorHAnsi"/>
        </w:rPr>
        <w:t>The topics in The Writing Guide are listed alphabetically for easy reference. Each topic is illustrated by examples of good and bad usage.</w:t>
      </w:r>
    </w:p>
    <w:p w14:paraId="1B1F7ADE" w14:textId="0D8CBACE" w:rsidR="00160D0E" w:rsidRPr="0087003D" w:rsidRDefault="00160D0E" w:rsidP="00160D0E">
      <w:pPr>
        <w:ind w:firstLine="720"/>
        <w:rPr>
          <w:rFonts w:asciiTheme="minorHAnsi" w:hAnsiTheme="minorHAnsi" w:cstheme="minorHAnsi"/>
          <w:sz w:val="36"/>
          <w:szCs w:val="36"/>
        </w:rPr>
      </w:pPr>
      <w:r w:rsidRPr="00723146">
        <w:rPr>
          <w:rFonts w:asciiTheme="minorHAnsi" w:hAnsiTheme="minorHAnsi" w:cstheme="minorHAnsi"/>
          <w:b/>
          <w:color w:val="4F6228" w:themeColor="accent3" w:themeShade="80"/>
          <w:sz w:val="36"/>
          <w:szCs w:val="36"/>
        </w:rPr>
        <w:sym w:font="Wingdings" w:char="F0FC"/>
      </w:r>
      <w:r w:rsidRPr="00723146">
        <w:rPr>
          <w:rFonts w:asciiTheme="minorHAnsi" w:hAnsiTheme="minorHAnsi" w:cstheme="minorHAnsi"/>
          <w:color w:val="4F6228" w:themeColor="accent3" w:themeShade="80"/>
          <w:sz w:val="36"/>
          <w:szCs w:val="36"/>
        </w:rPr>
        <w:t xml:space="preserve"> </w:t>
      </w:r>
      <w:r w:rsidRPr="0087003D">
        <w:rPr>
          <w:rFonts w:asciiTheme="minorHAnsi" w:hAnsiTheme="minorHAnsi" w:cstheme="minorHAnsi"/>
        </w:rPr>
        <w:t>marks examples of correct writing</w:t>
      </w:r>
    </w:p>
    <w:p w14:paraId="082B8B53" w14:textId="35CBD847" w:rsidR="00393F1E" w:rsidRPr="0087003D" w:rsidRDefault="00393F1E" w:rsidP="00160D0E">
      <w:pPr>
        <w:ind w:firstLine="720"/>
        <w:rPr>
          <w:rFonts w:asciiTheme="minorHAnsi" w:hAnsiTheme="minorHAnsi" w:cstheme="minorHAnsi"/>
        </w:rPr>
      </w:pPr>
      <w:r w:rsidRPr="00723146">
        <w:rPr>
          <w:rFonts w:asciiTheme="minorHAnsi" w:hAnsiTheme="minorHAnsi" w:cstheme="minorHAnsi"/>
          <w:b/>
          <w:bCs/>
          <w:color w:val="C00000"/>
          <w:sz w:val="32"/>
          <w:szCs w:val="32"/>
        </w:rPr>
        <w:t>X</w:t>
      </w:r>
      <w:r w:rsidRPr="0087003D">
        <w:rPr>
          <w:rFonts w:asciiTheme="minorHAnsi" w:hAnsiTheme="minorHAnsi" w:cstheme="minorHAnsi"/>
          <w:b/>
        </w:rPr>
        <w:t xml:space="preserve"> </w:t>
      </w:r>
      <w:r w:rsidRPr="0087003D">
        <w:rPr>
          <w:rFonts w:asciiTheme="minorHAnsi" w:hAnsiTheme="minorHAnsi" w:cstheme="minorHAnsi"/>
        </w:rPr>
        <w:t xml:space="preserve">marks examples of how </w:t>
      </w:r>
      <w:r w:rsidRPr="0087003D">
        <w:rPr>
          <w:rFonts w:asciiTheme="minorHAnsi" w:hAnsiTheme="minorHAnsi" w:cstheme="minorHAnsi"/>
          <w:b/>
        </w:rPr>
        <w:t>not</w:t>
      </w:r>
      <w:r w:rsidRPr="0087003D">
        <w:rPr>
          <w:rFonts w:asciiTheme="minorHAnsi" w:hAnsiTheme="minorHAnsi" w:cstheme="minorHAnsi"/>
        </w:rPr>
        <w:t xml:space="preserve"> to write</w:t>
      </w:r>
    </w:p>
    <w:p w14:paraId="0ACAAC7E" w14:textId="38B53E78" w:rsidR="006513D4" w:rsidRPr="0087003D" w:rsidRDefault="006513D4" w:rsidP="00E91CBF">
      <w:pPr>
        <w:pStyle w:val="Heading2"/>
        <w:rPr>
          <w:rFonts w:asciiTheme="minorHAnsi" w:hAnsiTheme="minorHAnsi" w:cstheme="minorHAnsi"/>
        </w:rPr>
      </w:pPr>
      <w:bookmarkStart w:id="2" w:name="_Toc167100402"/>
      <w:r w:rsidRPr="0087003D">
        <w:rPr>
          <w:rFonts w:asciiTheme="minorHAnsi" w:hAnsiTheme="minorHAnsi" w:cstheme="minorHAnsi"/>
        </w:rPr>
        <w:t>Support</w:t>
      </w:r>
      <w:bookmarkEnd w:id="2"/>
    </w:p>
    <w:p w14:paraId="4CD54BFF" w14:textId="77777777" w:rsidR="009B6299" w:rsidRPr="0087003D" w:rsidRDefault="009B6299" w:rsidP="006513D4">
      <w:pPr>
        <w:tabs>
          <w:tab w:val="left" w:pos="6946"/>
        </w:tabs>
        <w:rPr>
          <w:rFonts w:asciiTheme="minorHAnsi" w:hAnsiTheme="minorHAnsi" w:cstheme="minorHAnsi"/>
        </w:rPr>
      </w:pPr>
    </w:p>
    <w:p w14:paraId="49E886A1" w14:textId="7511C165" w:rsidR="006513D4" w:rsidRPr="0087003D" w:rsidRDefault="006513D4" w:rsidP="006513D4">
      <w:pPr>
        <w:tabs>
          <w:tab w:val="left" w:pos="6946"/>
        </w:tabs>
        <w:rPr>
          <w:rFonts w:asciiTheme="minorHAnsi" w:hAnsiTheme="minorHAnsi" w:cstheme="minorHAnsi"/>
        </w:rPr>
      </w:pPr>
      <w:r w:rsidRPr="0087003D">
        <w:rPr>
          <w:rFonts w:asciiTheme="minorHAnsi" w:hAnsiTheme="minorHAnsi" w:cstheme="minorHAnsi"/>
        </w:rPr>
        <w:t>If you have</w:t>
      </w:r>
      <w:r w:rsidR="000A6BDB" w:rsidRPr="0087003D">
        <w:rPr>
          <w:rFonts w:asciiTheme="minorHAnsi" w:hAnsiTheme="minorHAnsi" w:cstheme="minorHAnsi"/>
        </w:rPr>
        <w:t xml:space="preserve"> any comments or queries about T</w:t>
      </w:r>
      <w:r w:rsidRPr="0087003D">
        <w:rPr>
          <w:rFonts w:asciiTheme="minorHAnsi" w:hAnsiTheme="minorHAnsi" w:cstheme="minorHAnsi"/>
        </w:rPr>
        <w:t>he Writing Guide please contact the Communication</w:t>
      </w:r>
      <w:r w:rsidR="00F419EA" w:rsidRPr="0087003D">
        <w:rPr>
          <w:rFonts w:asciiTheme="minorHAnsi" w:hAnsiTheme="minorHAnsi" w:cstheme="minorHAnsi"/>
        </w:rPr>
        <w:t>s</w:t>
      </w:r>
      <w:r w:rsidRPr="0087003D">
        <w:rPr>
          <w:rFonts w:asciiTheme="minorHAnsi" w:hAnsiTheme="minorHAnsi" w:cstheme="minorHAnsi"/>
        </w:rPr>
        <w:t xml:space="preserve"> Unit by </w:t>
      </w:r>
      <w:r w:rsidR="00184520" w:rsidRPr="0087003D">
        <w:rPr>
          <w:rFonts w:asciiTheme="minorHAnsi" w:hAnsiTheme="minorHAnsi" w:cstheme="minorHAnsi"/>
        </w:rPr>
        <w:t xml:space="preserve">email at </w:t>
      </w:r>
      <w:hyperlink r:id="rId14" w:history="1">
        <w:r w:rsidR="00AA444B" w:rsidRPr="006C7B7C">
          <w:rPr>
            <w:rStyle w:val="Hyperlink"/>
            <w:rFonts w:asciiTheme="minorHAnsi" w:hAnsiTheme="minorHAnsi" w:cstheme="minorHAnsi"/>
          </w:rPr>
          <w:t>communications@dpac.tas.gov.au</w:t>
        </w:r>
      </w:hyperlink>
      <w:r w:rsidR="00184520" w:rsidRPr="0087003D">
        <w:rPr>
          <w:rFonts w:asciiTheme="minorHAnsi" w:hAnsiTheme="minorHAnsi" w:cstheme="minorHAnsi"/>
        </w:rPr>
        <w:t xml:space="preserve"> or by </w:t>
      </w:r>
      <w:r w:rsidRPr="0087003D">
        <w:rPr>
          <w:rFonts w:asciiTheme="minorHAnsi" w:hAnsiTheme="minorHAnsi" w:cstheme="minorHAnsi"/>
        </w:rPr>
        <w:t xml:space="preserve">telephone on </w:t>
      </w:r>
      <w:bookmarkStart w:id="3" w:name="_Hlk167100378"/>
      <w:r w:rsidRPr="0087003D">
        <w:rPr>
          <w:rFonts w:asciiTheme="minorHAnsi" w:hAnsiTheme="minorHAnsi" w:cstheme="minorHAnsi"/>
        </w:rPr>
        <w:t>62</w:t>
      </w:r>
      <w:r w:rsidR="00267D7B" w:rsidRPr="0087003D">
        <w:rPr>
          <w:rFonts w:asciiTheme="minorHAnsi" w:hAnsiTheme="minorHAnsi" w:cstheme="minorHAnsi"/>
        </w:rPr>
        <w:t>70</w:t>
      </w:r>
      <w:r w:rsidR="001F39F1" w:rsidRPr="0087003D">
        <w:rPr>
          <w:rFonts w:asciiTheme="minorHAnsi" w:hAnsiTheme="minorHAnsi" w:cstheme="minorHAnsi"/>
        </w:rPr>
        <w:t> </w:t>
      </w:r>
      <w:r w:rsidR="00267D7B" w:rsidRPr="0087003D">
        <w:rPr>
          <w:rFonts w:asciiTheme="minorHAnsi" w:hAnsiTheme="minorHAnsi" w:cstheme="minorHAnsi"/>
        </w:rPr>
        <w:t>5</w:t>
      </w:r>
      <w:r w:rsidR="00184520" w:rsidRPr="0087003D">
        <w:rPr>
          <w:rFonts w:asciiTheme="minorHAnsi" w:hAnsiTheme="minorHAnsi" w:cstheme="minorHAnsi"/>
        </w:rPr>
        <w:t>66</w:t>
      </w:r>
      <w:r w:rsidR="00267D7B" w:rsidRPr="0087003D">
        <w:rPr>
          <w:rFonts w:asciiTheme="minorHAnsi" w:hAnsiTheme="minorHAnsi" w:cstheme="minorHAnsi"/>
        </w:rPr>
        <w:t>7</w:t>
      </w:r>
      <w:r w:rsidR="00184520" w:rsidRPr="0087003D">
        <w:rPr>
          <w:rFonts w:asciiTheme="minorHAnsi" w:hAnsiTheme="minorHAnsi" w:cstheme="minorHAnsi"/>
        </w:rPr>
        <w:t>.</w:t>
      </w:r>
      <w:bookmarkEnd w:id="3"/>
    </w:p>
    <w:p w14:paraId="682C5422" w14:textId="220C2B3E" w:rsidR="00FA7BB3" w:rsidRPr="0087003D" w:rsidRDefault="00EF431A" w:rsidP="006E08CC">
      <w:pPr>
        <w:pStyle w:val="Heading1"/>
        <w:rPr>
          <w:rFonts w:asciiTheme="minorHAnsi" w:hAnsiTheme="minorHAnsi" w:cstheme="minorHAnsi"/>
        </w:rPr>
      </w:pPr>
      <w:bookmarkStart w:id="4" w:name="_Toc167100403"/>
      <w:r w:rsidRPr="0087003D">
        <w:rPr>
          <w:rFonts w:asciiTheme="minorHAnsi" w:hAnsiTheme="minorHAnsi" w:cstheme="minorHAnsi"/>
        </w:rPr>
        <w:lastRenderedPageBreak/>
        <w:t>Communicate clearly</w:t>
      </w:r>
      <w:bookmarkEnd w:id="4"/>
    </w:p>
    <w:p w14:paraId="5E08FA0F" w14:textId="308F1B7D" w:rsidR="00EF431A" w:rsidRPr="0087003D" w:rsidRDefault="00EF431A" w:rsidP="00E91CBF">
      <w:pPr>
        <w:pStyle w:val="Heading2"/>
        <w:rPr>
          <w:rFonts w:asciiTheme="minorHAnsi" w:hAnsiTheme="minorHAnsi" w:cstheme="minorHAnsi"/>
        </w:rPr>
      </w:pPr>
      <w:bookmarkStart w:id="5" w:name="_Toc167100404"/>
      <w:r w:rsidRPr="0087003D">
        <w:rPr>
          <w:rFonts w:asciiTheme="minorHAnsi" w:hAnsiTheme="minorHAnsi" w:cstheme="minorHAnsi"/>
        </w:rPr>
        <w:t>Writing in plain English</w:t>
      </w:r>
      <w:bookmarkEnd w:id="5"/>
    </w:p>
    <w:p w14:paraId="43F90BA8" w14:textId="77777777" w:rsidR="00EF431A" w:rsidRPr="0087003D" w:rsidRDefault="00EF431A" w:rsidP="00EF431A">
      <w:pPr>
        <w:rPr>
          <w:rFonts w:asciiTheme="minorHAnsi" w:hAnsiTheme="minorHAnsi" w:cstheme="minorHAnsi"/>
        </w:rPr>
      </w:pPr>
    </w:p>
    <w:p w14:paraId="07A47F69" w14:textId="1ECCC49E" w:rsidR="00FA7BB3" w:rsidRPr="0087003D" w:rsidRDefault="00FA7BB3" w:rsidP="00FA7BB3">
      <w:pPr>
        <w:spacing w:before="120"/>
        <w:ind w:right="662"/>
        <w:rPr>
          <w:rFonts w:asciiTheme="minorHAnsi" w:hAnsiTheme="minorHAnsi" w:cstheme="minorHAnsi"/>
        </w:rPr>
      </w:pPr>
      <w:r w:rsidRPr="0087003D">
        <w:rPr>
          <w:rFonts w:asciiTheme="minorHAnsi" w:hAnsiTheme="minorHAnsi" w:cstheme="minorHAnsi"/>
        </w:rPr>
        <w:t xml:space="preserve">A communication is in plain </w:t>
      </w:r>
      <w:r w:rsidR="001D109C" w:rsidRPr="0087003D">
        <w:rPr>
          <w:rFonts w:asciiTheme="minorHAnsi" w:hAnsiTheme="minorHAnsi" w:cstheme="minorHAnsi"/>
        </w:rPr>
        <w:t xml:space="preserve">English, or plain </w:t>
      </w:r>
      <w:r w:rsidRPr="0087003D">
        <w:rPr>
          <w:rFonts w:asciiTheme="minorHAnsi" w:hAnsiTheme="minorHAnsi" w:cstheme="minorHAnsi"/>
        </w:rPr>
        <w:t>language</w:t>
      </w:r>
      <w:r w:rsidR="001D109C" w:rsidRPr="0087003D">
        <w:rPr>
          <w:rFonts w:asciiTheme="minorHAnsi" w:hAnsiTheme="minorHAnsi" w:cstheme="minorHAnsi"/>
        </w:rPr>
        <w:t>,</w:t>
      </w:r>
      <w:r w:rsidRPr="0087003D">
        <w:rPr>
          <w:rFonts w:asciiTheme="minorHAnsi" w:hAnsiTheme="minorHAnsi" w:cstheme="minorHAnsi"/>
        </w:rPr>
        <w:t xml:space="preserve"> if its wording, structure and design are so clear that the intended audience can find what they need, understand what they find, and use that information. </w:t>
      </w:r>
    </w:p>
    <w:p w14:paraId="4CB89791" w14:textId="78F35AF2" w:rsidR="00267D7B" w:rsidRPr="0087003D" w:rsidRDefault="001D109C" w:rsidP="00FA7BB3">
      <w:pPr>
        <w:spacing w:before="120"/>
        <w:ind w:right="662"/>
        <w:rPr>
          <w:rFonts w:asciiTheme="minorHAnsi" w:hAnsiTheme="minorHAnsi" w:cstheme="minorHAnsi"/>
        </w:rPr>
      </w:pPr>
      <w:r w:rsidRPr="0087003D">
        <w:rPr>
          <w:rFonts w:asciiTheme="minorHAnsi" w:hAnsiTheme="minorHAnsi" w:cstheme="minorHAnsi"/>
        </w:rPr>
        <w:t>Writing in p</w:t>
      </w:r>
      <w:r w:rsidR="00804307" w:rsidRPr="0087003D">
        <w:rPr>
          <w:rFonts w:asciiTheme="minorHAnsi" w:hAnsiTheme="minorHAnsi" w:cstheme="minorHAnsi"/>
        </w:rPr>
        <w:t>lain English</w:t>
      </w:r>
      <w:r w:rsidR="00267D7B" w:rsidRPr="0087003D">
        <w:rPr>
          <w:rFonts w:asciiTheme="minorHAnsi" w:hAnsiTheme="minorHAnsi" w:cstheme="minorHAnsi"/>
        </w:rPr>
        <w:t xml:space="preserve"> does not mean language is as simple as </w:t>
      </w:r>
      <w:r w:rsidR="00046939" w:rsidRPr="0087003D">
        <w:rPr>
          <w:rFonts w:asciiTheme="minorHAnsi" w:hAnsiTheme="minorHAnsi" w:cstheme="minorHAnsi"/>
        </w:rPr>
        <w:t xml:space="preserve">it </w:t>
      </w:r>
      <w:r w:rsidR="00267D7B" w:rsidRPr="0087003D">
        <w:rPr>
          <w:rFonts w:asciiTheme="minorHAnsi" w:hAnsiTheme="minorHAnsi" w:cstheme="minorHAnsi"/>
        </w:rPr>
        <w:t>can be, but that it</w:t>
      </w:r>
      <w:r w:rsidR="001F39F1" w:rsidRPr="0087003D">
        <w:rPr>
          <w:rFonts w:asciiTheme="minorHAnsi" w:hAnsiTheme="minorHAnsi" w:cstheme="minorHAnsi"/>
        </w:rPr>
        <w:t>’</w:t>
      </w:r>
      <w:r w:rsidR="00267D7B" w:rsidRPr="0087003D">
        <w:rPr>
          <w:rFonts w:asciiTheme="minorHAnsi" w:hAnsiTheme="minorHAnsi" w:cstheme="minorHAnsi"/>
        </w:rPr>
        <w:t>s appropriate to the audience.</w:t>
      </w:r>
    </w:p>
    <w:p w14:paraId="71269B59" w14:textId="0B0CEA66" w:rsidR="009B6299" w:rsidRPr="0087003D" w:rsidRDefault="009B6299" w:rsidP="00EF431A">
      <w:pPr>
        <w:spacing w:after="240"/>
        <w:rPr>
          <w:rFonts w:asciiTheme="minorHAnsi" w:hAnsiTheme="minorHAnsi" w:cstheme="minorHAnsi"/>
        </w:rPr>
      </w:pPr>
      <w:r w:rsidRPr="0087003D">
        <w:rPr>
          <w:rFonts w:asciiTheme="minorHAnsi" w:hAnsiTheme="minorHAnsi" w:cstheme="minorHAnsi"/>
        </w:rPr>
        <w:t>Communication from the Tasmanian Government should use plain language, proper grammar and be expressed in a clear and consistent style. We have</w:t>
      </w:r>
      <w:r w:rsidR="001D674D" w:rsidRPr="0087003D">
        <w:rPr>
          <w:rFonts w:asciiTheme="minorHAnsi" w:hAnsiTheme="minorHAnsi" w:cstheme="minorHAnsi"/>
        </w:rPr>
        <w:t xml:space="preserve"> an obligation to ensure that information about policies, programs and services is easily accessed and understood by the community. </w:t>
      </w:r>
    </w:p>
    <w:p w14:paraId="2F0DFE17" w14:textId="6167A0A3" w:rsidR="00FA7BB3" w:rsidRPr="0087003D" w:rsidRDefault="00FA7BB3" w:rsidP="003F1560">
      <w:pPr>
        <w:rPr>
          <w:rFonts w:asciiTheme="minorHAnsi" w:hAnsiTheme="minorHAnsi" w:cstheme="minorHAnsi"/>
        </w:rPr>
      </w:pPr>
      <w:r w:rsidRPr="0087003D">
        <w:rPr>
          <w:rFonts w:asciiTheme="minorHAnsi" w:hAnsiTheme="minorHAnsi" w:cstheme="minorHAnsi"/>
        </w:rPr>
        <w:t>Think about your reader</w:t>
      </w:r>
      <w:r w:rsidR="001D109C" w:rsidRPr="0087003D">
        <w:rPr>
          <w:rFonts w:asciiTheme="minorHAnsi" w:hAnsiTheme="minorHAnsi" w:cstheme="minorHAnsi"/>
        </w:rPr>
        <w:t>:</w:t>
      </w:r>
    </w:p>
    <w:p w14:paraId="46D981DC" w14:textId="3AEA6527" w:rsidR="00FA7BB3" w:rsidRPr="0087003D" w:rsidRDefault="006513D4" w:rsidP="00586AFD">
      <w:pPr>
        <w:pStyle w:val="ListParagraph"/>
        <w:numPr>
          <w:ilvl w:val="0"/>
          <w:numId w:val="45"/>
        </w:numPr>
        <w:ind w:left="714" w:hanging="357"/>
        <w:rPr>
          <w:rFonts w:asciiTheme="minorHAnsi" w:hAnsiTheme="minorHAnsi" w:cstheme="minorHAnsi"/>
        </w:rPr>
      </w:pPr>
      <w:r w:rsidRPr="0087003D">
        <w:rPr>
          <w:rFonts w:asciiTheme="minorHAnsi" w:hAnsiTheme="minorHAnsi" w:cstheme="minorHAnsi"/>
        </w:rPr>
        <w:t>W</w:t>
      </w:r>
      <w:r w:rsidR="00FA7BB3" w:rsidRPr="0087003D">
        <w:rPr>
          <w:rFonts w:asciiTheme="minorHAnsi" w:hAnsiTheme="minorHAnsi" w:cstheme="minorHAnsi"/>
        </w:rPr>
        <w:t>ho are they and what do they need to know or do?</w:t>
      </w:r>
    </w:p>
    <w:p w14:paraId="2157B608" w14:textId="4D375F43"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W</w:t>
      </w:r>
      <w:r w:rsidR="00FA7BB3" w:rsidRPr="0087003D">
        <w:rPr>
          <w:rFonts w:asciiTheme="minorHAnsi" w:hAnsiTheme="minorHAnsi" w:cstheme="minorHAnsi"/>
        </w:rPr>
        <w:t xml:space="preserve">hat words and terms are they likely to understand? </w:t>
      </w:r>
    </w:p>
    <w:p w14:paraId="3CEF13F8" w14:textId="604E5BDD"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W</w:t>
      </w:r>
      <w:r w:rsidR="00FA7BB3" w:rsidRPr="0087003D">
        <w:rPr>
          <w:rFonts w:asciiTheme="minorHAnsi" w:hAnsiTheme="minorHAnsi" w:cstheme="minorHAnsi"/>
        </w:rPr>
        <w:t>hat is their knowledge of the subject?</w:t>
      </w:r>
    </w:p>
    <w:p w14:paraId="3ADDDA60" w14:textId="392714E9" w:rsidR="00FA7BB3" w:rsidRPr="0087003D" w:rsidRDefault="006513D4" w:rsidP="00586AFD">
      <w:pPr>
        <w:pStyle w:val="ListParagraph"/>
        <w:numPr>
          <w:ilvl w:val="0"/>
          <w:numId w:val="45"/>
        </w:numPr>
        <w:spacing w:after="240"/>
        <w:ind w:left="714" w:hanging="357"/>
        <w:rPr>
          <w:rFonts w:asciiTheme="minorHAnsi" w:hAnsiTheme="minorHAnsi" w:cstheme="minorHAnsi"/>
        </w:rPr>
      </w:pPr>
      <w:r w:rsidRPr="0087003D">
        <w:rPr>
          <w:rFonts w:asciiTheme="minorHAnsi" w:hAnsiTheme="minorHAnsi" w:cstheme="minorHAnsi"/>
        </w:rPr>
        <w:t>W</w:t>
      </w:r>
      <w:r w:rsidR="00FA7BB3" w:rsidRPr="0087003D">
        <w:rPr>
          <w:rFonts w:asciiTheme="minorHAnsi" w:hAnsiTheme="minorHAnsi" w:cstheme="minorHAnsi"/>
        </w:rPr>
        <w:t xml:space="preserve">ill they scan the document or read from cover to cover? </w:t>
      </w:r>
    </w:p>
    <w:p w14:paraId="6C0F6113" w14:textId="5F8A6A0D" w:rsidR="00FA7BB3" w:rsidRPr="0087003D" w:rsidRDefault="00FA7BB3" w:rsidP="006E08CC">
      <w:pPr>
        <w:rPr>
          <w:rFonts w:asciiTheme="minorHAnsi" w:hAnsiTheme="minorHAnsi" w:cstheme="minorHAnsi"/>
        </w:rPr>
      </w:pPr>
      <w:r w:rsidRPr="0087003D">
        <w:rPr>
          <w:rFonts w:asciiTheme="minorHAnsi" w:hAnsiTheme="minorHAnsi" w:cstheme="minorHAnsi"/>
        </w:rPr>
        <w:t>Organise your information</w:t>
      </w:r>
      <w:r w:rsidR="001D109C" w:rsidRPr="0087003D">
        <w:rPr>
          <w:rFonts w:asciiTheme="minorHAnsi" w:hAnsiTheme="minorHAnsi" w:cstheme="minorHAnsi"/>
        </w:rPr>
        <w:t>:</w:t>
      </w:r>
    </w:p>
    <w:p w14:paraId="250C0BB1" w14:textId="77777777" w:rsidR="00FA7BB3" w:rsidRPr="0087003D" w:rsidRDefault="00FA7BB3" w:rsidP="00586AFD">
      <w:pPr>
        <w:pStyle w:val="ListParagraph"/>
        <w:numPr>
          <w:ilvl w:val="0"/>
          <w:numId w:val="45"/>
        </w:numPr>
        <w:ind w:left="851" w:hanging="425"/>
        <w:rPr>
          <w:rFonts w:asciiTheme="minorHAnsi" w:hAnsiTheme="minorHAnsi" w:cstheme="minorHAnsi"/>
        </w:rPr>
      </w:pPr>
      <w:r w:rsidRPr="0087003D">
        <w:rPr>
          <w:rFonts w:asciiTheme="minorHAnsi" w:hAnsiTheme="minorHAnsi" w:cstheme="minorHAnsi"/>
        </w:rPr>
        <w:t>provide signposts</w:t>
      </w:r>
    </w:p>
    <w:p w14:paraId="5A294D75" w14:textId="77777777" w:rsidR="00FA7BB3" w:rsidRPr="0087003D" w:rsidRDefault="00FA7BB3" w:rsidP="00586AFD">
      <w:pPr>
        <w:pStyle w:val="ListParagraph"/>
        <w:numPr>
          <w:ilvl w:val="0"/>
          <w:numId w:val="48"/>
        </w:numPr>
        <w:rPr>
          <w:rFonts w:asciiTheme="minorHAnsi" w:hAnsiTheme="minorHAnsi" w:cstheme="minorHAnsi"/>
        </w:rPr>
      </w:pPr>
      <w:r w:rsidRPr="0087003D">
        <w:rPr>
          <w:rFonts w:asciiTheme="minorHAnsi" w:hAnsiTheme="minorHAnsi" w:cstheme="minorHAnsi"/>
        </w:rPr>
        <w:t>table of contents</w:t>
      </w:r>
    </w:p>
    <w:p w14:paraId="7D8D5844" w14:textId="77777777" w:rsidR="00FA7BB3" w:rsidRPr="0087003D" w:rsidRDefault="00FA7BB3" w:rsidP="00586AFD">
      <w:pPr>
        <w:pStyle w:val="ListParagraph"/>
        <w:numPr>
          <w:ilvl w:val="0"/>
          <w:numId w:val="48"/>
        </w:numPr>
        <w:rPr>
          <w:rFonts w:asciiTheme="minorHAnsi" w:hAnsiTheme="minorHAnsi" w:cstheme="minorHAnsi"/>
        </w:rPr>
      </w:pPr>
      <w:r w:rsidRPr="0087003D">
        <w:rPr>
          <w:rFonts w:asciiTheme="minorHAnsi" w:hAnsiTheme="minorHAnsi" w:cstheme="minorHAnsi"/>
        </w:rPr>
        <w:t>introductory paragraph</w:t>
      </w:r>
    </w:p>
    <w:p w14:paraId="328035F2" w14:textId="77777777" w:rsidR="00FA7BB3" w:rsidRPr="0087003D" w:rsidRDefault="00FA7BB3" w:rsidP="00586AFD">
      <w:pPr>
        <w:pStyle w:val="ListParagraph"/>
        <w:numPr>
          <w:ilvl w:val="0"/>
          <w:numId w:val="48"/>
        </w:numPr>
        <w:rPr>
          <w:rFonts w:asciiTheme="minorHAnsi" w:hAnsiTheme="minorHAnsi" w:cstheme="minorHAnsi"/>
        </w:rPr>
      </w:pPr>
      <w:r w:rsidRPr="0087003D">
        <w:rPr>
          <w:rFonts w:asciiTheme="minorHAnsi" w:hAnsiTheme="minorHAnsi" w:cstheme="minorHAnsi"/>
        </w:rPr>
        <w:t>headings</w:t>
      </w:r>
    </w:p>
    <w:p w14:paraId="7BA24786" w14:textId="77777777" w:rsidR="00FA7BB3" w:rsidRPr="0087003D" w:rsidRDefault="00FA7BB3" w:rsidP="00586AFD">
      <w:pPr>
        <w:pStyle w:val="ListParagraph"/>
        <w:numPr>
          <w:ilvl w:val="0"/>
          <w:numId w:val="48"/>
        </w:numPr>
        <w:rPr>
          <w:rFonts w:asciiTheme="minorHAnsi" w:hAnsiTheme="minorHAnsi" w:cstheme="minorHAnsi"/>
        </w:rPr>
      </w:pPr>
      <w:r w:rsidRPr="0087003D">
        <w:rPr>
          <w:rFonts w:asciiTheme="minorHAnsi" w:hAnsiTheme="minorHAnsi" w:cstheme="minorHAnsi"/>
        </w:rPr>
        <w:t>dot point lists</w:t>
      </w:r>
      <w:r w:rsidR="006513D4" w:rsidRPr="0087003D">
        <w:rPr>
          <w:rFonts w:asciiTheme="minorHAnsi" w:hAnsiTheme="minorHAnsi" w:cstheme="minorHAnsi"/>
        </w:rPr>
        <w:t>;</w:t>
      </w:r>
    </w:p>
    <w:p w14:paraId="1B9ECBE1" w14:textId="77777777" w:rsidR="00FA7BB3" w:rsidRPr="0087003D" w:rsidRDefault="00FA7BB3" w:rsidP="00586AFD">
      <w:pPr>
        <w:pStyle w:val="ListParagraph"/>
        <w:numPr>
          <w:ilvl w:val="0"/>
          <w:numId w:val="45"/>
        </w:numPr>
        <w:rPr>
          <w:rFonts w:asciiTheme="minorHAnsi" w:hAnsiTheme="minorHAnsi" w:cstheme="minorHAnsi"/>
        </w:rPr>
      </w:pPr>
      <w:r w:rsidRPr="0087003D">
        <w:rPr>
          <w:rFonts w:asciiTheme="minorHAnsi" w:hAnsiTheme="minorHAnsi" w:cstheme="minorHAnsi"/>
        </w:rPr>
        <w:t>limit each paragraph to one idea or topic</w:t>
      </w:r>
      <w:r w:rsidR="006513D4" w:rsidRPr="0087003D">
        <w:rPr>
          <w:rFonts w:asciiTheme="minorHAnsi" w:hAnsiTheme="minorHAnsi" w:cstheme="minorHAnsi"/>
        </w:rPr>
        <w:t>; and</w:t>
      </w:r>
    </w:p>
    <w:p w14:paraId="3600354E" w14:textId="77777777" w:rsidR="00FA7BB3" w:rsidRPr="0087003D" w:rsidRDefault="00FA7BB3" w:rsidP="00586AFD">
      <w:pPr>
        <w:pStyle w:val="ListParagraph"/>
        <w:numPr>
          <w:ilvl w:val="0"/>
          <w:numId w:val="45"/>
        </w:numPr>
        <w:spacing w:after="240"/>
        <w:ind w:left="714" w:hanging="357"/>
        <w:rPr>
          <w:rFonts w:asciiTheme="minorHAnsi" w:hAnsiTheme="minorHAnsi" w:cstheme="minorHAnsi"/>
        </w:rPr>
      </w:pPr>
      <w:r w:rsidRPr="0087003D">
        <w:rPr>
          <w:rFonts w:asciiTheme="minorHAnsi" w:hAnsiTheme="minorHAnsi" w:cstheme="minorHAnsi"/>
        </w:rPr>
        <w:t>keep documents short by making sure every sentence you have written needs to be there</w:t>
      </w:r>
      <w:r w:rsidR="006513D4" w:rsidRPr="0087003D">
        <w:rPr>
          <w:rFonts w:asciiTheme="minorHAnsi" w:hAnsiTheme="minorHAnsi" w:cstheme="minorHAnsi"/>
        </w:rPr>
        <w:t>.</w:t>
      </w:r>
    </w:p>
    <w:p w14:paraId="16DC4A2C" w14:textId="77777777" w:rsidR="009B6299" w:rsidRPr="0087003D" w:rsidRDefault="009B6299" w:rsidP="006E08CC">
      <w:pPr>
        <w:rPr>
          <w:rFonts w:asciiTheme="minorHAnsi" w:hAnsiTheme="minorHAnsi" w:cstheme="minorHAnsi"/>
        </w:rPr>
      </w:pPr>
    </w:p>
    <w:p w14:paraId="71589A69" w14:textId="77777777" w:rsidR="0006749B" w:rsidRPr="0087003D" w:rsidRDefault="0006749B">
      <w:pPr>
        <w:spacing w:line="240" w:lineRule="auto"/>
        <w:rPr>
          <w:rFonts w:asciiTheme="minorHAnsi" w:hAnsiTheme="minorHAnsi" w:cstheme="minorHAnsi"/>
        </w:rPr>
      </w:pPr>
      <w:r w:rsidRPr="0087003D">
        <w:rPr>
          <w:rFonts w:asciiTheme="minorHAnsi" w:hAnsiTheme="minorHAnsi" w:cstheme="minorHAnsi"/>
        </w:rPr>
        <w:br w:type="page"/>
      </w:r>
    </w:p>
    <w:p w14:paraId="4109BE83" w14:textId="0BE87EE4" w:rsidR="00FA7BB3" w:rsidRPr="0087003D" w:rsidRDefault="009B6299" w:rsidP="006E08CC">
      <w:pPr>
        <w:rPr>
          <w:rFonts w:asciiTheme="minorHAnsi" w:hAnsiTheme="minorHAnsi" w:cstheme="minorHAnsi"/>
        </w:rPr>
      </w:pPr>
      <w:r w:rsidRPr="0087003D">
        <w:rPr>
          <w:rFonts w:asciiTheme="minorHAnsi" w:hAnsiTheme="minorHAnsi" w:cstheme="minorHAnsi"/>
        </w:rPr>
        <w:lastRenderedPageBreak/>
        <w:t>Writing</w:t>
      </w:r>
      <w:r w:rsidR="00FA7BB3" w:rsidRPr="0087003D">
        <w:rPr>
          <w:rFonts w:asciiTheme="minorHAnsi" w:hAnsiTheme="minorHAnsi" w:cstheme="minorHAnsi"/>
        </w:rPr>
        <w:t xml:space="preserve"> your content</w:t>
      </w:r>
      <w:r w:rsidR="001D109C" w:rsidRPr="0087003D">
        <w:rPr>
          <w:rFonts w:asciiTheme="minorHAnsi" w:hAnsiTheme="minorHAnsi" w:cstheme="minorHAnsi"/>
        </w:rPr>
        <w:t>:</w:t>
      </w:r>
    </w:p>
    <w:p w14:paraId="2DDE84E1" w14:textId="14920BC2"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B</w:t>
      </w:r>
      <w:r w:rsidR="00FA7BB3" w:rsidRPr="0087003D">
        <w:rPr>
          <w:rFonts w:asciiTheme="minorHAnsi" w:hAnsiTheme="minorHAnsi" w:cstheme="minorHAnsi"/>
        </w:rPr>
        <w:t>e personal</w:t>
      </w:r>
      <w:r w:rsidR="009B6299" w:rsidRPr="0087003D">
        <w:rPr>
          <w:rFonts w:asciiTheme="minorHAnsi" w:hAnsiTheme="minorHAnsi" w:cstheme="minorHAnsi"/>
        </w:rPr>
        <w:t xml:space="preserve">. </w:t>
      </w:r>
      <w:r w:rsidR="00DF1A48" w:rsidRPr="0087003D">
        <w:rPr>
          <w:rFonts w:asciiTheme="minorHAnsi" w:hAnsiTheme="minorHAnsi" w:cstheme="minorHAnsi"/>
        </w:rPr>
        <w:t>U</w:t>
      </w:r>
      <w:r w:rsidR="00FA7BB3" w:rsidRPr="0087003D">
        <w:rPr>
          <w:rFonts w:asciiTheme="minorHAnsi" w:hAnsiTheme="minorHAnsi" w:cstheme="minorHAnsi"/>
        </w:rPr>
        <w:t>sing ‘you’ and ‘we’ makes it easier for readers to engage with the material</w:t>
      </w:r>
      <w:r w:rsidRPr="0087003D">
        <w:rPr>
          <w:rFonts w:asciiTheme="minorHAnsi" w:hAnsiTheme="minorHAnsi" w:cstheme="minorHAnsi"/>
        </w:rPr>
        <w:t>.</w:t>
      </w:r>
    </w:p>
    <w:p w14:paraId="4C9C64AF" w14:textId="41D9BB70"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K</w:t>
      </w:r>
      <w:r w:rsidR="00FA7BB3" w:rsidRPr="0087003D">
        <w:rPr>
          <w:rFonts w:asciiTheme="minorHAnsi" w:hAnsiTheme="minorHAnsi" w:cstheme="minorHAnsi"/>
        </w:rPr>
        <w:t xml:space="preserve">eep sentences to an average of 15 </w:t>
      </w:r>
      <w:r w:rsidR="00DF1A48" w:rsidRPr="0087003D">
        <w:rPr>
          <w:rFonts w:asciiTheme="minorHAnsi" w:hAnsiTheme="minorHAnsi" w:cstheme="minorHAnsi"/>
        </w:rPr>
        <w:t xml:space="preserve">to </w:t>
      </w:r>
      <w:r w:rsidR="00FA7BB3" w:rsidRPr="0087003D">
        <w:rPr>
          <w:rFonts w:asciiTheme="minorHAnsi" w:hAnsiTheme="minorHAnsi" w:cstheme="minorHAnsi"/>
        </w:rPr>
        <w:t>20 words</w:t>
      </w:r>
      <w:r w:rsidRPr="0087003D">
        <w:rPr>
          <w:rFonts w:asciiTheme="minorHAnsi" w:hAnsiTheme="minorHAnsi" w:cstheme="minorHAnsi"/>
        </w:rPr>
        <w:t>.</w:t>
      </w:r>
    </w:p>
    <w:p w14:paraId="26CF6937" w14:textId="4235CA2E"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U</w:t>
      </w:r>
      <w:r w:rsidR="00FA7BB3" w:rsidRPr="0087003D">
        <w:rPr>
          <w:rFonts w:asciiTheme="minorHAnsi" w:hAnsiTheme="minorHAnsi" w:cstheme="minorHAnsi"/>
        </w:rPr>
        <w:t>se the active voice</w:t>
      </w:r>
      <w:r w:rsidRPr="0087003D">
        <w:rPr>
          <w:rFonts w:asciiTheme="minorHAnsi" w:hAnsiTheme="minorHAnsi" w:cstheme="minorHAnsi"/>
        </w:rPr>
        <w:t>.</w:t>
      </w:r>
      <w:r w:rsidR="00DF1A48" w:rsidRPr="0087003D">
        <w:rPr>
          <w:rFonts w:asciiTheme="minorHAnsi" w:hAnsiTheme="minorHAnsi" w:cstheme="minorHAnsi"/>
        </w:rPr>
        <w:t xml:space="preserve"> Say ‘</w:t>
      </w:r>
      <w:r w:rsidR="007E17CD" w:rsidRPr="0087003D">
        <w:rPr>
          <w:rFonts w:asciiTheme="minorHAnsi" w:hAnsiTheme="minorHAnsi" w:cstheme="minorHAnsi"/>
        </w:rPr>
        <w:t>I will do this by …</w:t>
      </w:r>
      <w:r w:rsidR="00DF1A48" w:rsidRPr="0087003D">
        <w:rPr>
          <w:rFonts w:asciiTheme="minorHAnsi" w:hAnsiTheme="minorHAnsi" w:cstheme="minorHAnsi"/>
        </w:rPr>
        <w:t>’ instead of ‘</w:t>
      </w:r>
      <w:r w:rsidR="007E17CD" w:rsidRPr="0087003D">
        <w:rPr>
          <w:rFonts w:asciiTheme="minorHAnsi" w:hAnsiTheme="minorHAnsi" w:cstheme="minorHAnsi"/>
        </w:rPr>
        <w:t>This will be done by …</w:t>
      </w:r>
      <w:r w:rsidR="00DF1A48" w:rsidRPr="0087003D">
        <w:rPr>
          <w:rFonts w:asciiTheme="minorHAnsi" w:hAnsiTheme="minorHAnsi" w:cstheme="minorHAnsi"/>
        </w:rPr>
        <w:t>’.</w:t>
      </w:r>
    </w:p>
    <w:p w14:paraId="7E041C13" w14:textId="34A9CBB8"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A</w:t>
      </w:r>
      <w:r w:rsidR="00FA7BB3" w:rsidRPr="0087003D">
        <w:rPr>
          <w:rFonts w:asciiTheme="minorHAnsi" w:hAnsiTheme="minorHAnsi" w:cstheme="minorHAnsi"/>
        </w:rPr>
        <w:t>void acronyms, jargon, colloquialisms and technical language</w:t>
      </w:r>
      <w:r w:rsidRPr="0087003D">
        <w:rPr>
          <w:rFonts w:asciiTheme="minorHAnsi" w:hAnsiTheme="minorHAnsi" w:cstheme="minorHAnsi"/>
        </w:rPr>
        <w:t>.</w:t>
      </w:r>
      <w:r w:rsidR="00FA7BB3" w:rsidRPr="0087003D">
        <w:rPr>
          <w:rFonts w:asciiTheme="minorHAnsi" w:hAnsiTheme="minorHAnsi" w:cstheme="minorHAnsi"/>
        </w:rPr>
        <w:t xml:space="preserve"> </w:t>
      </w:r>
    </w:p>
    <w:p w14:paraId="7EB5EE79" w14:textId="109FC964"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A</w:t>
      </w:r>
      <w:r w:rsidR="00FA7BB3" w:rsidRPr="0087003D">
        <w:rPr>
          <w:rFonts w:asciiTheme="minorHAnsi" w:hAnsiTheme="minorHAnsi" w:cstheme="minorHAnsi"/>
        </w:rPr>
        <w:t>void repetition and use only necessary words, such as ‘an innovation’, not ‘a new innovation’</w:t>
      </w:r>
      <w:r w:rsidRPr="0087003D">
        <w:rPr>
          <w:rFonts w:asciiTheme="minorHAnsi" w:hAnsiTheme="minorHAnsi" w:cstheme="minorHAnsi"/>
        </w:rPr>
        <w:t>.</w:t>
      </w:r>
    </w:p>
    <w:p w14:paraId="248A959D" w14:textId="20F6D6CB" w:rsidR="00FA7BB3" w:rsidRPr="0087003D" w:rsidRDefault="006513D4" w:rsidP="00586AFD">
      <w:pPr>
        <w:pStyle w:val="ListParagraph"/>
        <w:numPr>
          <w:ilvl w:val="0"/>
          <w:numId w:val="45"/>
        </w:numPr>
        <w:ind w:left="714" w:hanging="357"/>
        <w:contextualSpacing w:val="0"/>
        <w:rPr>
          <w:rFonts w:asciiTheme="minorHAnsi" w:hAnsiTheme="minorHAnsi" w:cstheme="minorHAnsi"/>
        </w:rPr>
      </w:pPr>
      <w:r w:rsidRPr="0087003D">
        <w:rPr>
          <w:rFonts w:asciiTheme="minorHAnsi" w:hAnsiTheme="minorHAnsi" w:cstheme="minorHAnsi"/>
        </w:rPr>
        <w:t>U</w:t>
      </w:r>
      <w:r w:rsidR="00FA7BB3" w:rsidRPr="0087003D">
        <w:rPr>
          <w:rFonts w:asciiTheme="minorHAnsi" w:hAnsiTheme="minorHAnsi" w:cstheme="minorHAnsi"/>
        </w:rPr>
        <w:t>se terms consistently, so a review is always ‘a review’ and not also ‘an evaluation’ or ‘a study’.</w:t>
      </w:r>
    </w:p>
    <w:p w14:paraId="739A7309" w14:textId="4729F7CB" w:rsidR="00FA7BB3" w:rsidRPr="0087003D" w:rsidRDefault="00FA7BB3" w:rsidP="00DD15D9">
      <w:pPr>
        <w:spacing w:before="240"/>
        <w:rPr>
          <w:rFonts w:asciiTheme="minorHAnsi" w:hAnsiTheme="minorHAnsi" w:cstheme="minorHAnsi"/>
        </w:rPr>
      </w:pPr>
      <w:r w:rsidRPr="0087003D">
        <w:rPr>
          <w:rFonts w:asciiTheme="minorHAnsi" w:hAnsiTheme="minorHAnsi" w:cstheme="minorHAnsi"/>
        </w:rPr>
        <w:t>Check what you have written</w:t>
      </w:r>
      <w:r w:rsidR="001D109C" w:rsidRPr="0087003D">
        <w:rPr>
          <w:rFonts w:asciiTheme="minorHAnsi" w:hAnsiTheme="minorHAnsi" w:cstheme="minorHAnsi"/>
        </w:rPr>
        <w:t>:</w:t>
      </w:r>
    </w:p>
    <w:p w14:paraId="073C19A8" w14:textId="389AECF5"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E</w:t>
      </w:r>
      <w:r w:rsidR="00FA7BB3" w:rsidRPr="0087003D">
        <w:rPr>
          <w:rFonts w:asciiTheme="minorHAnsi" w:hAnsiTheme="minorHAnsi" w:cstheme="minorHAnsi"/>
        </w:rPr>
        <w:t>dit carefully, allowing time between edits where possible</w:t>
      </w:r>
      <w:r w:rsidRPr="0087003D">
        <w:rPr>
          <w:rFonts w:asciiTheme="minorHAnsi" w:hAnsiTheme="minorHAnsi" w:cstheme="minorHAnsi"/>
        </w:rPr>
        <w:t>.</w:t>
      </w:r>
      <w:r w:rsidR="00FA7BB3" w:rsidRPr="0087003D">
        <w:rPr>
          <w:rFonts w:asciiTheme="minorHAnsi" w:hAnsiTheme="minorHAnsi" w:cstheme="minorHAnsi"/>
        </w:rPr>
        <w:t xml:space="preserve"> </w:t>
      </w:r>
    </w:p>
    <w:p w14:paraId="27B0FF66" w14:textId="2A814A39"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U</w:t>
      </w:r>
      <w:r w:rsidR="00FA7BB3" w:rsidRPr="0087003D">
        <w:rPr>
          <w:rFonts w:asciiTheme="minorHAnsi" w:hAnsiTheme="minorHAnsi" w:cstheme="minorHAnsi"/>
        </w:rPr>
        <w:t>se a house style guide, such as this one</w:t>
      </w:r>
      <w:r w:rsidRPr="0087003D">
        <w:rPr>
          <w:rFonts w:asciiTheme="minorHAnsi" w:hAnsiTheme="minorHAnsi" w:cstheme="minorHAnsi"/>
        </w:rPr>
        <w:t>.</w:t>
      </w:r>
    </w:p>
    <w:p w14:paraId="4C42BCD4" w14:textId="2AF4DD77" w:rsidR="006B769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F</w:t>
      </w:r>
      <w:r w:rsidR="006B7693" w:rsidRPr="0087003D">
        <w:rPr>
          <w:rFonts w:asciiTheme="minorHAnsi" w:hAnsiTheme="minorHAnsi" w:cstheme="minorHAnsi"/>
        </w:rPr>
        <w:t xml:space="preserve">act check all information so it is up-to-date, relevant and can be </w:t>
      </w:r>
      <w:r w:rsidR="001F39F1" w:rsidRPr="0087003D">
        <w:rPr>
          <w:rFonts w:asciiTheme="minorHAnsi" w:hAnsiTheme="minorHAnsi" w:cstheme="minorHAnsi"/>
        </w:rPr>
        <w:t>proved</w:t>
      </w:r>
      <w:r w:rsidR="006B7693" w:rsidRPr="0087003D">
        <w:rPr>
          <w:rFonts w:asciiTheme="minorHAnsi" w:hAnsiTheme="minorHAnsi" w:cstheme="minorHAnsi"/>
        </w:rPr>
        <w:t xml:space="preserve"> if challenged</w:t>
      </w:r>
      <w:r w:rsidRPr="0087003D">
        <w:rPr>
          <w:rFonts w:asciiTheme="minorHAnsi" w:hAnsiTheme="minorHAnsi" w:cstheme="minorHAnsi"/>
        </w:rPr>
        <w:t>.</w:t>
      </w:r>
    </w:p>
    <w:p w14:paraId="3752E383" w14:textId="315584B9"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T</w:t>
      </w:r>
      <w:r w:rsidR="00FA7BB3" w:rsidRPr="0087003D">
        <w:rPr>
          <w:rFonts w:asciiTheme="minorHAnsi" w:hAnsiTheme="minorHAnsi" w:cstheme="minorHAnsi"/>
        </w:rPr>
        <w:t>est your document with readers</w:t>
      </w:r>
      <w:r w:rsidRPr="0087003D">
        <w:rPr>
          <w:rFonts w:asciiTheme="minorHAnsi" w:hAnsiTheme="minorHAnsi" w:cstheme="minorHAnsi"/>
        </w:rPr>
        <w:t>.</w:t>
      </w:r>
    </w:p>
    <w:p w14:paraId="01EEF1E9" w14:textId="2DA49DB0" w:rsidR="00FA7BB3" w:rsidRPr="0087003D" w:rsidRDefault="00FA7BB3" w:rsidP="006E08CC">
      <w:pPr>
        <w:keepNext/>
        <w:rPr>
          <w:rFonts w:asciiTheme="minorHAnsi" w:hAnsiTheme="minorHAnsi" w:cstheme="minorHAnsi"/>
        </w:rPr>
      </w:pPr>
      <w:r w:rsidRPr="0087003D">
        <w:rPr>
          <w:rFonts w:asciiTheme="minorHAnsi" w:hAnsiTheme="minorHAnsi" w:cstheme="minorHAnsi"/>
        </w:rPr>
        <w:t>Design and produce your document</w:t>
      </w:r>
      <w:r w:rsidR="001D109C" w:rsidRPr="0087003D">
        <w:rPr>
          <w:rFonts w:asciiTheme="minorHAnsi" w:hAnsiTheme="minorHAnsi" w:cstheme="minorHAnsi"/>
        </w:rPr>
        <w:t>:</w:t>
      </w:r>
    </w:p>
    <w:p w14:paraId="46C3188A" w14:textId="50434D4B"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C</w:t>
      </w:r>
      <w:r w:rsidR="00FA7BB3" w:rsidRPr="0087003D">
        <w:rPr>
          <w:rFonts w:asciiTheme="minorHAnsi" w:hAnsiTheme="minorHAnsi" w:cstheme="minorHAnsi"/>
        </w:rPr>
        <w:t>hoose a readable font, preferably in 12 point text</w:t>
      </w:r>
      <w:r w:rsidR="001729AC" w:rsidRPr="0087003D">
        <w:rPr>
          <w:rFonts w:asciiTheme="minorHAnsi" w:hAnsiTheme="minorHAnsi" w:cstheme="minorHAnsi"/>
        </w:rPr>
        <w:t xml:space="preserve"> (the preferred </w:t>
      </w:r>
      <w:r w:rsidR="003973FC" w:rsidRPr="0087003D">
        <w:rPr>
          <w:rFonts w:asciiTheme="minorHAnsi" w:hAnsiTheme="minorHAnsi" w:cstheme="minorHAnsi"/>
        </w:rPr>
        <w:t>Tasmanian Government</w:t>
      </w:r>
      <w:r w:rsidR="001729AC" w:rsidRPr="0087003D">
        <w:rPr>
          <w:rFonts w:asciiTheme="minorHAnsi" w:hAnsiTheme="minorHAnsi" w:cstheme="minorHAnsi"/>
        </w:rPr>
        <w:t xml:space="preserve"> typeface is the </w:t>
      </w:r>
      <w:r w:rsidR="00AA444B">
        <w:rPr>
          <w:rFonts w:asciiTheme="minorHAnsi" w:hAnsiTheme="minorHAnsi" w:cstheme="minorHAnsi"/>
        </w:rPr>
        <w:t>Arial</w:t>
      </w:r>
      <w:r w:rsidR="001729AC" w:rsidRPr="0087003D">
        <w:rPr>
          <w:rFonts w:asciiTheme="minorHAnsi" w:hAnsiTheme="minorHAnsi" w:cstheme="minorHAnsi"/>
        </w:rPr>
        <w:t xml:space="preserve"> </w:t>
      </w:r>
      <w:r w:rsidR="00AA444B">
        <w:rPr>
          <w:rFonts w:asciiTheme="minorHAnsi" w:hAnsiTheme="minorHAnsi" w:cstheme="minorHAnsi"/>
        </w:rPr>
        <w:t xml:space="preserve">font </w:t>
      </w:r>
      <w:r w:rsidR="001729AC" w:rsidRPr="0087003D">
        <w:rPr>
          <w:rFonts w:asciiTheme="minorHAnsi" w:hAnsiTheme="minorHAnsi" w:cstheme="minorHAnsi"/>
        </w:rPr>
        <w:t>family).</w:t>
      </w:r>
    </w:p>
    <w:p w14:paraId="45913602" w14:textId="5853933F"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M</w:t>
      </w:r>
      <w:r w:rsidR="00FA7BB3" w:rsidRPr="0087003D">
        <w:rPr>
          <w:rFonts w:asciiTheme="minorHAnsi" w:hAnsiTheme="minorHAnsi" w:cstheme="minorHAnsi"/>
        </w:rPr>
        <w:t>ake important points stand out clearly</w:t>
      </w:r>
      <w:r w:rsidRPr="0087003D">
        <w:rPr>
          <w:rFonts w:asciiTheme="minorHAnsi" w:hAnsiTheme="minorHAnsi" w:cstheme="minorHAnsi"/>
        </w:rPr>
        <w:t>.</w:t>
      </w:r>
    </w:p>
    <w:p w14:paraId="6ED1CD54" w14:textId="1944C3F0"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U</w:t>
      </w:r>
      <w:r w:rsidR="00FA7BB3" w:rsidRPr="0087003D">
        <w:rPr>
          <w:rFonts w:asciiTheme="minorHAnsi" w:hAnsiTheme="minorHAnsi" w:cstheme="minorHAnsi"/>
        </w:rPr>
        <w:t>se left aligned text</w:t>
      </w:r>
      <w:r w:rsidRPr="0087003D">
        <w:rPr>
          <w:rFonts w:asciiTheme="minorHAnsi" w:hAnsiTheme="minorHAnsi" w:cstheme="minorHAnsi"/>
        </w:rPr>
        <w:t>.</w:t>
      </w:r>
    </w:p>
    <w:p w14:paraId="01BF1138" w14:textId="7E1D7ED0" w:rsidR="00FA7BB3" w:rsidRPr="0087003D" w:rsidRDefault="006513D4" w:rsidP="00586AFD">
      <w:pPr>
        <w:pStyle w:val="ListParagraph"/>
        <w:numPr>
          <w:ilvl w:val="0"/>
          <w:numId w:val="45"/>
        </w:numPr>
        <w:rPr>
          <w:rFonts w:asciiTheme="minorHAnsi" w:hAnsiTheme="minorHAnsi" w:cstheme="minorHAnsi"/>
        </w:rPr>
      </w:pPr>
      <w:r w:rsidRPr="0087003D">
        <w:rPr>
          <w:rFonts w:asciiTheme="minorHAnsi" w:hAnsiTheme="minorHAnsi" w:cstheme="minorHAnsi"/>
        </w:rPr>
        <w:t>A</w:t>
      </w:r>
      <w:r w:rsidR="00FA7BB3" w:rsidRPr="0087003D">
        <w:rPr>
          <w:rFonts w:asciiTheme="minorHAnsi" w:hAnsiTheme="minorHAnsi" w:cstheme="minorHAnsi"/>
        </w:rPr>
        <w:t>void background images</w:t>
      </w:r>
      <w:r w:rsidRPr="0087003D">
        <w:rPr>
          <w:rFonts w:asciiTheme="minorHAnsi" w:hAnsiTheme="minorHAnsi" w:cstheme="minorHAnsi"/>
        </w:rPr>
        <w:t>.</w:t>
      </w:r>
    </w:p>
    <w:p w14:paraId="1A045502" w14:textId="41360024" w:rsidR="00FA7BB3" w:rsidRPr="0087003D" w:rsidRDefault="00FA7BB3" w:rsidP="00586AFD">
      <w:pPr>
        <w:pStyle w:val="ListParagraph"/>
        <w:numPr>
          <w:ilvl w:val="0"/>
          <w:numId w:val="45"/>
        </w:numPr>
        <w:rPr>
          <w:rFonts w:asciiTheme="minorHAnsi" w:hAnsiTheme="minorHAnsi" w:cstheme="minorHAnsi"/>
        </w:rPr>
      </w:pPr>
      <w:r w:rsidRPr="0087003D">
        <w:rPr>
          <w:rFonts w:asciiTheme="minorHAnsi" w:hAnsiTheme="minorHAnsi" w:cstheme="minorHAnsi"/>
        </w:rPr>
        <w:t>Use colour and shading with care</w:t>
      </w:r>
      <w:r w:rsidR="006513D4" w:rsidRPr="0087003D">
        <w:rPr>
          <w:rFonts w:asciiTheme="minorHAnsi" w:hAnsiTheme="minorHAnsi" w:cstheme="minorHAnsi"/>
        </w:rPr>
        <w:t>.</w:t>
      </w:r>
      <w:r w:rsidRPr="0087003D">
        <w:rPr>
          <w:rFonts w:asciiTheme="minorHAnsi" w:hAnsiTheme="minorHAnsi" w:cstheme="minorHAnsi"/>
        </w:rPr>
        <w:t xml:space="preserve"> </w:t>
      </w:r>
    </w:p>
    <w:p w14:paraId="4FB04E21" w14:textId="680DB0FD" w:rsidR="00EF59D8" w:rsidRPr="0087003D" w:rsidRDefault="00EF59D8" w:rsidP="00EF59D8">
      <w:pPr>
        <w:pStyle w:val="ListParagraph"/>
        <w:ind w:left="0"/>
        <w:rPr>
          <w:rFonts w:asciiTheme="minorHAnsi" w:hAnsiTheme="minorHAnsi" w:cstheme="minorHAnsi"/>
        </w:rPr>
      </w:pPr>
    </w:p>
    <w:p w14:paraId="704BBF23" w14:textId="6308FB2D" w:rsidR="00EF59D8" w:rsidRPr="0087003D" w:rsidRDefault="00EF59D8" w:rsidP="00EF59D8">
      <w:pPr>
        <w:pStyle w:val="ListParagraph"/>
        <w:ind w:left="0"/>
        <w:rPr>
          <w:rFonts w:asciiTheme="minorHAnsi" w:hAnsiTheme="minorHAnsi" w:cstheme="minorHAnsi"/>
        </w:rPr>
      </w:pPr>
      <w:r w:rsidRPr="0087003D">
        <w:rPr>
          <w:rFonts w:asciiTheme="minorHAnsi" w:hAnsiTheme="minorHAnsi" w:cstheme="minorHAnsi"/>
        </w:rPr>
        <w:t xml:space="preserve">See </w:t>
      </w:r>
      <w:hyperlink r:id="rId15" w:history="1">
        <w:r w:rsidRPr="0087003D">
          <w:rPr>
            <w:rStyle w:val="Hyperlink"/>
            <w:rFonts w:asciiTheme="minorHAnsi" w:hAnsiTheme="minorHAnsi" w:cstheme="minorHAnsi"/>
            <w:b/>
          </w:rPr>
          <w:t>Further Resources</w:t>
        </w:r>
      </w:hyperlink>
    </w:p>
    <w:p w14:paraId="1F42391D" w14:textId="77777777" w:rsidR="001D109C" w:rsidRPr="0087003D" w:rsidRDefault="001D109C" w:rsidP="00B377CB">
      <w:pPr>
        <w:pStyle w:val="Heading2"/>
        <w:pBdr>
          <w:bottom w:val="none" w:sz="0" w:space="0" w:color="auto"/>
        </w:pBdr>
        <w:rPr>
          <w:rFonts w:asciiTheme="minorHAnsi" w:hAnsiTheme="minorHAnsi" w:cstheme="minorHAnsi"/>
        </w:rPr>
      </w:pPr>
    </w:p>
    <w:p w14:paraId="3E27A7BE" w14:textId="77777777" w:rsidR="001D109C" w:rsidRPr="0087003D" w:rsidRDefault="001D109C">
      <w:pPr>
        <w:spacing w:line="240" w:lineRule="auto"/>
        <w:rPr>
          <w:rFonts w:asciiTheme="minorHAnsi" w:hAnsiTheme="minorHAnsi" w:cstheme="minorHAnsi"/>
          <w:sz w:val="36"/>
        </w:rPr>
      </w:pPr>
      <w:r w:rsidRPr="0087003D">
        <w:rPr>
          <w:rFonts w:asciiTheme="minorHAnsi" w:hAnsiTheme="minorHAnsi" w:cstheme="minorHAnsi"/>
        </w:rPr>
        <w:br w:type="page"/>
      </w:r>
    </w:p>
    <w:p w14:paraId="09A0E021" w14:textId="3DC4B384" w:rsidR="00AF02CE" w:rsidRPr="0087003D" w:rsidRDefault="001D109C" w:rsidP="00E91CBF">
      <w:pPr>
        <w:pStyle w:val="Heading2"/>
        <w:rPr>
          <w:rFonts w:asciiTheme="minorHAnsi" w:hAnsiTheme="minorHAnsi" w:cstheme="minorHAnsi"/>
        </w:rPr>
      </w:pPr>
      <w:bookmarkStart w:id="6" w:name="_Toc167100405"/>
      <w:r w:rsidRPr="0087003D">
        <w:rPr>
          <w:rFonts w:asciiTheme="minorHAnsi" w:hAnsiTheme="minorHAnsi" w:cstheme="minorHAnsi"/>
        </w:rPr>
        <w:lastRenderedPageBreak/>
        <w:t>W</w:t>
      </w:r>
      <w:r w:rsidR="00AF02CE" w:rsidRPr="0087003D">
        <w:rPr>
          <w:rFonts w:asciiTheme="minorHAnsi" w:hAnsiTheme="minorHAnsi" w:cstheme="minorHAnsi"/>
        </w:rPr>
        <w:t>riting for the Web</w:t>
      </w:r>
      <w:bookmarkEnd w:id="6"/>
      <w:r w:rsidR="00AF02CE" w:rsidRPr="0087003D">
        <w:rPr>
          <w:rFonts w:asciiTheme="minorHAnsi" w:hAnsiTheme="minorHAnsi" w:cstheme="minorHAnsi"/>
        </w:rPr>
        <w:t xml:space="preserve"> </w:t>
      </w:r>
    </w:p>
    <w:p w14:paraId="5461941E" w14:textId="77777777" w:rsidR="001D109C" w:rsidRPr="0087003D" w:rsidRDefault="001D109C" w:rsidP="001D109C">
      <w:pPr>
        <w:rPr>
          <w:rFonts w:asciiTheme="minorHAnsi" w:hAnsiTheme="minorHAnsi" w:cstheme="minorHAnsi"/>
        </w:rPr>
      </w:pPr>
    </w:p>
    <w:p w14:paraId="7BC3138C" w14:textId="14075D01" w:rsidR="00AF02CE" w:rsidRPr="0087003D" w:rsidRDefault="00AF02CE" w:rsidP="00AF02CE">
      <w:pPr>
        <w:rPr>
          <w:rFonts w:asciiTheme="minorHAnsi" w:hAnsiTheme="minorHAnsi" w:cstheme="minorHAnsi"/>
        </w:rPr>
      </w:pPr>
      <w:r w:rsidRPr="0087003D">
        <w:rPr>
          <w:rFonts w:asciiTheme="minorHAnsi" w:hAnsiTheme="minorHAnsi" w:cstheme="minorHAnsi"/>
        </w:rPr>
        <w:t>Readers behave differently online than when reading a hardcopy.</w:t>
      </w:r>
    </w:p>
    <w:p w14:paraId="5EDAF9F9" w14:textId="799DF811" w:rsidR="001D109C" w:rsidRPr="0087003D" w:rsidRDefault="00AF02CE" w:rsidP="001D109C">
      <w:pPr>
        <w:rPr>
          <w:rFonts w:asciiTheme="minorHAnsi" w:hAnsiTheme="minorHAnsi" w:cstheme="minorHAnsi"/>
        </w:rPr>
      </w:pPr>
      <w:r w:rsidRPr="0087003D">
        <w:rPr>
          <w:rFonts w:asciiTheme="minorHAnsi" w:hAnsiTheme="minorHAnsi" w:cstheme="minorHAnsi"/>
        </w:rPr>
        <w:t>Web users scan pages</w:t>
      </w:r>
      <w:r w:rsidR="00513A22" w:rsidRPr="0087003D">
        <w:rPr>
          <w:rFonts w:asciiTheme="minorHAnsi" w:hAnsiTheme="minorHAnsi" w:cstheme="minorHAnsi"/>
        </w:rPr>
        <w:t>,</w:t>
      </w:r>
      <w:r w:rsidRPr="0087003D">
        <w:rPr>
          <w:rFonts w:asciiTheme="minorHAnsi" w:hAnsiTheme="minorHAnsi" w:cstheme="minorHAnsi"/>
        </w:rPr>
        <w:t xml:space="preserve"> picking out words and phrases that stand out. They tend not to read from start to finish. </w:t>
      </w:r>
    </w:p>
    <w:p w14:paraId="05D1DF98" w14:textId="11B4BFE5" w:rsidR="00AF02CE" w:rsidRPr="0087003D" w:rsidRDefault="00AF02CE" w:rsidP="001D109C">
      <w:pPr>
        <w:rPr>
          <w:rFonts w:asciiTheme="minorHAnsi" w:hAnsiTheme="minorHAnsi" w:cstheme="minorHAnsi"/>
          <w:sz w:val="20"/>
        </w:rPr>
      </w:pPr>
      <w:r w:rsidRPr="0087003D">
        <w:rPr>
          <w:rFonts w:asciiTheme="minorHAnsi" w:hAnsiTheme="minorHAnsi" w:cstheme="minorHAnsi"/>
        </w:rPr>
        <w:t xml:space="preserve">A web document should: </w:t>
      </w:r>
    </w:p>
    <w:p w14:paraId="5F7B75C0" w14:textId="0037D265" w:rsidR="00AF02CE" w:rsidRPr="0087003D" w:rsidRDefault="00AF02CE" w:rsidP="00586AFD">
      <w:pPr>
        <w:numPr>
          <w:ilvl w:val="0"/>
          <w:numId w:val="47"/>
        </w:numPr>
        <w:ind w:left="714" w:hanging="357"/>
        <w:rPr>
          <w:rFonts w:asciiTheme="minorHAnsi" w:hAnsiTheme="minorHAnsi" w:cstheme="minorHAnsi"/>
        </w:rPr>
      </w:pPr>
      <w:r w:rsidRPr="0087003D">
        <w:rPr>
          <w:rFonts w:asciiTheme="minorHAnsi" w:hAnsiTheme="minorHAnsi" w:cstheme="minorHAnsi"/>
        </w:rPr>
        <w:t>be concise</w:t>
      </w:r>
      <w:r w:rsidR="00DF5EC8" w:rsidRPr="0087003D">
        <w:rPr>
          <w:rFonts w:asciiTheme="minorHAnsi" w:hAnsiTheme="minorHAnsi" w:cstheme="minorHAnsi"/>
        </w:rPr>
        <w:t>;</w:t>
      </w:r>
    </w:p>
    <w:p w14:paraId="1E61350C" w14:textId="77777777" w:rsidR="00AF02CE" w:rsidRPr="0087003D" w:rsidRDefault="00AF02CE" w:rsidP="00586AFD">
      <w:pPr>
        <w:numPr>
          <w:ilvl w:val="0"/>
          <w:numId w:val="47"/>
        </w:numPr>
        <w:spacing w:before="100" w:beforeAutospacing="1" w:after="100" w:afterAutospacing="1"/>
        <w:rPr>
          <w:rFonts w:asciiTheme="minorHAnsi" w:hAnsiTheme="minorHAnsi" w:cstheme="minorHAnsi"/>
        </w:rPr>
      </w:pPr>
      <w:r w:rsidRPr="0087003D">
        <w:rPr>
          <w:rFonts w:asciiTheme="minorHAnsi" w:hAnsiTheme="minorHAnsi" w:cstheme="minorHAnsi"/>
        </w:rPr>
        <w:t xml:space="preserve">divide the content into topics and subtopics; </w:t>
      </w:r>
    </w:p>
    <w:p w14:paraId="123CCF39" w14:textId="7423CF35" w:rsidR="00AF02CE" w:rsidRPr="0087003D" w:rsidRDefault="00AF02CE" w:rsidP="00586AFD">
      <w:pPr>
        <w:numPr>
          <w:ilvl w:val="0"/>
          <w:numId w:val="47"/>
        </w:numPr>
        <w:spacing w:before="100" w:beforeAutospacing="1" w:after="100" w:afterAutospacing="1"/>
        <w:rPr>
          <w:rFonts w:asciiTheme="minorHAnsi" w:hAnsiTheme="minorHAnsi" w:cstheme="minorHAnsi"/>
        </w:rPr>
      </w:pPr>
      <w:r w:rsidRPr="0087003D">
        <w:rPr>
          <w:rFonts w:asciiTheme="minorHAnsi" w:hAnsiTheme="minorHAnsi" w:cstheme="minorHAnsi"/>
        </w:rPr>
        <w:t>use descr</w:t>
      </w:r>
      <w:r w:rsidR="00DF5EC8" w:rsidRPr="0087003D">
        <w:rPr>
          <w:rFonts w:asciiTheme="minorHAnsi" w:hAnsiTheme="minorHAnsi" w:cstheme="minorHAnsi"/>
        </w:rPr>
        <w:t>iptive headings and subheadings;</w:t>
      </w:r>
    </w:p>
    <w:p w14:paraId="41E68A95" w14:textId="4885F7A1" w:rsidR="00AF02CE" w:rsidRPr="0087003D" w:rsidRDefault="00DF5EC8" w:rsidP="00586AFD">
      <w:pPr>
        <w:numPr>
          <w:ilvl w:val="0"/>
          <w:numId w:val="47"/>
        </w:numPr>
        <w:spacing w:before="100" w:beforeAutospacing="1" w:after="100" w:afterAutospacing="1"/>
        <w:rPr>
          <w:rFonts w:asciiTheme="minorHAnsi" w:hAnsiTheme="minorHAnsi" w:cstheme="minorHAnsi"/>
        </w:rPr>
      </w:pPr>
      <w:r w:rsidRPr="0087003D">
        <w:rPr>
          <w:rFonts w:asciiTheme="minorHAnsi" w:hAnsiTheme="minorHAnsi" w:cstheme="minorHAnsi"/>
        </w:rPr>
        <w:t>use bulleted lists; and</w:t>
      </w:r>
    </w:p>
    <w:p w14:paraId="445F5DE8" w14:textId="5679AA16" w:rsidR="00AF02CE" w:rsidRPr="0087003D" w:rsidRDefault="00AF02CE" w:rsidP="00586AFD">
      <w:pPr>
        <w:numPr>
          <w:ilvl w:val="0"/>
          <w:numId w:val="47"/>
        </w:numPr>
        <w:spacing w:before="100" w:beforeAutospacing="1" w:after="100" w:afterAutospacing="1"/>
        <w:rPr>
          <w:rFonts w:asciiTheme="minorHAnsi" w:hAnsiTheme="minorHAnsi" w:cstheme="minorHAnsi"/>
        </w:rPr>
      </w:pPr>
      <w:r w:rsidRPr="0087003D">
        <w:rPr>
          <w:rFonts w:asciiTheme="minorHAnsi" w:hAnsiTheme="minorHAnsi" w:cstheme="minorHAnsi"/>
        </w:rPr>
        <w:t>provide links to relevant online information rather than recreating it</w:t>
      </w:r>
      <w:r w:rsidR="00DF5EC8" w:rsidRPr="0087003D">
        <w:rPr>
          <w:rFonts w:asciiTheme="minorHAnsi" w:hAnsiTheme="minorHAnsi" w:cstheme="minorHAnsi"/>
        </w:rPr>
        <w:t>.</w:t>
      </w:r>
    </w:p>
    <w:p w14:paraId="19A256B7" w14:textId="72EE4EBE" w:rsidR="00AF02CE" w:rsidRPr="0087003D" w:rsidRDefault="00AF02CE" w:rsidP="00AF02CE">
      <w:pPr>
        <w:spacing w:before="100" w:beforeAutospacing="1" w:after="100" w:afterAutospacing="1"/>
        <w:rPr>
          <w:rFonts w:asciiTheme="minorHAnsi" w:hAnsiTheme="minorHAnsi" w:cstheme="minorHAnsi"/>
        </w:rPr>
      </w:pPr>
      <w:r w:rsidRPr="0087003D">
        <w:rPr>
          <w:rFonts w:asciiTheme="minorHAnsi" w:hAnsiTheme="minorHAnsi" w:cstheme="minorHAnsi"/>
        </w:rPr>
        <w:t xml:space="preserve">Screen and online </w:t>
      </w:r>
      <w:r w:rsidR="00616CED" w:rsidRPr="0087003D">
        <w:rPr>
          <w:rFonts w:asciiTheme="minorHAnsi" w:hAnsiTheme="minorHAnsi" w:cstheme="minorHAnsi"/>
        </w:rPr>
        <w:t>document design should confo</w:t>
      </w:r>
      <w:r w:rsidRPr="0087003D">
        <w:rPr>
          <w:rFonts w:asciiTheme="minorHAnsi" w:hAnsiTheme="minorHAnsi" w:cstheme="minorHAnsi"/>
        </w:rPr>
        <w:t xml:space="preserve">rm to </w:t>
      </w:r>
      <w:hyperlink r:id="rId16" w:history="1">
        <w:r w:rsidRPr="00705087">
          <w:rPr>
            <w:rStyle w:val="Hyperlink"/>
            <w:rFonts w:asciiTheme="minorHAnsi" w:hAnsiTheme="minorHAnsi" w:cstheme="minorHAnsi"/>
          </w:rPr>
          <w:t>accessibility</w:t>
        </w:r>
      </w:hyperlink>
      <w:r w:rsidRPr="0087003D">
        <w:rPr>
          <w:rFonts w:asciiTheme="minorHAnsi" w:hAnsiTheme="minorHAnsi" w:cstheme="minorHAnsi"/>
        </w:rPr>
        <w:t xml:space="preserve"> guidelines. </w:t>
      </w:r>
    </w:p>
    <w:p w14:paraId="0BC3E268" w14:textId="579A6523" w:rsidR="00EF59D8" w:rsidRPr="0087003D" w:rsidRDefault="00EF59D8" w:rsidP="00EF59D8">
      <w:pPr>
        <w:pStyle w:val="ListParagraph"/>
        <w:ind w:left="0"/>
        <w:rPr>
          <w:rFonts w:asciiTheme="minorHAnsi" w:hAnsiTheme="minorHAnsi" w:cstheme="minorHAnsi"/>
        </w:rPr>
      </w:pPr>
      <w:r w:rsidRPr="0087003D">
        <w:rPr>
          <w:rFonts w:asciiTheme="minorHAnsi" w:hAnsiTheme="minorHAnsi" w:cstheme="minorHAnsi"/>
        </w:rPr>
        <w:t xml:space="preserve">See </w:t>
      </w:r>
      <w:hyperlink r:id="rId17" w:history="1">
        <w:r w:rsidRPr="0087003D">
          <w:rPr>
            <w:rStyle w:val="Hyperlink"/>
            <w:rFonts w:asciiTheme="minorHAnsi" w:hAnsiTheme="minorHAnsi" w:cstheme="minorHAnsi"/>
            <w:b/>
          </w:rPr>
          <w:t>Further Resources</w:t>
        </w:r>
      </w:hyperlink>
    </w:p>
    <w:p w14:paraId="430E5D98" w14:textId="77777777" w:rsidR="00BD7630" w:rsidRPr="0087003D" w:rsidRDefault="00BD7630">
      <w:pPr>
        <w:pStyle w:val="Heading1"/>
        <w:rPr>
          <w:rFonts w:asciiTheme="minorHAnsi" w:hAnsiTheme="minorHAnsi" w:cstheme="minorHAnsi"/>
        </w:rPr>
      </w:pPr>
      <w:r w:rsidRPr="0087003D">
        <w:rPr>
          <w:rFonts w:asciiTheme="minorHAnsi" w:hAnsiTheme="minorHAnsi" w:cstheme="minorHAnsi"/>
        </w:rPr>
        <w:br w:type="page"/>
      </w:r>
    </w:p>
    <w:p w14:paraId="7128FA6D" w14:textId="5E9116B4" w:rsidR="00EF431A" w:rsidRPr="0087003D" w:rsidRDefault="00C309B1" w:rsidP="00EF431A">
      <w:pPr>
        <w:pStyle w:val="Heading1"/>
        <w:rPr>
          <w:rFonts w:asciiTheme="minorHAnsi" w:hAnsiTheme="minorHAnsi" w:cstheme="minorHAnsi"/>
        </w:rPr>
      </w:pPr>
      <w:bookmarkStart w:id="7" w:name="_Toc167100406"/>
      <w:bookmarkStart w:id="8" w:name="_Ref174521012"/>
      <w:bookmarkStart w:id="9" w:name="_Toc174521445"/>
      <w:r w:rsidRPr="0087003D">
        <w:rPr>
          <w:rFonts w:asciiTheme="minorHAnsi" w:hAnsiTheme="minorHAnsi" w:cstheme="minorHAnsi"/>
        </w:rPr>
        <w:lastRenderedPageBreak/>
        <w:t>Departmental s</w:t>
      </w:r>
      <w:r w:rsidR="00EF431A" w:rsidRPr="0087003D">
        <w:rPr>
          <w:rFonts w:asciiTheme="minorHAnsi" w:hAnsiTheme="minorHAnsi" w:cstheme="minorHAnsi"/>
        </w:rPr>
        <w:t>tyle (A – Z)</w:t>
      </w:r>
      <w:bookmarkEnd w:id="7"/>
    </w:p>
    <w:p w14:paraId="131E3ACB" w14:textId="77777777" w:rsidR="00160D0E" w:rsidRPr="0087003D" w:rsidRDefault="00BD7630" w:rsidP="00E91CBF">
      <w:pPr>
        <w:pStyle w:val="Heading2"/>
        <w:rPr>
          <w:rFonts w:asciiTheme="minorHAnsi" w:hAnsiTheme="minorHAnsi" w:cstheme="minorHAnsi"/>
        </w:rPr>
      </w:pPr>
      <w:bookmarkStart w:id="10" w:name="_Toc167100407"/>
      <w:r w:rsidRPr="0087003D">
        <w:rPr>
          <w:rFonts w:asciiTheme="minorHAnsi" w:hAnsiTheme="minorHAnsi" w:cstheme="minorHAnsi"/>
        </w:rPr>
        <w:t>Abbreviations and acronyms</w:t>
      </w:r>
      <w:bookmarkEnd w:id="8"/>
      <w:bookmarkEnd w:id="9"/>
      <w:bookmarkEnd w:id="10"/>
      <w:r w:rsidR="00637A34" w:rsidRPr="0087003D">
        <w:rPr>
          <w:rFonts w:asciiTheme="minorHAnsi" w:hAnsiTheme="minorHAnsi" w:cstheme="minorHAnsi"/>
        </w:rPr>
        <w:t xml:space="preserve"> </w:t>
      </w:r>
    </w:p>
    <w:p w14:paraId="67E56F95" w14:textId="09C23A1B" w:rsidR="00BD7630" w:rsidRPr="0087003D" w:rsidRDefault="00637A34" w:rsidP="00163AC9">
      <w:pPr>
        <w:spacing w:before="240"/>
        <w:rPr>
          <w:rFonts w:asciiTheme="minorHAnsi" w:hAnsiTheme="minorHAnsi" w:cstheme="minorHAnsi"/>
          <w:b/>
          <w:sz w:val="32"/>
        </w:rPr>
      </w:pPr>
      <w:r w:rsidRPr="0087003D">
        <w:rPr>
          <w:rFonts w:asciiTheme="minorHAnsi" w:hAnsiTheme="minorHAnsi" w:cstheme="minorHAnsi"/>
          <w:b/>
          <w:sz w:val="32"/>
        </w:rPr>
        <w:t>(</w:t>
      </w:r>
      <w:r w:rsidRPr="0087003D">
        <w:rPr>
          <w:rFonts w:asciiTheme="minorHAnsi" w:hAnsiTheme="minorHAnsi" w:cstheme="minorHAnsi"/>
          <w:sz w:val="32"/>
        </w:rPr>
        <w:t>see also</w:t>
      </w:r>
      <w:r w:rsidRPr="0087003D">
        <w:rPr>
          <w:rFonts w:asciiTheme="minorHAnsi" w:hAnsiTheme="minorHAnsi" w:cstheme="minorHAnsi"/>
          <w:b/>
          <w:sz w:val="32"/>
        </w:rPr>
        <w:t xml:space="preserve"> Departments, divisions and offices)</w:t>
      </w:r>
    </w:p>
    <w:p w14:paraId="27AC2BEF" w14:textId="551ABAE8" w:rsidR="00160D0E" w:rsidRPr="0087003D" w:rsidRDefault="00487361" w:rsidP="00E91CBF">
      <w:pPr>
        <w:pStyle w:val="NoSpacing"/>
        <w:rPr>
          <w:rFonts w:cstheme="minorHAnsi"/>
        </w:rPr>
      </w:pPr>
      <w:r w:rsidRPr="0087003D">
        <w:rPr>
          <w:rFonts w:cstheme="minorHAnsi"/>
        </w:rPr>
        <w:t>Ac</w:t>
      </w:r>
      <w:r w:rsidR="00395AE8" w:rsidRPr="0087003D">
        <w:rPr>
          <w:rFonts w:cstheme="minorHAnsi"/>
        </w:rPr>
        <w:t>r</w:t>
      </w:r>
      <w:r w:rsidRPr="0087003D">
        <w:rPr>
          <w:rFonts w:cstheme="minorHAnsi"/>
        </w:rPr>
        <w:t>onyms</w:t>
      </w:r>
    </w:p>
    <w:p w14:paraId="0E5469C7" w14:textId="77777777" w:rsidR="003E314D" w:rsidRPr="0087003D" w:rsidRDefault="00BD7630" w:rsidP="00EC4C47">
      <w:pPr>
        <w:spacing w:after="240"/>
        <w:rPr>
          <w:rFonts w:asciiTheme="minorHAnsi" w:hAnsiTheme="minorHAnsi" w:cstheme="minorHAnsi"/>
        </w:rPr>
      </w:pPr>
      <w:r w:rsidRPr="0087003D">
        <w:rPr>
          <w:rFonts w:asciiTheme="minorHAnsi" w:hAnsiTheme="minorHAnsi" w:cstheme="minorHAnsi"/>
        </w:rPr>
        <w:t>An acronym is a string of initial letters pronounced as a word</w:t>
      </w:r>
      <w:r w:rsidR="00E56BBA" w:rsidRPr="0087003D">
        <w:rPr>
          <w:rFonts w:asciiTheme="minorHAnsi" w:hAnsiTheme="minorHAnsi" w:cstheme="minorHAnsi"/>
        </w:rPr>
        <w:t>,</w:t>
      </w:r>
      <w:r w:rsidR="00005120" w:rsidRPr="0087003D">
        <w:rPr>
          <w:rFonts w:asciiTheme="minorHAnsi" w:hAnsiTheme="minorHAnsi" w:cstheme="minorHAnsi"/>
        </w:rPr>
        <w:t xml:space="preserve"> </w:t>
      </w:r>
      <w:r w:rsidR="00381E8E" w:rsidRPr="0087003D">
        <w:rPr>
          <w:rFonts w:asciiTheme="minorHAnsi" w:hAnsiTheme="minorHAnsi" w:cstheme="minorHAnsi"/>
        </w:rPr>
        <w:t xml:space="preserve">for </w:t>
      </w:r>
      <w:r w:rsidRPr="0087003D">
        <w:rPr>
          <w:rFonts w:asciiTheme="minorHAnsi" w:hAnsiTheme="minorHAnsi" w:cstheme="minorHAnsi"/>
        </w:rPr>
        <w:t xml:space="preserve">example DPAC or </w:t>
      </w:r>
      <w:proofErr w:type="spellStart"/>
      <w:r w:rsidR="00A428CA" w:rsidRPr="0087003D">
        <w:rPr>
          <w:rFonts w:asciiTheme="minorHAnsi" w:hAnsiTheme="minorHAnsi" w:cstheme="minorHAnsi"/>
        </w:rPr>
        <w:t>Tas</w:t>
      </w:r>
      <w:r w:rsidRPr="0087003D">
        <w:rPr>
          <w:rFonts w:asciiTheme="minorHAnsi" w:hAnsiTheme="minorHAnsi" w:cstheme="minorHAnsi"/>
        </w:rPr>
        <w:t>TAFE</w:t>
      </w:r>
      <w:proofErr w:type="spellEnd"/>
      <w:r w:rsidRPr="0087003D">
        <w:rPr>
          <w:rFonts w:asciiTheme="minorHAnsi" w:hAnsiTheme="minorHAnsi" w:cstheme="minorHAnsi"/>
        </w:rPr>
        <w:t>.</w:t>
      </w:r>
      <w:r w:rsidR="00005120" w:rsidRPr="0087003D">
        <w:rPr>
          <w:rFonts w:asciiTheme="minorHAnsi" w:hAnsiTheme="minorHAnsi" w:cstheme="minorHAnsi"/>
        </w:rPr>
        <w:t xml:space="preserve"> </w:t>
      </w:r>
      <w:r w:rsidR="00381E8E" w:rsidRPr="0087003D">
        <w:rPr>
          <w:rFonts w:asciiTheme="minorHAnsi" w:hAnsiTheme="minorHAnsi" w:cstheme="minorHAnsi"/>
        </w:rPr>
        <w:t>Most are written in capitals, apart from a</w:t>
      </w:r>
      <w:r w:rsidR="00EC4C47" w:rsidRPr="0087003D">
        <w:rPr>
          <w:rFonts w:asciiTheme="minorHAnsi" w:hAnsiTheme="minorHAnsi" w:cstheme="minorHAnsi"/>
        </w:rPr>
        <w:t xml:space="preserve"> few acronyms that have become independent of their origins </w:t>
      </w:r>
      <w:r w:rsidR="00381E8E" w:rsidRPr="0087003D">
        <w:rPr>
          <w:rFonts w:asciiTheme="minorHAnsi" w:hAnsiTheme="minorHAnsi" w:cstheme="minorHAnsi"/>
        </w:rPr>
        <w:t>like</w:t>
      </w:r>
      <w:r w:rsidR="00EC4C47" w:rsidRPr="0087003D">
        <w:rPr>
          <w:rFonts w:asciiTheme="minorHAnsi" w:hAnsiTheme="minorHAnsi" w:cstheme="minorHAnsi"/>
        </w:rPr>
        <w:t xml:space="preserve"> </w:t>
      </w:r>
      <w:r w:rsidR="007F4BCF" w:rsidRPr="0087003D">
        <w:rPr>
          <w:rFonts w:asciiTheme="minorHAnsi" w:hAnsiTheme="minorHAnsi" w:cstheme="minorHAnsi"/>
        </w:rPr>
        <w:t>r</w:t>
      </w:r>
      <w:r w:rsidR="00EC4C47" w:rsidRPr="0087003D">
        <w:rPr>
          <w:rFonts w:asciiTheme="minorHAnsi" w:hAnsiTheme="minorHAnsi" w:cstheme="minorHAnsi"/>
        </w:rPr>
        <w:t xml:space="preserve">adar, laser </w:t>
      </w:r>
      <w:r w:rsidR="00381E8E" w:rsidRPr="0087003D">
        <w:rPr>
          <w:rFonts w:asciiTheme="minorHAnsi" w:hAnsiTheme="minorHAnsi" w:cstheme="minorHAnsi"/>
        </w:rPr>
        <w:t xml:space="preserve">and </w:t>
      </w:r>
      <w:r w:rsidR="00EC4C47" w:rsidRPr="0087003D">
        <w:rPr>
          <w:rFonts w:asciiTheme="minorHAnsi" w:hAnsiTheme="minorHAnsi" w:cstheme="minorHAnsi"/>
        </w:rPr>
        <w:t>Qantas.</w:t>
      </w:r>
      <w:r w:rsidR="007C1041" w:rsidRPr="0087003D">
        <w:rPr>
          <w:rFonts w:asciiTheme="minorHAnsi" w:hAnsiTheme="minorHAnsi" w:cstheme="minorHAnsi"/>
        </w:rPr>
        <w:t xml:space="preserve"> </w:t>
      </w:r>
    </w:p>
    <w:p w14:paraId="48F283A1" w14:textId="1AB09FF1" w:rsidR="00487361" w:rsidRPr="0087003D" w:rsidRDefault="00487361" w:rsidP="00C77E25">
      <w:pPr>
        <w:pStyle w:val="NoSpacing"/>
        <w:rPr>
          <w:rFonts w:cstheme="minorHAnsi"/>
        </w:rPr>
      </w:pPr>
      <w:r w:rsidRPr="0087003D">
        <w:rPr>
          <w:rFonts w:cstheme="minorHAnsi"/>
        </w:rPr>
        <w:t>Abbreviations</w:t>
      </w:r>
    </w:p>
    <w:p w14:paraId="30826C1F" w14:textId="77777777" w:rsidR="003E314D" w:rsidRPr="0087003D" w:rsidRDefault="007C1041" w:rsidP="00EC4C47">
      <w:pPr>
        <w:spacing w:after="240"/>
        <w:rPr>
          <w:rFonts w:asciiTheme="minorHAnsi" w:hAnsiTheme="minorHAnsi" w:cstheme="minorHAnsi"/>
        </w:rPr>
      </w:pPr>
      <w:r w:rsidRPr="0087003D">
        <w:rPr>
          <w:rFonts w:asciiTheme="minorHAnsi" w:hAnsiTheme="minorHAnsi" w:cstheme="minorHAnsi"/>
        </w:rPr>
        <w:t>Abbreviations are shortened forms of words</w:t>
      </w:r>
      <w:r w:rsidR="00381E8E" w:rsidRPr="0087003D">
        <w:rPr>
          <w:rFonts w:asciiTheme="minorHAnsi" w:hAnsiTheme="minorHAnsi" w:cstheme="minorHAnsi"/>
        </w:rPr>
        <w:t>,</w:t>
      </w:r>
      <w:r w:rsidRPr="0087003D">
        <w:rPr>
          <w:rFonts w:asciiTheme="minorHAnsi" w:hAnsiTheme="minorHAnsi" w:cstheme="minorHAnsi"/>
        </w:rPr>
        <w:t xml:space="preserve"> </w:t>
      </w:r>
      <w:r w:rsidR="00381E8E" w:rsidRPr="0087003D">
        <w:rPr>
          <w:rFonts w:asciiTheme="minorHAnsi" w:hAnsiTheme="minorHAnsi" w:cstheme="minorHAnsi"/>
        </w:rPr>
        <w:t xml:space="preserve">for </w:t>
      </w:r>
      <w:r w:rsidRPr="0087003D">
        <w:rPr>
          <w:rFonts w:asciiTheme="minorHAnsi" w:hAnsiTheme="minorHAnsi" w:cstheme="minorHAnsi"/>
        </w:rPr>
        <w:t>example para for paragraph.</w:t>
      </w:r>
      <w:r w:rsidR="00B85A4C" w:rsidRPr="0087003D">
        <w:rPr>
          <w:rFonts w:asciiTheme="minorHAnsi" w:hAnsiTheme="minorHAnsi" w:cstheme="minorHAnsi"/>
        </w:rPr>
        <w:t xml:space="preserve"> </w:t>
      </w:r>
    </w:p>
    <w:p w14:paraId="7E892686" w14:textId="0944D862" w:rsidR="00487361" w:rsidRPr="0087003D" w:rsidRDefault="00487361" w:rsidP="00C77E25">
      <w:pPr>
        <w:pStyle w:val="NoSpacing"/>
        <w:rPr>
          <w:rFonts w:cstheme="minorHAnsi"/>
        </w:rPr>
      </w:pPr>
      <w:r w:rsidRPr="0087003D">
        <w:rPr>
          <w:rFonts w:cstheme="minorHAnsi"/>
        </w:rPr>
        <w:t>Usage</w:t>
      </w:r>
    </w:p>
    <w:p w14:paraId="21452758" w14:textId="77777777" w:rsidR="006A127B" w:rsidRPr="0087003D" w:rsidRDefault="006A127B" w:rsidP="005E5EF6">
      <w:pPr>
        <w:rPr>
          <w:rFonts w:asciiTheme="minorHAnsi" w:hAnsiTheme="minorHAnsi" w:cstheme="minorHAnsi"/>
        </w:rPr>
      </w:pPr>
      <w:r w:rsidRPr="0087003D">
        <w:rPr>
          <w:rFonts w:asciiTheme="minorHAnsi" w:hAnsiTheme="minorHAnsi" w:cstheme="minorHAnsi"/>
        </w:rPr>
        <w:t xml:space="preserve">An acronym or abbreviation is not used if it only appears once in a document, unless the acronym or abbreviation is well recognised. </w:t>
      </w:r>
    </w:p>
    <w:p w14:paraId="0F02BD0D" w14:textId="3039FCF6" w:rsidR="00FE6C75" w:rsidRPr="0087003D" w:rsidRDefault="006A127B" w:rsidP="00586AFD">
      <w:pPr>
        <w:pStyle w:val="Title"/>
        <w:numPr>
          <w:ilvl w:val="0"/>
          <w:numId w:val="133"/>
        </w:numPr>
        <w:rPr>
          <w:rFonts w:cstheme="minorHAnsi"/>
        </w:rPr>
      </w:pPr>
      <w:r w:rsidRPr="0087003D">
        <w:rPr>
          <w:rFonts w:cstheme="minorHAnsi"/>
        </w:rPr>
        <w:t>DO:</w:t>
      </w:r>
    </w:p>
    <w:p w14:paraId="01A501B4" w14:textId="77777777" w:rsidR="00FE6C75" w:rsidRPr="0087003D" w:rsidRDefault="00FE6C75" w:rsidP="00586AFD">
      <w:pPr>
        <w:pStyle w:val="ListParagraph"/>
        <w:numPr>
          <w:ilvl w:val="0"/>
          <w:numId w:val="53"/>
        </w:numPr>
        <w:ind w:left="709"/>
        <w:rPr>
          <w:rFonts w:asciiTheme="minorHAnsi" w:hAnsiTheme="minorHAnsi" w:cstheme="minorHAnsi"/>
        </w:rPr>
      </w:pPr>
      <w:r w:rsidRPr="0087003D">
        <w:rPr>
          <w:rFonts w:asciiTheme="minorHAnsi" w:hAnsiTheme="minorHAnsi" w:cstheme="minorHAnsi"/>
        </w:rPr>
        <w:t>When an acronym or abbreviation is first used, spell out the entire word and place the acronym or abbreviation in brackets. For the rest of the document, use the acronym or abbreviation:</w:t>
      </w:r>
    </w:p>
    <w:p w14:paraId="323EF4D0" w14:textId="1B787B22" w:rsidR="00FE6C75" w:rsidRPr="0087003D" w:rsidRDefault="00FE6C75" w:rsidP="00586AFD">
      <w:pPr>
        <w:pStyle w:val="BodyTextIndent"/>
        <w:numPr>
          <w:ilvl w:val="1"/>
          <w:numId w:val="53"/>
        </w:numPr>
        <w:ind w:left="1276" w:right="340" w:hanging="357"/>
        <w:rPr>
          <w:rFonts w:asciiTheme="minorHAnsi" w:hAnsiTheme="minorHAnsi" w:cstheme="minorHAnsi"/>
        </w:rPr>
      </w:pPr>
      <w:r w:rsidRPr="0087003D">
        <w:rPr>
          <w:rFonts w:asciiTheme="minorHAnsi" w:hAnsiTheme="minorHAnsi" w:cstheme="minorHAnsi"/>
        </w:rPr>
        <w:t xml:space="preserve">The United </w:t>
      </w:r>
      <w:r w:rsidR="00616CED" w:rsidRPr="0087003D">
        <w:rPr>
          <w:rFonts w:asciiTheme="minorHAnsi" w:hAnsiTheme="minorHAnsi" w:cstheme="minorHAnsi"/>
        </w:rPr>
        <w:t>Kingdom (UK) is a sovereign state. The UK</w:t>
      </w:r>
      <w:r w:rsidRPr="0087003D">
        <w:rPr>
          <w:rFonts w:asciiTheme="minorHAnsi" w:hAnsiTheme="minorHAnsi" w:cstheme="minorHAnsi"/>
        </w:rPr>
        <w:t>…</w:t>
      </w:r>
    </w:p>
    <w:p w14:paraId="0736EEAA" w14:textId="5A629304" w:rsidR="006A127B" w:rsidRPr="0087003D" w:rsidRDefault="006A127B" w:rsidP="00586AFD">
      <w:pPr>
        <w:pStyle w:val="BodyTextIndent"/>
        <w:numPr>
          <w:ilvl w:val="0"/>
          <w:numId w:val="53"/>
        </w:numPr>
        <w:ind w:left="709" w:right="340"/>
        <w:rPr>
          <w:rFonts w:asciiTheme="minorHAnsi" w:hAnsiTheme="minorHAnsi" w:cstheme="minorHAnsi"/>
        </w:rPr>
      </w:pPr>
      <w:r w:rsidRPr="0087003D">
        <w:rPr>
          <w:rFonts w:asciiTheme="minorHAnsi" w:hAnsiTheme="minorHAnsi" w:cstheme="minorHAnsi"/>
        </w:rPr>
        <w:t>In general, a</w:t>
      </w:r>
      <w:r w:rsidR="00B85A4C" w:rsidRPr="0087003D">
        <w:rPr>
          <w:rFonts w:asciiTheme="minorHAnsi" w:hAnsiTheme="minorHAnsi" w:cstheme="minorHAnsi"/>
        </w:rPr>
        <w:t>cronyms and abbreviations</w:t>
      </w:r>
      <w:r w:rsidRPr="0087003D">
        <w:rPr>
          <w:rFonts w:asciiTheme="minorHAnsi" w:hAnsiTheme="minorHAnsi" w:cstheme="minorHAnsi"/>
        </w:rPr>
        <w:t xml:space="preserve"> are written without full stops:</w:t>
      </w:r>
    </w:p>
    <w:p w14:paraId="637499EE" w14:textId="2DA49E77" w:rsidR="006A127B" w:rsidRPr="0087003D" w:rsidRDefault="006A127B" w:rsidP="00586AFD">
      <w:pPr>
        <w:pStyle w:val="BodyTextIndent"/>
        <w:numPr>
          <w:ilvl w:val="1"/>
          <w:numId w:val="53"/>
        </w:numPr>
        <w:ind w:left="1276" w:right="340" w:hanging="357"/>
        <w:rPr>
          <w:rFonts w:asciiTheme="minorHAnsi" w:hAnsiTheme="minorHAnsi" w:cstheme="minorHAnsi"/>
        </w:rPr>
      </w:pPr>
      <w:r w:rsidRPr="0087003D">
        <w:rPr>
          <w:rFonts w:asciiTheme="minorHAnsi" w:hAnsiTheme="minorHAnsi" w:cstheme="minorHAnsi"/>
        </w:rPr>
        <w:t>ATO (not A.T.O.), OA (not O.A.)</w:t>
      </w:r>
    </w:p>
    <w:p w14:paraId="556024AA" w14:textId="77777777" w:rsidR="006A127B" w:rsidRPr="0087003D" w:rsidRDefault="006A127B" w:rsidP="00586AFD">
      <w:pPr>
        <w:numPr>
          <w:ilvl w:val="1"/>
          <w:numId w:val="53"/>
        </w:numPr>
        <w:ind w:left="1276" w:hanging="357"/>
        <w:rPr>
          <w:rFonts w:asciiTheme="minorHAnsi" w:hAnsiTheme="minorHAnsi" w:cstheme="minorHAnsi"/>
        </w:rPr>
      </w:pPr>
      <w:r w:rsidRPr="0087003D">
        <w:rPr>
          <w:rFonts w:asciiTheme="minorHAnsi" w:hAnsiTheme="minorHAnsi" w:cstheme="minorHAnsi"/>
        </w:rPr>
        <w:t>CSR    COAG    OAA    GBE    GST    OHS    LGD</w:t>
      </w:r>
    </w:p>
    <w:p w14:paraId="646B7250" w14:textId="77777777" w:rsidR="006A127B" w:rsidRPr="0087003D" w:rsidRDefault="006A127B" w:rsidP="00586AFD">
      <w:pPr>
        <w:numPr>
          <w:ilvl w:val="1"/>
          <w:numId w:val="53"/>
        </w:numPr>
        <w:ind w:left="1276" w:hanging="357"/>
        <w:rPr>
          <w:rFonts w:asciiTheme="minorHAnsi" w:hAnsiTheme="minorHAnsi" w:cstheme="minorHAnsi"/>
        </w:rPr>
      </w:pPr>
      <w:r w:rsidRPr="0087003D">
        <w:rPr>
          <w:rFonts w:asciiTheme="minorHAnsi" w:hAnsiTheme="minorHAnsi" w:cstheme="minorHAnsi"/>
        </w:rPr>
        <w:t>USA    UK</w:t>
      </w:r>
    </w:p>
    <w:p w14:paraId="72948E4C" w14:textId="77777777" w:rsidR="006A127B" w:rsidRPr="0087003D" w:rsidRDefault="006A127B" w:rsidP="00586AFD">
      <w:pPr>
        <w:numPr>
          <w:ilvl w:val="1"/>
          <w:numId w:val="53"/>
        </w:numPr>
        <w:ind w:left="1276" w:hanging="357"/>
        <w:rPr>
          <w:rFonts w:asciiTheme="minorHAnsi" w:hAnsiTheme="minorHAnsi" w:cstheme="minorHAnsi"/>
        </w:rPr>
      </w:pPr>
      <w:r w:rsidRPr="0087003D">
        <w:rPr>
          <w:rFonts w:asciiTheme="minorHAnsi" w:hAnsiTheme="minorHAnsi" w:cstheme="minorHAnsi"/>
        </w:rPr>
        <w:t xml:space="preserve">PhD    </w:t>
      </w:r>
      <w:proofErr w:type="spellStart"/>
      <w:r w:rsidRPr="0087003D">
        <w:rPr>
          <w:rFonts w:asciiTheme="minorHAnsi" w:hAnsiTheme="minorHAnsi" w:cstheme="minorHAnsi"/>
        </w:rPr>
        <w:t>BEc</w:t>
      </w:r>
      <w:proofErr w:type="spellEnd"/>
      <w:r w:rsidRPr="0087003D">
        <w:rPr>
          <w:rFonts w:asciiTheme="minorHAnsi" w:hAnsiTheme="minorHAnsi" w:cstheme="minorHAnsi"/>
        </w:rPr>
        <w:t xml:space="preserve">    LLB</w:t>
      </w:r>
    </w:p>
    <w:p w14:paraId="4823F16B" w14:textId="5155CC56" w:rsidR="006A127B" w:rsidRPr="0087003D" w:rsidRDefault="00C77E25" w:rsidP="00586AFD">
      <w:pPr>
        <w:numPr>
          <w:ilvl w:val="1"/>
          <w:numId w:val="53"/>
        </w:numPr>
        <w:ind w:left="1276" w:hanging="357"/>
        <w:rPr>
          <w:rFonts w:asciiTheme="minorHAnsi" w:hAnsiTheme="minorHAnsi" w:cstheme="minorHAnsi"/>
        </w:rPr>
      </w:pPr>
      <w:proofErr w:type="spellStart"/>
      <w:r w:rsidRPr="0087003D">
        <w:rPr>
          <w:rFonts w:asciiTheme="minorHAnsi" w:hAnsiTheme="minorHAnsi" w:cstheme="minorHAnsi"/>
        </w:rPr>
        <w:t>Ald</w:t>
      </w:r>
      <w:proofErr w:type="spellEnd"/>
      <w:r w:rsidRPr="0087003D">
        <w:rPr>
          <w:rFonts w:asciiTheme="minorHAnsi" w:hAnsiTheme="minorHAnsi" w:cstheme="minorHAnsi"/>
        </w:rPr>
        <w:t xml:space="preserve">    Cr     </w:t>
      </w:r>
      <w:r w:rsidR="006A127B" w:rsidRPr="0087003D">
        <w:rPr>
          <w:rFonts w:asciiTheme="minorHAnsi" w:hAnsiTheme="minorHAnsi" w:cstheme="minorHAnsi"/>
        </w:rPr>
        <w:t xml:space="preserve">Dr      Mr      Mrs      Ms  </w:t>
      </w:r>
    </w:p>
    <w:p w14:paraId="25F180CC" w14:textId="77777777" w:rsidR="006A127B" w:rsidRPr="0087003D" w:rsidRDefault="006A127B" w:rsidP="00586AFD">
      <w:pPr>
        <w:numPr>
          <w:ilvl w:val="1"/>
          <w:numId w:val="53"/>
        </w:numPr>
        <w:ind w:left="1276" w:hanging="357"/>
        <w:rPr>
          <w:rFonts w:asciiTheme="minorHAnsi" w:hAnsiTheme="minorHAnsi" w:cstheme="minorHAnsi"/>
        </w:rPr>
      </w:pPr>
      <w:r w:rsidRPr="0087003D">
        <w:rPr>
          <w:rFonts w:asciiTheme="minorHAnsi" w:hAnsiTheme="minorHAnsi" w:cstheme="minorHAnsi"/>
        </w:rPr>
        <w:t>Hon Jo Blogs MP</w:t>
      </w:r>
    </w:p>
    <w:p w14:paraId="3CE6CD4E" w14:textId="638CEA9D" w:rsidR="006A127B" w:rsidRPr="0087003D" w:rsidRDefault="006A127B" w:rsidP="00586AFD">
      <w:pPr>
        <w:numPr>
          <w:ilvl w:val="1"/>
          <w:numId w:val="53"/>
        </w:numPr>
        <w:ind w:left="1276" w:hanging="357"/>
        <w:rPr>
          <w:rFonts w:asciiTheme="minorHAnsi" w:hAnsiTheme="minorHAnsi" w:cstheme="minorHAnsi"/>
        </w:rPr>
      </w:pPr>
      <w:r w:rsidRPr="0087003D">
        <w:rPr>
          <w:rFonts w:asciiTheme="minorHAnsi" w:hAnsiTheme="minorHAnsi" w:cstheme="minorHAnsi"/>
        </w:rPr>
        <w:t>Pty Ltd</w:t>
      </w:r>
      <w:r w:rsidR="00CF3D88" w:rsidRPr="0087003D">
        <w:rPr>
          <w:rFonts w:asciiTheme="minorHAnsi" w:hAnsiTheme="minorHAnsi" w:cstheme="minorHAnsi"/>
        </w:rPr>
        <w:t xml:space="preserve">    </w:t>
      </w:r>
      <w:r w:rsidRPr="0087003D">
        <w:rPr>
          <w:rFonts w:asciiTheme="minorHAnsi" w:hAnsiTheme="minorHAnsi" w:cstheme="minorHAnsi"/>
        </w:rPr>
        <w:t>Inc</w:t>
      </w:r>
    </w:p>
    <w:p w14:paraId="52A0F64C" w14:textId="717F23E2" w:rsidR="006A127B" w:rsidRPr="0087003D" w:rsidRDefault="006A127B" w:rsidP="00586AFD">
      <w:pPr>
        <w:numPr>
          <w:ilvl w:val="1"/>
          <w:numId w:val="53"/>
        </w:numPr>
        <w:ind w:left="1276" w:right="340" w:hanging="357"/>
        <w:rPr>
          <w:rFonts w:asciiTheme="minorHAnsi" w:hAnsiTheme="minorHAnsi" w:cstheme="minorHAnsi"/>
        </w:rPr>
      </w:pPr>
      <w:r w:rsidRPr="0087003D">
        <w:rPr>
          <w:rFonts w:asciiTheme="minorHAnsi" w:hAnsiTheme="minorHAnsi" w:cstheme="minorHAnsi"/>
        </w:rPr>
        <w:t xml:space="preserve">3rd </w:t>
      </w:r>
      <w:proofErr w:type="spellStart"/>
      <w:r w:rsidRPr="0087003D">
        <w:rPr>
          <w:rFonts w:asciiTheme="minorHAnsi" w:hAnsiTheme="minorHAnsi" w:cstheme="minorHAnsi"/>
        </w:rPr>
        <w:t>edn</w:t>
      </w:r>
      <w:proofErr w:type="spellEnd"/>
    </w:p>
    <w:p w14:paraId="20B91E1A" w14:textId="3760B326" w:rsidR="003E314D" w:rsidRPr="0087003D" w:rsidRDefault="003E314D" w:rsidP="00586AFD">
      <w:pPr>
        <w:pStyle w:val="BodyTextIndent"/>
        <w:numPr>
          <w:ilvl w:val="0"/>
          <w:numId w:val="53"/>
        </w:numPr>
        <w:ind w:left="709" w:right="340"/>
        <w:rPr>
          <w:rFonts w:asciiTheme="minorHAnsi" w:hAnsiTheme="minorHAnsi" w:cstheme="minorHAnsi"/>
        </w:rPr>
      </w:pPr>
      <w:r w:rsidRPr="0087003D">
        <w:rPr>
          <w:rFonts w:asciiTheme="minorHAnsi" w:hAnsiTheme="minorHAnsi" w:cstheme="minorHAnsi"/>
        </w:rPr>
        <w:lastRenderedPageBreak/>
        <w:t>Acronyms or abbreviations that are well recognised, such as CSIRO, do not need to be spelt out.</w:t>
      </w:r>
    </w:p>
    <w:p w14:paraId="7DB8AA08" w14:textId="4729BC6F" w:rsidR="00C77E25" w:rsidRPr="0087003D" w:rsidRDefault="00C77E25" w:rsidP="00586AFD">
      <w:pPr>
        <w:pStyle w:val="BodyTextIndent"/>
        <w:numPr>
          <w:ilvl w:val="0"/>
          <w:numId w:val="53"/>
        </w:numPr>
        <w:ind w:left="709" w:right="340"/>
        <w:rPr>
          <w:rFonts w:asciiTheme="minorHAnsi" w:hAnsiTheme="minorHAnsi" w:cstheme="minorHAnsi"/>
        </w:rPr>
      </w:pPr>
      <w:r w:rsidRPr="0087003D">
        <w:rPr>
          <w:rFonts w:asciiTheme="minorHAnsi" w:hAnsiTheme="minorHAnsi" w:cstheme="minorHAnsi"/>
        </w:rPr>
        <w:t>When using an acronym for the first time in a possessive context, the ‘s appears after the acronym, not before:</w:t>
      </w:r>
    </w:p>
    <w:p w14:paraId="720F11C6" w14:textId="5A46766E" w:rsidR="00C77E25" w:rsidRPr="0087003D" w:rsidRDefault="00C77E25" w:rsidP="00586AFD">
      <w:pPr>
        <w:pStyle w:val="BodyTextIndent"/>
        <w:numPr>
          <w:ilvl w:val="1"/>
          <w:numId w:val="53"/>
        </w:numPr>
        <w:ind w:left="1276" w:right="340"/>
        <w:rPr>
          <w:rFonts w:asciiTheme="minorHAnsi" w:hAnsiTheme="minorHAnsi" w:cstheme="minorHAnsi"/>
        </w:rPr>
      </w:pPr>
      <w:r w:rsidRPr="0087003D">
        <w:rPr>
          <w:rFonts w:asciiTheme="minorHAnsi" w:hAnsiTheme="minorHAnsi" w:cstheme="minorHAnsi"/>
        </w:rPr>
        <w:t>The Department of Premier and Cabinet (DPAC)’s Annual Report…</w:t>
      </w:r>
    </w:p>
    <w:p w14:paraId="69CB2222" w14:textId="30116E0A" w:rsidR="00FE6C75" w:rsidRPr="0087003D" w:rsidRDefault="00FE6C75" w:rsidP="00586AFD">
      <w:pPr>
        <w:pStyle w:val="ListParagraph"/>
        <w:numPr>
          <w:ilvl w:val="0"/>
          <w:numId w:val="53"/>
        </w:numPr>
        <w:ind w:left="709" w:hanging="357"/>
        <w:rPr>
          <w:rFonts w:asciiTheme="minorHAnsi" w:hAnsiTheme="minorHAnsi" w:cstheme="minorHAnsi"/>
        </w:rPr>
      </w:pPr>
      <w:r w:rsidRPr="0087003D">
        <w:rPr>
          <w:rFonts w:asciiTheme="minorHAnsi" w:hAnsiTheme="minorHAnsi" w:cstheme="minorHAnsi"/>
        </w:rPr>
        <w:t>Always spell out page and pages</w:t>
      </w:r>
      <w:r w:rsidR="00CF3D88" w:rsidRPr="0087003D">
        <w:rPr>
          <w:rFonts w:asciiTheme="minorHAnsi" w:hAnsiTheme="minorHAnsi" w:cstheme="minorHAnsi"/>
        </w:rPr>
        <w:t xml:space="preserve">, rather than </w:t>
      </w:r>
      <w:proofErr w:type="spellStart"/>
      <w:r w:rsidR="00CF3D88" w:rsidRPr="0087003D">
        <w:rPr>
          <w:rFonts w:asciiTheme="minorHAnsi" w:hAnsiTheme="minorHAnsi" w:cstheme="minorHAnsi"/>
        </w:rPr>
        <w:t>pg</w:t>
      </w:r>
      <w:proofErr w:type="spellEnd"/>
      <w:r w:rsidR="00CF3D88" w:rsidRPr="0087003D">
        <w:rPr>
          <w:rFonts w:asciiTheme="minorHAnsi" w:hAnsiTheme="minorHAnsi" w:cstheme="minorHAnsi"/>
        </w:rPr>
        <w:t xml:space="preserve"> or p, when using in a sentence</w:t>
      </w:r>
      <w:r w:rsidRPr="0087003D">
        <w:rPr>
          <w:rFonts w:asciiTheme="minorHAnsi" w:hAnsiTheme="minorHAnsi" w:cstheme="minorHAnsi"/>
        </w:rPr>
        <w:t>.</w:t>
      </w:r>
    </w:p>
    <w:p w14:paraId="6F52B2E3" w14:textId="77777777" w:rsidR="003854C3" w:rsidRPr="0087003D" w:rsidRDefault="003854C3" w:rsidP="00586AFD">
      <w:pPr>
        <w:pStyle w:val="dotpoint"/>
        <w:numPr>
          <w:ilvl w:val="0"/>
          <w:numId w:val="53"/>
        </w:numPr>
        <w:spacing w:after="120" w:line="240" w:lineRule="auto"/>
        <w:ind w:left="709"/>
        <w:rPr>
          <w:rFonts w:asciiTheme="minorHAnsi" w:hAnsiTheme="minorHAnsi" w:cstheme="minorHAnsi"/>
        </w:rPr>
      </w:pPr>
      <w:r w:rsidRPr="0087003D">
        <w:rPr>
          <w:rFonts w:asciiTheme="minorHAnsi" w:hAnsiTheme="minorHAnsi" w:cstheme="minorHAnsi"/>
        </w:rPr>
        <w:t>State and territory abbreviations are:</w:t>
      </w:r>
    </w:p>
    <w:p w14:paraId="52A593FE"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Tasmania - Tas</w:t>
      </w:r>
    </w:p>
    <w:p w14:paraId="352B614C"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Victoria - Vic</w:t>
      </w:r>
    </w:p>
    <w:p w14:paraId="5C407B45"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Queensland - Qld</w:t>
      </w:r>
    </w:p>
    <w:p w14:paraId="30C5FE07"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New South Wales - NSW</w:t>
      </w:r>
    </w:p>
    <w:p w14:paraId="36AF24F7"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South Australia - SA</w:t>
      </w:r>
    </w:p>
    <w:p w14:paraId="7829EA13"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Western Australia - WA</w:t>
      </w:r>
    </w:p>
    <w:p w14:paraId="7B05CCA4" w14:textId="77777777" w:rsidR="003854C3" w:rsidRPr="0087003D" w:rsidRDefault="003854C3" w:rsidP="00586AFD">
      <w:pPr>
        <w:pStyle w:val="dashpoint"/>
        <w:numPr>
          <w:ilvl w:val="0"/>
          <w:numId w:val="56"/>
        </w:numPr>
        <w:spacing w:after="0" w:line="360" w:lineRule="auto"/>
        <w:ind w:left="1276"/>
        <w:rPr>
          <w:rFonts w:asciiTheme="minorHAnsi" w:hAnsiTheme="minorHAnsi" w:cstheme="minorHAnsi"/>
        </w:rPr>
      </w:pPr>
      <w:r w:rsidRPr="0087003D">
        <w:rPr>
          <w:rFonts w:asciiTheme="minorHAnsi" w:hAnsiTheme="minorHAnsi" w:cstheme="minorHAnsi"/>
        </w:rPr>
        <w:t>Australian Capital Territory - ACT</w:t>
      </w:r>
    </w:p>
    <w:p w14:paraId="2888A571" w14:textId="77777777" w:rsidR="003854C3" w:rsidRPr="0087003D" w:rsidRDefault="003854C3" w:rsidP="00586AFD">
      <w:pPr>
        <w:pStyle w:val="dashpoint"/>
        <w:numPr>
          <w:ilvl w:val="0"/>
          <w:numId w:val="56"/>
        </w:numPr>
        <w:spacing w:after="240" w:line="360" w:lineRule="auto"/>
        <w:ind w:left="1276"/>
        <w:rPr>
          <w:rFonts w:asciiTheme="minorHAnsi" w:hAnsiTheme="minorHAnsi" w:cstheme="minorHAnsi"/>
        </w:rPr>
      </w:pPr>
      <w:r w:rsidRPr="0087003D">
        <w:rPr>
          <w:rFonts w:asciiTheme="minorHAnsi" w:hAnsiTheme="minorHAnsi" w:cstheme="minorHAnsi"/>
        </w:rPr>
        <w:t>Northern Territory - NT</w:t>
      </w:r>
    </w:p>
    <w:p w14:paraId="66938B15" w14:textId="79A60D83" w:rsidR="006A127B" w:rsidRPr="0087003D" w:rsidRDefault="00FE6C75" w:rsidP="00C77E25">
      <w:pPr>
        <w:pStyle w:val="Title"/>
        <w:ind w:left="720" w:hanging="578"/>
        <w:rPr>
          <w:rFonts w:cstheme="minorHAnsi"/>
        </w:rPr>
      </w:pPr>
      <w:r w:rsidRPr="00852D49">
        <w:rPr>
          <w:rFonts w:cstheme="minorHAnsi"/>
          <w:bCs/>
          <w:color w:val="C00000"/>
          <w:sz w:val="32"/>
          <w:szCs w:val="32"/>
        </w:rPr>
        <w:t>X</w:t>
      </w:r>
      <w:r w:rsidRPr="0087003D">
        <w:rPr>
          <w:rFonts w:cstheme="minorHAnsi"/>
        </w:rPr>
        <w:t xml:space="preserve"> </w:t>
      </w:r>
      <w:r w:rsidRPr="0087003D">
        <w:rPr>
          <w:rFonts w:cstheme="minorHAnsi"/>
        </w:rPr>
        <w:tab/>
      </w:r>
      <w:r w:rsidR="006A127B" w:rsidRPr="0087003D">
        <w:rPr>
          <w:rFonts w:cstheme="minorHAnsi"/>
        </w:rPr>
        <w:t>DON’T:</w:t>
      </w:r>
    </w:p>
    <w:p w14:paraId="7D27DC7C" w14:textId="77777777" w:rsidR="005E5EF6" w:rsidRPr="0087003D" w:rsidRDefault="006A127B" w:rsidP="005E5EF6">
      <w:pPr>
        <w:pStyle w:val="ListParagraph"/>
        <w:numPr>
          <w:ilvl w:val="0"/>
          <w:numId w:val="51"/>
        </w:numPr>
        <w:ind w:left="709" w:right="340"/>
        <w:rPr>
          <w:rFonts w:asciiTheme="minorHAnsi" w:hAnsiTheme="minorHAnsi" w:cstheme="minorHAnsi"/>
        </w:rPr>
      </w:pPr>
      <w:r w:rsidRPr="0087003D">
        <w:rPr>
          <w:rFonts w:asciiTheme="minorHAnsi" w:hAnsiTheme="minorHAnsi" w:cstheme="minorHAnsi"/>
        </w:rPr>
        <w:t>Do not use the abbreviation s (for section) of legislation.</w:t>
      </w:r>
    </w:p>
    <w:p w14:paraId="1B077F35" w14:textId="35118BAB" w:rsidR="006A127B" w:rsidRPr="0087003D" w:rsidRDefault="006A127B" w:rsidP="005E5EF6">
      <w:pPr>
        <w:pStyle w:val="ListParagraph"/>
        <w:numPr>
          <w:ilvl w:val="0"/>
          <w:numId w:val="51"/>
        </w:numPr>
        <w:ind w:left="709" w:right="340"/>
        <w:rPr>
          <w:rFonts w:asciiTheme="minorHAnsi" w:hAnsiTheme="minorHAnsi" w:cstheme="minorHAnsi"/>
        </w:rPr>
      </w:pPr>
      <w:r w:rsidRPr="0087003D">
        <w:rPr>
          <w:rFonts w:asciiTheme="minorHAnsi" w:hAnsiTheme="minorHAnsi" w:cstheme="minorHAnsi"/>
        </w:rPr>
        <w:t>Plurals of abbreviations do not include an apostrophe. For example:</w:t>
      </w:r>
    </w:p>
    <w:p w14:paraId="09A7DAFD" w14:textId="77777777" w:rsidR="006A127B" w:rsidRPr="0087003D" w:rsidRDefault="006A127B" w:rsidP="00586AFD">
      <w:pPr>
        <w:pStyle w:val="dashpoint"/>
        <w:numPr>
          <w:ilvl w:val="1"/>
          <w:numId w:val="51"/>
        </w:numPr>
        <w:spacing w:after="240" w:line="240" w:lineRule="auto"/>
        <w:ind w:left="1276"/>
        <w:rPr>
          <w:rFonts w:asciiTheme="minorHAnsi" w:hAnsiTheme="minorHAnsi" w:cstheme="minorHAnsi"/>
        </w:rPr>
      </w:pPr>
      <w:r w:rsidRPr="0087003D">
        <w:rPr>
          <w:rFonts w:asciiTheme="minorHAnsi" w:hAnsiTheme="minorHAnsi" w:cstheme="minorHAnsi"/>
        </w:rPr>
        <w:t>GBEs not GBE’s, FTEs not FTE’s, QTBs not QTB’s</w:t>
      </w:r>
    </w:p>
    <w:p w14:paraId="364AAFD9" w14:textId="48980479" w:rsidR="00616CED" w:rsidRPr="0087003D" w:rsidRDefault="00616CED" w:rsidP="00586AFD">
      <w:pPr>
        <w:pStyle w:val="ListParagraph"/>
        <w:numPr>
          <w:ilvl w:val="0"/>
          <w:numId w:val="54"/>
        </w:numPr>
        <w:ind w:left="709"/>
        <w:rPr>
          <w:rFonts w:asciiTheme="minorHAnsi" w:hAnsiTheme="minorHAnsi" w:cstheme="minorHAnsi"/>
        </w:rPr>
      </w:pPr>
      <w:r w:rsidRPr="0087003D">
        <w:rPr>
          <w:rFonts w:asciiTheme="minorHAnsi" w:hAnsiTheme="minorHAnsi" w:cstheme="minorHAnsi"/>
        </w:rPr>
        <w:t>Do not abbreviate the title Professor.</w:t>
      </w:r>
    </w:p>
    <w:p w14:paraId="1B2869F3" w14:textId="22181E4C" w:rsidR="00C77E25" w:rsidRPr="0087003D" w:rsidRDefault="00C77E25" w:rsidP="00586AFD">
      <w:pPr>
        <w:pStyle w:val="ListParagraph"/>
        <w:numPr>
          <w:ilvl w:val="0"/>
          <w:numId w:val="54"/>
        </w:numPr>
        <w:ind w:left="709"/>
        <w:rPr>
          <w:rFonts w:asciiTheme="minorHAnsi" w:hAnsiTheme="minorHAnsi" w:cstheme="minorHAnsi"/>
        </w:rPr>
      </w:pPr>
      <w:r w:rsidRPr="0087003D">
        <w:rPr>
          <w:rFonts w:asciiTheme="minorHAnsi" w:hAnsiTheme="minorHAnsi" w:cstheme="minorHAnsi"/>
        </w:rPr>
        <w:t>Do not use the acronym ATSI to describe Aboriginal and Torres Strait Islander peoples (</w:t>
      </w:r>
      <w:r w:rsidR="00AA444B">
        <w:rPr>
          <w:rFonts w:asciiTheme="minorHAnsi" w:hAnsiTheme="minorHAnsi" w:cstheme="minorHAnsi"/>
        </w:rPr>
        <w:t xml:space="preserve">for more information refer to </w:t>
      </w:r>
      <w:r w:rsidR="003458FB">
        <w:rPr>
          <w:rFonts w:asciiTheme="minorHAnsi" w:hAnsiTheme="minorHAnsi" w:cstheme="minorHAnsi"/>
        </w:rPr>
        <w:t xml:space="preserve">the </w:t>
      </w:r>
      <w:hyperlink r:id="rId18" w:history="1">
        <w:r w:rsidR="003458FB" w:rsidRPr="003458FB">
          <w:rPr>
            <w:rStyle w:val="Hyperlink"/>
            <w:rFonts w:asciiTheme="minorHAnsi" w:hAnsiTheme="minorHAnsi" w:cstheme="minorHAnsi"/>
          </w:rPr>
          <w:t xml:space="preserve">Tasmanian State Service </w:t>
        </w:r>
        <w:r w:rsidR="00AA444B" w:rsidRPr="003458FB">
          <w:rPr>
            <w:rStyle w:val="Hyperlink"/>
            <w:rFonts w:asciiTheme="minorHAnsi" w:hAnsiTheme="minorHAnsi" w:cstheme="minorHAnsi"/>
          </w:rPr>
          <w:t>Acknowledgement of Aboriginal People and Country</w:t>
        </w:r>
        <w:r w:rsidR="003458FB" w:rsidRPr="003458FB">
          <w:rPr>
            <w:rStyle w:val="Hyperlink"/>
            <w:rFonts w:asciiTheme="minorHAnsi" w:hAnsiTheme="minorHAnsi" w:cstheme="minorHAnsi"/>
          </w:rPr>
          <w:t xml:space="preserve"> and Welcome to Country Guide</w:t>
        </w:r>
      </w:hyperlink>
      <w:r w:rsidRPr="0087003D">
        <w:rPr>
          <w:rFonts w:asciiTheme="minorHAnsi" w:hAnsiTheme="minorHAnsi" w:cstheme="minorHAnsi"/>
        </w:rPr>
        <w:t>).</w:t>
      </w:r>
    </w:p>
    <w:p w14:paraId="0763CF0A" w14:textId="454B9F5D" w:rsidR="00BD7630" w:rsidRPr="0087003D" w:rsidRDefault="00BD7630" w:rsidP="00586AFD">
      <w:pPr>
        <w:pStyle w:val="ListParagraph"/>
        <w:numPr>
          <w:ilvl w:val="0"/>
          <w:numId w:val="54"/>
        </w:numPr>
        <w:ind w:left="709"/>
        <w:rPr>
          <w:rFonts w:asciiTheme="minorHAnsi" w:hAnsiTheme="minorHAnsi" w:cstheme="minorHAnsi"/>
        </w:rPr>
      </w:pPr>
      <w:r w:rsidRPr="0087003D">
        <w:rPr>
          <w:rFonts w:asciiTheme="minorHAnsi" w:hAnsiTheme="minorHAnsi" w:cstheme="minorHAnsi"/>
        </w:rPr>
        <w:t>Do not use full stops in abbreviated expressions from Latin:</w:t>
      </w:r>
    </w:p>
    <w:p w14:paraId="1B0A6583" w14:textId="27B749C7" w:rsidR="00BD7630" w:rsidRPr="0087003D" w:rsidRDefault="00FE6C75" w:rsidP="00903C50">
      <w:pPr>
        <w:numPr>
          <w:ilvl w:val="0"/>
          <w:numId w:val="14"/>
        </w:numPr>
        <w:tabs>
          <w:tab w:val="clear" w:pos="1800"/>
        </w:tabs>
        <w:spacing w:after="240"/>
        <w:ind w:left="1276"/>
        <w:rPr>
          <w:rFonts w:asciiTheme="minorHAnsi" w:hAnsiTheme="minorHAnsi" w:cstheme="minorHAnsi"/>
        </w:rPr>
      </w:pPr>
      <w:proofErr w:type="spellStart"/>
      <w:r w:rsidRPr="0087003D">
        <w:rPr>
          <w:rFonts w:asciiTheme="minorHAnsi" w:hAnsiTheme="minorHAnsi" w:cstheme="minorHAnsi"/>
        </w:rPr>
        <w:t>eg</w:t>
      </w:r>
      <w:proofErr w:type="spellEnd"/>
      <w:r w:rsidRPr="0087003D">
        <w:rPr>
          <w:rFonts w:asciiTheme="minorHAnsi" w:hAnsiTheme="minorHAnsi" w:cstheme="minorHAnsi"/>
        </w:rPr>
        <w:t xml:space="preserve">     etc     et al     </w:t>
      </w:r>
      <w:proofErr w:type="spellStart"/>
      <w:r w:rsidRPr="0087003D">
        <w:rPr>
          <w:rFonts w:asciiTheme="minorHAnsi" w:hAnsiTheme="minorHAnsi" w:cstheme="minorHAnsi"/>
        </w:rPr>
        <w:t>ie</w:t>
      </w:r>
      <w:proofErr w:type="spellEnd"/>
      <w:r w:rsidRPr="0087003D">
        <w:rPr>
          <w:rFonts w:asciiTheme="minorHAnsi" w:hAnsiTheme="minorHAnsi" w:cstheme="minorHAnsi"/>
        </w:rPr>
        <w:t xml:space="preserve">     NB    </w:t>
      </w:r>
      <w:r w:rsidR="002F268E" w:rsidRPr="0087003D">
        <w:rPr>
          <w:rFonts w:asciiTheme="minorHAnsi" w:hAnsiTheme="minorHAnsi" w:cstheme="minorHAnsi"/>
        </w:rPr>
        <w:t>N</w:t>
      </w:r>
      <w:r w:rsidR="00BD7630" w:rsidRPr="0087003D">
        <w:rPr>
          <w:rFonts w:asciiTheme="minorHAnsi" w:hAnsiTheme="minorHAnsi" w:cstheme="minorHAnsi"/>
        </w:rPr>
        <w:t xml:space="preserve">o </w:t>
      </w:r>
      <w:r w:rsidR="009A73F0" w:rsidRPr="0087003D">
        <w:rPr>
          <w:rFonts w:asciiTheme="minorHAnsi" w:hAnsiTheme="minorHAnsi" w:cstheme="minorHAnsi"/>
        </w:rPr>
        <w:t>(</w:t>
      </w:r>
      <w:r w:rsidR="00BD7630" w:rsidRPr="0087003D">
        <w:rPr>
          <w:rFonts w:asciiTheme="minorHAnsi" w:hAnsiTheme="minorHAnsi" w:cstheme="minorHAnsi"/>
        </w:rPr>
        <w:t xml:space="preserve">in the </w:t>
      </w:r>
      <w:r w:rsidR="007E17CD" w:rsidRPr="0087003D">
        <w:rPr>
          <w:rFonts w:asciiTheme="minorHAnsi" w:hAnsiTheme="minorHAnsi" w:cstheme="minorHAnsi"/>
        </w:rPr>
        <w:t xml:space="preserve">number </w:t>
      </w:r>
      <w:r w:rsidR="00BD7630" w:rsidRPr="0087003D">
        <w:rPr>
          <w:rFonts w:asciiTheme="minorHAnsi" w:hAnsiTheme="minorHAnsi" w:cstheme="minorHAnsi"/>
        </w:rPr>
        <w:t>sense</w:t>
      </w:r>
      <w:r w:rsidR="009A73F0" w:rsidRPr="0087003D">
        <w:rPr>
          <w:rFonts w:asciiTheme="minorHAnsi" w:hAnsiTheme="minorHAnsi" w:cstheme="minorHAnsi"/>
        </w:rPr>
        <w:t>)</w:t>
      </w:r>
      <w:r w:rsidRPr="0087003D">
        <w:rPr>
          <w:rFonts w:asciiTheme="minorHAnsi" w:hAnsiTheme="minorHAnsi" w:cstheme="minorHAnsi"/>
        </w:rPr>
        <w:t xml:space="preserve">   </w:t>
      </w:r>
      <w:r w:rsidR="00BD7630" w:rsidRPr="0087003D">
        <w:rPr>
          <w:rFonts w:asciiTheme="minorHAnsi" w:hAnsiTheme="minorHAnsi" w:cstheme="minorHAnsi"/>
        </w:rPr>
        <w:t xml:space="preserve">pm </w:t>
      </w:r>
      <w:r w:rsidRPr="0087003D">
        <w:rPr>
          <w:rFonts w:asciiTheme="minorHAnsi" w:hAnsiTheme="minorHAnsi" w:cstheme="minorHAnsi"/>
        </w:rPr>
        <w:t xml:space="preserve">  </w:t>
      </w:r>
      <w:r w:rsidR="00BD7630" w:rsidRPr="0087003D">
        <w:rPr>
          <w:rFonts w:asciiTheme="minorHAnsi" w:hAnsiTheme="minorHAnsi" w:cstheme="minorHAnsi"/>
        </w:rPr>
        <w:t xml:space="preserve"> am</w:t>
      </w:r>
    </w:p>
    <w:p w14:paraId="756B362E" w14:textId="77777777" w:rsidR="00400B16" w:rsidRPr="0087003D" w:rsidRDefault="00400B16">
      <w:pPr>
        <w:spacing w:line="240" w:lineRule="auto"/>
        <w:rPr>
          <w:rFonts w:asciiTheme="minorHAnsi" w:hAnsiTheme="minorHAnsi" w:cstheme="minorHAnsi"/>
          <w:sz w:val="36"/>
        </w:rPr>
      </w:pPr>
      <w:r w:rsidRPr="0087003D">
        <w:rPr>
          <w:rFonts w:asciiTheme="minorHAnsi" w:hAnsiTheme="minorHAnsi" w:cstheme="minorHAnsi"/>
        </w:rPr>
        <w:br w:type="page"/>
      </w:r>
    </w:p>
    <w:p w14:paraId="382FAB03" w14:textId="7123C3F5" w:rsidR="00BD7630" w:rsidRPr="0087003D" w:rsidRDefault="00BD7630" w:rsidP="00C77E25">
      <w:pPr>
        <w:pStyle w:val="Heading2"/>
        <w:rPr>
          <w:rFonts w:asciiTheme="minorHAnsi" w:hAnsiTheme="minorHAnsi" w:cstheme="minorHAnsi"/>
        </w:rPr>
      </w:pPr>
      <w:bookmarkStart w:id="11" w:name="_Toc167100408"/>
      <w:r w:rsidRPr="0087003D">
        <w:rPr>
          <w:rFonts w:asciiTheme="minorHAnsi" w:hAnsiTheme="minorHAnsi" w:cstheme="minorHAnsi"/>
        </w:rPr>
        <w:lastRenderedPageBreak/>
        <w:t>Active versus passive speech</w:t>
      </w:r>
      <w:bookmarkEnd w:id="11"/>
    </w:p>
    <w:p w14:paraId="20511842" w14:textId="77777777" w:rsidR="00C73697" w:rsidRPr="0087003D" w:rsidRDefault="00C73697" w:rsidP="00C73697">
      <w:pPr>
        <w:rPr>
          <w:rFonts w:asciiTheme="minorHAnsi" w:hAnsiTheme="minorHAnsi" w:cstheme="minorHAnsi"/>
        </w:rPr>
      </w:pPr>
    </w:p>
    <w:p w14:paraId="35D54307" w14:textId="78C2F00B" w:rsidR="00BD7A3D" w:rsidRPr="0087003D" w:rsidRDefault="00BD7630" w:rsidP="00BD7A3D">
      <w:pPr>
        <w:pStyle w:val="BodyText"/>
        <w:jc w:val="left"/>
        <w:rPr>
          <w:rFonts w:asciiTheme="minorHAnsi" w:hAnsiTheme="minorHAnsi" w:cstheme="minorHAnsi"/>
        </w:rPr>
      </w:pPr>
      <w:r w:rsidRPr="0087003D">
        <w:rPr>
          <w:rFonts w:asciiTheme="minorHAnsi" w:hAnsiTheme="minorHAnsi" w:cstheme="minorHAnsi"/>
        </w:rPr>
        <w:t xml:space="preserve">Try to use active </w:t>
      </w:r>
      <w:r w:rsidR="00014355" w:rsidRPr="0087003D">
        <w:rPr>
          <w:rFonts w:asciiTheme="minorHAnsi" w:hAnsiTheme="minorHAnsi" w:cstheme="minorHAnsi"/>
        </w:rPr>
        <w:t xml:space="preserve">rather than passive </w:t>
      </w:r>
      <w:r w:rsidRPr="0087003D">
        <w:rPr>
          <w:rFonts w:asciiTheme="minorHAnsi" w:hAnsiTheme="minorHAnsi" w:cstheme="minorHAnsi"/>
        </w:rPr>
        <w:t>verbs</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A3D" w:rsidRPr="0087003D">
        <w:rPr>
          <w:rFonts w:asciiTheme="minorHAnsi" w:hAnsiTheme="minorHAnsi" w:cstheme="minorHAnsi"/>
        </w:rPr>
        <w:t>In the active voice, the subject performs the action expressed in the verb.</w:t>
      </w:r>
    </w:p>
    <w:p w14:paraId="53DD47C1" w14:textId="77777777" w:rsidR="00BD7A3D" w:rsidRPr="0087003D" w:rsidRDefault="00BD7A3D" w:rsidP="00586AFD">
      <w:pPr>
        <w:pStyle w:val="Title"/>
        <w:numPr>
          <w:ilvl w:val="0"/>
          <w:numId w:val="133"/>
        </w:numPr>
        <w:rPr>
          <w:rFonts w:cstheme="minorHAnsi"/>
        </w:rPr>
      </w:pPr>
      <w:r w:rsidRPr="0087003D">
        <w:rPr>
          <w:rFonts w:cstheme="minorHAnsi"/>
        </w:rPr>
        <w:t>DO:</w:t>
      </w:r>
    </w:p>
    <w:p w14:paraId="43EA7DE8" w14:textId="77777777" w:rsidR="00BD7A3D" w:rsidRPr="0087003D" w:rsidRDefault="00BD7A3D" w:rsidP="00903C50">
      <w:pPr>
        <w:pStyle w:val="ListParagraph"/>
        <w:numPr>
          <w:ilvl w:val="0"/>
          <w:numId w:val="13"/>
        </w:numPr>
        <w:tabs>
          <w:tab w:val="clear" w:pos="1074"/>
          <w:tab w:val="num" w:pos="709"/>
        </w:tabs>
        <w:ind w:left="709"/>
        <w:rPr>
          <w:rFonts w:asciiTheme="minorHAnsi" w:hAnsiTheme="minorHAnsi" w:cstheme="minorHAnsi"/>
        </w:rPr>
      </w:pPr>
      <w:r w:rsidRPr="0087003D">
        <w:rPr>
          <w:rFonts w:asciiTheme="minorHAnsi" w:hAnsiTheme="minorHAnsi" w:cstheme="minorHAnsi"/>
        </w:rPr>
        <w:t>The Department authorised the use of funds to purchase publications.</w:t>
      </w:r>
    </w:p>
    <w:p w14:paraId="71C4A203" w14:textId="77777777" w:rsidR="007C522C" w:rsidRPr="0087003D" w:rsidRDefault="00BD7630" w:rsidP="00903C50">
      <w:pPr>
        <w:pStyle w:val="BodyText"/>
        <w:numPr>
          <w:ilvl w:val="0"/>
          <w:numId w:val="13"/>
        </w:numPr>
        <w:tabs>
          <w:tab w:val="clear" w:pos="1074"/>
          <w:tab w:val="num" w:pos="709"/>
        </w:tabs>
        <w:ind w:left="709" w:hanging="357"/>
        <w:jc w:val="left"/>
        <w:rPr>
          <w:rFonts w:asciiTheme="minorHAnsi" w:hAnsiTheme="minorHAnsi" w:cstheme="minorHAnsi"/>
        </w:rPr>
      </w:pPr>
      <w:r w:rsidRPr="0087003D">
        <w:rPr>
          <w:rFonts w:asciiTheme="minorHAnsi" w:hAnsiTheme="minorHAnsi" w:cstheme="minorHAnsi"/>
        </w:rPr>
        <w:t>The Government considers the proposal needs further work.</w:t>
      </w:r>
    </w:p>
    <w:p w14:paraId="1F883AB6" w14:textId="77777777" w:rsidR="007C522C" w:rsidRPr="0087003D" w:rsidRDefault="00BD7630" w:rsidP="00903C50">
      <w:pPr>
        <w:pStyle w:val="BodyText"/>
        <w:numPr>
          <w:ilvl w:val="0"/>
          <w:numId w:val="13"/>
        </w:numPr>
        <w:tabs>
          <w:tab w:val="clear" w:pos="1074"/>
          <w:tab w:val="num" w:pos="709"/>
        </w:tabs>
        <w:ind w:left="709" w:hanging="357"/>
        <w:jc w:val="left"/>
        <w:rPr>
          <w:rFonts w:asciiTheme="minorHAnsi" w:hAnsiTheme="minorHAnsi" w:cstheme="minorHAnsi"/>
        </w:rPr>
      </w:pPr>
      <w:r w:rsidRPr="0087003D">
        <w:rPr>
          <w:rFonts w:asciiTheme="minorHAnsi" w:hAnsiTheme="minorHAnsi" w:cstheme="minorHAnsi"/>
        </w:rPr>
        <w:t>The Secretary reviewed the paper.</w:t>
      </w:r>
    </w:p>
    <w:p w14:paraId="48412811" w14:textId="77777777" w:rsidR="007C522C" w:rsidRPr="0087003D" w:rsidRDefault="00BD7630" w:rsidP="00903C50">
      <w:pPr>
        <w:pStyle w:val="BodyText"/>
        <w:numPr>
          <w:ilvl w:val="0"/>
          <w:numId w:val="13"/>
        </w:numPr>
        <w:tabs>
          <w:tab w:val="clear" w:pos="1074"/>
          <w:tab w:val="num" w:pos="709"/>
        </w:tabs>
        <w:ind w:left="709" w:hanging="357"/>
        <w:jc w:val="left"/>
        <w:rPr>
          <w:rFonts w:asciiTheme="minorHAnsi" w:hAnsiTheme="minorHAnsi" w:cstheme="minorHAnsi"/>
        </w:rPr>
      </w:pPr>
      <w:r w:rsidRPr="0087003D">
        <w:rPr>
          <w:rFonts w:asciiTheme="minorHAnsi" w:hAnsiTheme="minorHAnsi" w:cstheme="minorHAnsi"/>
        </w:rPr>
        <w:t>The office will send the cheque.</w:t>
      </w:r>
    </w:p>
    <w:p w14:paraId="06AAE6C0" w14:textId="77777777" w:rsidR="00BD7630" w:rsidRPr="0087003D" w:rsidRDefault="00BD7630" w:rsidP="00903C50">
      <w:pPr>
        <w:pStyle w:val="BodyText"/>
        <w:numPr>
          <w:ilvl w:val="0"/>
          <w:numId w:val="13"/>
        </w:numPr>
        <w:tabs>
          <w:tab w:val="clear" w:pos="1074"/>
          <w:tab w:val="num" w:pos="709"/>
        </w:tabs>
        <w:ind w:left="709" w:hanging="357"/>
        <w:jc w:val="left"/>
        <w:rPr>
          <w:rFonts w:asciiTheme="minorHAnsi" w:hAnsiTheme="minorHAnsi" w:cstheme="minorHAnsi"/>
        </w:rPr>
      </w:pPr>
      <w:r w:rsidRPr="0087003D">
        <w:rPr>
          <w:rFonts w:asciiTheme="minorHAnsi" w:hAnsiTheme="minorHAnsi" w:cstheme="minorHAnsi"/>
        </w:rPr>
        <w:t>I received the letter.</w:t>
      </w:r>
    </w:p>
    <w:p w14:paraId="6EF1F5C3" w14:textId="15017B7A" w:rsidR="00BD7A3D" w:rsidRPr="0087003D" w:rsidRDefault="00BD7A3D" w:rsidP="00903C50">
      <w:pPr>
        <w:pStyle w:val="Title"/>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r w:rsidR="00A41BEA" w:rsidRPr="0087003D">
        <w:rPr>
          <w:rFonts w:cstheme="minorHAnsi"/>
        </w:rPr>
        <w:t>:</w:t>
      </w:r>
    </w:p>
    <w:p w14:paraId="7FC047F2" w14:textId="557C2243" w:rsidR="00BD7A3D" w:rsidRPr="0087003D" w:rsidRDefault="00BD7A3D" w:rsidP="00586AFD">
      <w:pPr>
        <w:pStyle w:val="ListParagraph"/>
        <w:numPr>
          <w:ilvl w:val="0"/>
          <w:numId w:val="57"/>
        </w:numPr>
        <w:ind w:left="709"/>
        <w:rPr>
          <w:rFonts w:asciiTheme="minorHAnsi" w:hAnsiTheme="minorHAnsi" w:cstheme="minorHAnsi"/>
        </w:rPr>
      </w:pPr>
      <w:r w:rsidRPr="0087003D">
        <w:rPr>
          <w:rFonts w:asciiTheme="minorHAnsi" w:hAnsiTheme="minorHAnsi" w:cstheme="minorHAnsi"/>
        </w:rPr>
        <w:t>After authorisation from the Department, the publications were purchased.</w:t>
      </w:r>
    </w:p>
    <w:p w14:paraId="65630DAB" w14:textId="77777777" w:rsidR="00BD7630" w:rsidRPr="0087003D" w:rsidRDefault="00BD7630" w:rsidP="00E91CBF">
      <w:pPr>
        <w:pStyle w:val="Heading2"/>
        <w:rPr>
          <w:rFonts w:asciiTheme="minorHAnsi" w:hAnsiTheme="minorHAnsi" w:cstheme="minorHAnsi"/>
        </w:rPr>
      </w:pPr>
      <w:bookmarkStart w:id="12" w:name="_Toc174521447"/>
      <w:bookmarkStart w:id="13" w:name="_Toc167100409"/>
      <w:r w:rsidRPr="0087003D">
        <w:rPr>
          <w:rFonts w:asciiTheme="minorHAnsi" w:hAnsiTheme="minorHAnsi" w:cstheme="minorHAnsi"/>
        </w:rPr>
        <w:t>Affect and effect</w:t>
      </w:r>
      <w:bookmarkEnd w:id="12"/>
      <w:bookmarkEnd w:id="13"/>
    </w:p>
    <w:p w14:paraId="697FD765" w14:textId="77777777" w:rsidR="00BD7A3D" w:rsidRPr="0087003D" w:rsidRDefault="00BD7A3D" w:rsidP="000467B7">
      <w:pPr>
        <w:rPr>
          <w:rFonts w:asciiTheme="minorHAnsi" w:hAnsiTheme="minorHAnsi" w:cstheme="minorHAnsi"/>
        </w:rPr>
      </w:pPr>
    </w:p>
    <w:p w14:paraId="2410429F" w14:textId="77777777" w:rsidR="007C522C" w:rsidRPr="0087003D" w:rsidRDefault="00BD7630" w:rsidP="007C522C">
      <w:pPr>
        <w:rPr>
          <w:rFonts w:asciiTheme="minorHAnsi" w:hAnsiTheme="minorHAnsi" w:cstheme="minorHAnsi"/>
        </w:rPr>
      </w:pPr>
      <w:r w:rsidRPr="0087003D">
        <w:rPr>
          <w:rFonts w:asciiTheme="minorHAnsi" w:hAnsiTheme="minorHAnsi" w:cstheme="minorHAnsi"/>
        </w:rPr>
        <w:t>The verb to affect means to act on or influence</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r w:rsidR="00D33543" w:rsidRPr="0087003D">
        <w:rPr>
          <w:rFonts w:asciiTheme="minorHAnsi" w:hAnsiTheme="minorHAnsi" w:cstheme="minorHAnsi"/>
        </w:rPr>
        <w:t>:</w:t>
      </w:r>
      <w:r w:rsidRPr="0087003D">
        <w:rPr>
          <w:rFonts w:asciiTheme="minorHAnsi" w:hAnsiTheme="minorHAnsi" w:cstheme="minorHAnsi"/>
        </w:rPr>
        <w:t xml:space="preserve"> </w:t>
      </w:r>
    </w:p>
    <w:p w14:paraId="1ED89E03" w14:textId="6D95BED3" w:rsidR="00BD7630" w:rsidRPr="0087003D" w:rsidRDefault="00BD7630" w:rsidP="002B7512">
      <w:pPr>
        <w:numPr>
          <w:ilvl w:val="0"/>
          <w:numId w:val="15"/>
        </w:numPr>
        <w:spacing w:after="240"/>
        <w:rPr>
          <w:rFonts w:asciiTheme="minorHAnsi" w:hAnsiTheme="minorHAnsi" w:cstheme="minorHAnsi"/>
        </w:rPr>
      </w:pPr>
      <w:r w:rsidRPr="0087003D">
        <w:rPr>
          <w:rFonts w:asciiTheme="minorHAnsi" w:hAnsiTheme="minorHAnsi" w:cstheme="minorHAnsi"/>
        </w:rPr>
        <w:t>I was greatly affected</w:t>
      </w:r>
      <w:r w:rsidR="00BD7A3D" w:rsidRPr="0087003D">
        <w:rPr>
          <w:rFonts w:asciiTheme="minorHAnsi" w:hAnsiTheme="minorHAnsi" w:cstheme="minorHAnsi"/>
        </w:rPr>
        <w:t xml:space="preserve"> by …</w:t>
      </w:r>
    </w:p>
    <w:p w14:paraId="7732A12B" w14:textId="77777777" w:rsidR="00F30884" w:rsidRPr="0087003D" w:rsidRDefault="00BD7630" w:rsidP="00F30884">
      <w:pPr>
        <w:rPr>
          <w:rFonts w:asciiTheme="minorHAnsi" w:hAnsiTheme="minorHAnsi" w:cstheme="minorHAnsi"/>
        </w:rPr>
      </w:pPr>
      <w:r w:rsidRPr="0087003D">
        <w:rPr>
          <w:rFonts w:asciiTheme="minorHAnsi" w:hAnsiTheme="minorHAnsi" w:cstheme="minorHAnsi"/>
        </w:rPr>
        <w:t>The verb to effect</w:t>
      </w:r>
      <w:r w:rsidRPr="0087003D">
        <w:rPr>
          <w:rFonts w:asciiTheme="minorHAnsi" w:hAnsiTheme="minorHAnsi" w:cstheme="minorHAnsi"/>
          <w:b/>
        </w:rPr>
        <w:t xml:space="preserve"> </w:t>
      </w:r>
      <w:r w:rsidRPr="0087003D">
        <w:rPr>
          <w:rFonts w:asciiTheme="minorHAnsi" w:hAnsiTheme="minorHAnsi" w:cstheme="minorHAnsi"/>
        </w:rPr>
        <w:t>means to accomplish something or to bring it about</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r w:rsidR="00D33543" w:rsidRPr="0087003D">
        <w:rPr>
          <w:rFonts w:asciiTheme="minorHAnsi" w:hAnsiTheme="minorHAnsi" w:cstheme="minorHAnsi"/>
        </w:rPr>
        <w:t>:</w:t>
      </w:r>
      <w:r w:rsidRPr="0087003D">
        <w:rPr>
          <w:rFonts w:asciiTheme="minorHAnsi" w:hAnsiTheme="minorHAnsi" w:cstheme="minorHAnsi"/>
        </w:rPr>
        <w:t xml:space="preserve"> </w:t>
      </w:r>
    </w:p>
    <w:p w14:paraId="6C5DE4C8" w14:textId="425FC755" w:rsidR="00BD7630" w:rsidRPr="0087003D" w:rsidRDefault="00BD7630" w:rsidP="002B7512">
      <w:pPr>
        <w:numPr>
          <w:ilvl w:val="0"/>
          <w:numId w:val="15"/>
        </w:numPr>
        <w:spacing w:after="240"/>
        <w:rPr>
          <w:rFonts w:asciiTheme="minorHAnsi" w:hAnsiTheme="minorHAnsi" w:cstheme="minorHAnsi"/>
        </w:rPr>
      </w:pPr>
      <w:r w:rsidRPr="0087003D">
        <w:rPr>
          <w:rFonts w:asciiTheme="minorHAnsi" w:hAnsiTheme="minorHAnsi" w:cstheme="minorHAnsi"/>
        </w:rPr>
        <w:t xml:space="preserve">The Government will </w:t>
      </w:r>
      <w:proofErr w:type="spellStart"/>
      <w:r w:rsidRPr="0087003D">
        <w:rPr>
          <w:rFonts w:asciiTheme="minorHAnsi" w:hAnsiTheme="minorHAnsi" w:cstheme="minorHAnsi"/>
        </w:rPr>
        <w:t>effect</w:t>
      </w:r>
      <w:proofErr w:type="spellEnd"/>
      <w:r w:rsidRPr="0087003D">
        <w:rPr>
          <w:rFonts w:asciiTheme="minorHAnsi" w:hAnsiTheme="minorHAnsi" w:cstheme="minorHAnsi"/>
          <w:b/>
        </w:rPr>
        <w:t xml:space="preserve"> </w:t>
      </w:r>
      <w:r w:rsidR="00BD7A3D" w:rsidRPr="0087003D">
        <w:rPr>
          <w:rFonts w:asciiTheme="minorHAnsi" w:hAnsiTheme="minorHAnsi" w:cstheme="minorHAnsi"/>
        </w:rPr>
        <w:t>new legislation.</w:t>
      </w:r>
    </w:p>
    <w:p w14:paraId="691EB7BA" w14:textId="77777777" w:rsidR="00F30884" w:rsidRPr="0087003D" w:rsidRDefault="00BD7630" w:rsidP="00F30884">
      <w:pPr>
        <w:rPr>
          <w:rFonts w:asciiTheme="minorHAnsi" w:hAnsiTheme="minorHAnsi" w:cstheme="minorHAnsi"/>
        </w:rPr>
      </w:pPr>
      <w:r w:rsidRPr="0087003D">
        <w:rPr>
          <w:rFonts w:asciiTheme="minorHAnsi" w:hAnsiTheme="minorHAnsi" w:cstheme="minorHAnsi"/>
        </w:rPr>
        <w:t>The noun effect means a result or outcome</w:t>
      </w:r>
      <w:r w:rsidR="000E1EA8" w:rsidRPr="0087003D">
        <w:rPr>
          <w:rFonts w:asciiTheme="minorHAnsi" w:hAnsiTheme="minorHAnsi" w:cstheme="minorHAnsi"/>
        </w:rPr>
        <w:t>,</w:t>
      </w:r>
      <w:r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r w:rsidR="00D33543" w:rsidRPr="0087003D">
        <w:rPr>
          <w:rFonts w:asciiTheme="minorHAnsi" w:hAnsiTheme="minorHAnsi" w:cstheme="minorHAnsi"/>
        </w:rPr>
        <w:t>:</w:t>
      </w:r>
      <w:r w:rsidRPr="0087003D">
        <w:rPr>
          <w:rFonts w:asciiTheme="minorHAnsi" w:hAnsiTheme="minorHAnsi" w:cstheme="minorHAnsi"/>
        </w:rPr>
        <w:t xml:space="preserve"> </w:t>
      </w:r>
    </w:p>
    <w:p w14:paraId="5A7B4A23" w14:textId="2673C52B" w:rsidR="00BD7630" w:rsidRPr="0087003D" w:rsidRDefault="00BD7630" w:rsidP="002B7512">
      <w:pPr>
        <w:numPr>
          <w:ilvl w:val="0"/>
          <w:numId w:val="15"/>
        </w:numPr>
        <w:rPr>
          <w:rFonts w:asciiTheme="minorHAnsi" w:hAnsiTheme="minorHAnsi" w:cstheme="minorHAnsi"/>
        </w:rPr>
      </w:pPr>
      <w:r w:rsidRPr="0087003D">
        <w:rPr>
          <w:rFonts w:asciiTheme="minorHAnsi" w:hAnsiTheme="minorHAnsi" w:cstheme="minorHAnsi"/>
        </w:rPr>
        <w:t xml:space="preserve">This had had a serious </w:t>
      </w:r>
      <w:r w:rsidRPr="0087003D">
        <w:rPr>
          <w:rFonts w:asciiTheme="minorHAnsi" w:hAnsiTheme="minorHAnsi" w:cstheme="minorHAnsi"/>
          <w:b/>
        </w:rPr>
        <w:t>effect</w:t>
      </w:r>
      <w:r w:rsidR="00BD7A3D" w:rsidRPr="0087003D">
        <w:rPr>
          <w:rFonts w:asciiTheme="minorHAnsi" w:hAnsiTheme="minorHAnsi" w:cstheme="minorHAnsi"/>
        </w:rPr>
        <w:t xml:space="preserve"> on …</w:t>
      </w:r>
    </w:p>
    <w:p w14:paraId="4FE7C01E" w14:textId="77777777" w:rsidR="0006749B" w:rsidRPr="0087003D" w:rsidRDefault="0006749B">
      <w:pPr>
        <w:spacing w:line="240" w:lineRule="auto"/>
        <w:rPr>
          <w:rFonts w:asciiTheme="minorHAnsi" w:hAnsiTheme="minorHAnsi" w:cstheme="minorHAnsi"/>
          <w:sz w:val="36"/>
        </w:rPr>
      </w:pPr>
      <w:r w:rsidRPr="0087003D">
        <w:rPr>
          <w:rFonts w:asciiTheme="minorHAnsi" w:hAnsiTheme="minorHAnsi" w:cstheme="minorHAnsi"/>
        </w:rPr>
        <w:br w:type="page"/>
      </w:r>
    </w:p>
    <w:p w14:paraId="46D80C50" w14:textId="235A07BE" w:rsidR="00BD7630" w:rsidRPr="0087003D" w:rsidRDefault="00BD7630" w:rsidP="00E91CBF">
      <w:pPr>
        <w:pStyle w:val="Heading2"/>
        <w:rPr>
          <w:rFonts w:asciiTheme="minorHAnsi" w:hAnsiTheme="minorHAnsi" w:cstheme="minorHAnsi"/>
        </w:rPr>
      </w:pPr>
      <w:bookmarkStart w:id="14" w:name="_Toc167100410"/>
      <w:r w:rsidRPr="0087003D">
        <w:rPr>
          <w:rFonts w:asciiTheme="minorHAnsi" w:hAnsiTheme="minorHAnsi" w:cstheme="minorHAnsi"/>
        </w:rPr>
        <w:lastRenderedPageBreak/>
        <w:t>Amount or number</w:t>
      </w:r>
      <w:bookmarkEnd w:id="14"/>
    </w:p>
    <w:p w14:paraId="1D60D182" w14:textId="77777777" w:rsidR="000467B7" w:rsidRPr="0087003D" w:rsidRDefault="000467B7" w:rsidP="000467B7">
      <w:pPr>
        <w:pStyle w:val="BodyText"/>
        <w:jc w:val="left"/>
        <w:rPr>
          <w:rFonts w:asciiTheme="minorHAnsi" w:hAnsiTheme="minorHAnsi" w:cstheme="minorHAnsi"/>
        </w:rPr>
      </w:pPr>
    </w:p>
    <w:p w14:paraId="36852474" w14:textId="77777777" w:rsidR="00F30884" w:rsidRPr="0087003D" w:rsidRDefault="00BD7630" w:rsidP="00F30884">
      <w:pPr>
        <w:pStyle w:val="BodyText"/>
        <w:jc w:val="left"/>
        <w:rPr>
          <w:rFonts w:asciiTheme="minorHAnsi" w:hAnsiTheme="minorHAnsi" w:cstheme="minorHAnsi"/>
        </w:rPr>
      </w:pPr>
      <w:r w:rsidRPr="0087003D">
        <w:rPr>
          <w:rFonts w:asciiTheme="minorHAnsi" w:hAnsiTheme="minorHAnsi" w:cstheme="minorHAnsi"/>
        </w:rPr>
        <w:t>Amount is used when referring to the quantity of something</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r w:rsidR="00F30884" w:rsidRPr="0087003D">
        <w:rPr>
          <w:rFonts w:asciiTheme="minorHAnsi" w:hAnsiTheme="minorHAnsi" w:cstheme="minorHAnsi"/>
        </w:rPr>
        <w:t>:</w:t>
      </w:r>
    </w:p>
    <w:p w14:paraId="2CD4506E" w14:textId="77777777" w:rsidR="00F30884" w:rsidRPr="0087003D" w:rsidRDefault="00BD7630" w:rsidP="002B7512">
      <w:pPr>
        <w:pStyle w:val="BodyText"/>
        <w:numPr>
          <w:ilvl w:val="0"/>
          <w:numId w:val="16"/>
        </w:numPr>
        <w:ind w:left="714" w:hanging="357"/>
        <w:jc w:val="left"/>
        <w:rPr>
          <w:rFonts w:asciiTheme="minorHAnsi" w:hAnsiTheme="minorHAnsi" w:cstheme="minorHAnsi"/>
        </w:rPr>
      </w:pPr>
      <w:r w:rsidRPr="0087003D">
        <w:rPr>
          <w:rFonts w:asciiTheme="minorHAnsi" w:hAnsiTheme="minorHAnsi" w:cstheme="minorHAnsi"/>
        </w:rPr>
        <w:t>There was a large amount of money</w:t>
      </w:r>
      <w:r w:rsidR="00FE7C41" w:rsidRPr="0087003D">
        <w:rPr>
          <w:rFonts w:asciiTheme="minorHAnsi" w:hAnsiTheme="minorHAnsi" w:cstheme="minorHAnsi"/>
        </w:rPr>
        <w:t xml:space="preserve">. </w:t>
      </w:r>
    </w:p>
    <w:p w14:paraId="2B39723D" w14:textId="2A38313A" w:rsidR="00163AC9" w:rsidRPr="0087003D" w:rsidRDefault="001D537E" w:rsidP="002B7512">
      <w:pPr>
        <w:pStyle w:val="BodyText"/>
        <w:numPr>
          <w:ilvl w:val="0"/>
          <w:numId w:val="16"/>
        </w:numPr>
        <w:spacing w:after="240"/>
        <w:jc w:val="left"/>
        <w:rPr>
          <w:rFonts w:asciiTheme="minorHAnsi" w:hAnsiTheme="minorHAnsi" w:cstheme="minorHAnsi"/>
        </w:rPr>
      </w:pPr>
      <w:r w:rsidRPr="0087003D">
        <w:rPr>
          <w:rFonts w:asciiTheme="minorHAnsi" w:hAnsiTheme="minorHAnsi" w:cstheme="minorHAnsi"/>
        </w:rPr>
        <w:t>I would like to thank you for the amount of work you have tackled this week.</w:t>
      </w:r>
    </w:p>
    <w:p w14:paraId="5879C4B8" w14:textId="77777777" w:rsidR="00F30884" w:rsidRPr="0087003D" w:rsidRDefault="00BD7630" w:rsidP="00F30884">
      <w:pPr>
        <w:pStyle w:val="BodyText"/>
        <w:jc w:val="left"/>
        <w:rPr>
          <w:rFonts w:asciiTheme="minorHAnsi" w:hAnsiTheme="minorHAnsi" w:cstheme="minorHAnsi"/>
        </w:rPr>
      </w:pPr>
      <w:r w:rsidRPr="0087003D">
        <w:rPr>
          <w:rFonts w:asciiTheme="minorHAnsi" w:hAnsiTheme="minorHAnsi" w:cstheme="minorHAnsi"/>
        </w:rPr>
        <w:t>Number is used when counting or referring to more than one thing</w:t>
      </w:r>
      <w:r w:rsidR="000E1EA8" w:rsidRPr="0087003D">
        <w:rPr>
          <w:rFonts w:asciiTheme="minorHAnsi" w:hAnsiTheme="minorHAnsi" w:cstheme="minorHAnsi"/>
        </w:rPr>
        <w:t xml:space="preserve">, for </w:t>
      </w:r>
      <w:r w:rsidRPr="0087003D">
        <w:rPr>
          <w:rFonts w:asciiTheme="minorHAnsi" w:hAnsiTheme="minorHAnsi" w:cstheme="minorHAnsi"/>
        </w:rPr>
        <w:t>example</w:t>
      </w:r>
      <w:r w:rsidR="00D33543" w:rsidRPr="0087003D">
        <w:rPr>
          <w:rFonts w:asciiTheme="minorHAnsi" w:hAnsiTheme="minorHAnsi" w:cstheme="minorHAnsi"/>
        </w:rPr>
        <w:t>:</w:t>
      </w:r>
      <w:r w:rsidRPr="0087003D">
        <w:rPr>
          <w:rFonts w:asciiTheme="minorHAnsi" w:hAnsiTheme="minorHAnsi" w:cstheme="minorHAnsi"/>
        </w:rPr>
        <w:t xml:space="preserve"> </w:t>
      </w:r>
    </w:p>
    <w:p w14:paraId="527CA3FB" w14:textId="77777777" w:rsidR="00BD7630" w:rsidRPr="0087003D" w:rsidRDefault="00BD7630" w:rsidP="002B7512">
      <w:pPr>
        <w:pStyle w:val="BodyText"/>
        <w:numPr>
          <w:ilvl w:val="0"/>
          <w:numId w:val="16"/>
        </w:numPr>
        <w:ind w:left="714" w:hanging="357"/>
        <w:jc w:val="left"/>
        <w:rPr>
          <w:rFonts w:asciiTheme="minorHAnsi" w:hAnsiTheme="minorHAnsi" w:cstheme="minorHAnsi"/>
        </w:rPr>
      </w:pPr>
      <w:r w:rsidRPr="0087003D">
        <w:rPr>
          <w:rFonts w:asciiTheme="minorHAnsi" w:hAnsiTheme="minorHAnsi" w:cstheme="minorHAnsi"/>
        </w:rPr>
        <w:t>The number of accidents has decreased.</w:t>
      </w:r>
    </w:p>
    <w:p w14:paraId="12ABA58F" w14:textId="77777777" w:rsidR="001D537E" w:rsidRPr="0087003D" w:rsidRDefault="001D537E" w:rsidP="002B7512">
      <w:pPr>
        <w:pStyle w:val="BodyText"/>
        <w:numPr>
          <w:ilvl w:val="0"/>
          <w:numId w:val="16"/>
        </w:numPr>
        <w:spacing w:after="240"/>
        <w:jc w:val="left"/>
        <w:rPr>
          <w:rFonts w:asciiTheme="minorHAnsi" w:hAnsiTheme="minorHAnsi" w:cstheme="minorHAnsi"/>
        </w:rPr>
      </w:pPr>
      <w:r w:rsidRPr="0087003D">
        <w:rPr>
          <w:rFonts w:asciiTheme="minorHAnsi" w:hAnsiTheme="minorHAnsi" w:cstheme="minorHAnsi"/>
        </w:rPr>
        <w:t>The company is striving to increase the number of shareholders.</w:t>
      </w:r>
    </w:p>
    <w:p w14:paraId="057FDFF2" w14:textId="696CD5A8" w:rsidR="00BD7630" w:rsidRPr="0087003D" w:rsidRDefault="00BD7630" w:rsidP="00E91CBF">
      <w:pPr>
        <w:pStyle w:val="Heading2"/>
        <w:rPr>
          <w:rFonts w:asciiTheme="minorHAnsi" w:hAnsiTheme="minorHAnsi" w:cstheme="minorHAnsi"/>
        </w:rPr>
      </w:pPr>
      <w:bookmarkStart w:id="15" w:name="_Ref169412432"/>
      <w:bookmarkStart w:id="16" w:name="_Ref169412820"/>
      <w:bookmarkStart w:id="17" w:name="_Ref169413026"/>
      <w:bookmarkStart w:id="18" w:name="_Ref169413095"/>
      <w:bookmarkStart w:id="19" w:name="_Toc174521451"/>
      <w:bookmarkStart w:id="20" w:name="_Toc167100411"/>
      <w:r w:rsidRPr="0087003D">
        <w:rPr>
          <w:rFonts w:asciiTheme="minorHAnsi" w:hAnsiTheme="minorHAnsi" w:cstheme="minorHAnsi"/>
        </w:rPr>
        <w:t>Apostrophes</w:t>
      </w:r>
      <w:bookmarkEnd w:id="15"/>
      <w:bookmarkEnd w:id="16"/>
      <w:bookmarkEnd w:id="17"/>
      <w:bookmarkEnd w:id="18"/>
      <w:bookmarkEnd w:id="19"/>
      <w:bookmarkEnd w:id="20"/>
      <w:r w:rsidRPr="0087003D">
        <w:rPr>
          <w:rFonts w:asciiTheme="minorHAnsi" w:hAnsiTheme="minorHAnsi" w:cstheme="minorHAnsi"/>
        </w:rPr>
        <w:t xml:space="preserve"> </w:t>
      </w:r>
    </w:p>
    <w:p w14:paraId="76CF4D67" w14:textId="39B82B95" w:rsidR="00163AC9" w:rsidRPr="0087003D" w:rsidRDefault="00163AC9" w:rsidP="00163AC9">
      <w:pPr>
        <w:spacing w:before="240"/>
        <w:rPr>
          <w:rFonts w:asciiTheme="minorHAnsi" w:hAnsiTheme="minorHAnsi" w:cstheme="minorHAnsi"/>
          <w:b/>
          <w:sz w:val="32"/>
        </w:rPr>
      </w:pPr>
      <w:r w:rsidRPr="0087003D">
        <w:rPr>
          <w:rFonts w:asciiTheme="minorHAnsi" w:hAnsiTheme="minorHAnsi" w:cstheme="minorHAnsi"/>
          <w:b/>
          <w:sz w:val="32"/>
        </w:rPr>
        <w:t>(</w:t>
      </w:r>
      <w:r w:rsidRPr="0087003D">
        <w:rPr>
          <w:rFonts w:asciiTheme="minorHAnsi" w:hAnsiTheme="minorHAnsi" w:cstheme="minorHAnsi"/>
          <w:sz w:val="32"/>
        </w:rPr>
        <w:t>see also</w:t>
      </w:r>
      <w:r w:rsidRPr="0087003D">
        <w:rPr>
          <w:rFonts w:asciiTheme="minorHAnsi" w:hAnsiTheme="minorHAnsi" w:cstheme="minorHAnsi"/>
          <w:b/>
          <w:sz w:val="32"/>
        </w:rPr>
        <w:t xml:space="preserve"> </w:t>
      </w:r>
      <w:r w:rsidR="00721E48" w:rsidRPr="0087003D">
        <w:rPr>
          <w:rStyle w:val="SubtleEmphasis"/>
          <w:rFonts w:cstheme="minorHAnsi"/>
          <w:b w:val="0"/>
        </w:rPr>
        <w:t>It’s versus its</w:t>
      </w:r>
      <w:r w:rsidRPr="0087003D">
        <w:rPr>
          <w:rFonts w:asciiTheme="minorHAnsi" w:hAnsiTheme="minorHAnsi" w:cstheme="minorHAnsi"/>
          <w:b/>
          <w:sz w:val="32"/>
        </w:rPr>
        <w:t>)</w:t>
      </w:r>
    </w:p>
    <w:p w14:paraId="15BEEACF" w14:textId="77777777" w:rsidR="00BD7630" w:rsidRPr="0087003D" w:rsidRDefault="00BD7630" w:rsidP="00CF259D">
      <w:pPr>
        <w:ind w:left="1"/>
        <w:rPr>
          <w:rFonts w:asciiTheme="minorHAnsi" w:hAnsiTheme="minorHAnsi" w:cstheme="minorHAnsi"/>
        </w:rPr>
      </w:pPr>
      <w:r w:rsidRPr="0087003D">
        <w:rPr>
          <w:rFonts w:asciiTheme="minorHAnsi" w:hAnsiTheme="minorHAnsi" w:cstheme="minorHAnsi"/>
        </w:rPr>
        <w:t>The apostrophe can be used to:</w:t>
      </w:r>
    </w:p>
    <w:p w14:paraId="5842BAE6" w14:textId="77777777" w:rsidR="00BD7630" w:rsidRPr="0087003D" w:rsidRDefault="000E1EA8" w:rsidP="003854C3">
      <w:pPr>
        <w:pStyle w:val="ListParagraph"/>
        <w:numPr>
          <w:ilvl w:val="0"/>
          <w:numId w:val="4"/>
        </w:numPr>
        <w:tabs>
          <w:tab w:val="clear" w:pos="1069"/>
          <w:tab w:val="num" w:pos="709"/>
        </w:tabs>
        <w:ind w:left="709"/>
        <w:rPr>
          <w:rFonts w:asciiTheme="minorHAnsi" w:hAnsiTheme="minorHAnsi" w:cstheme="minorHAnsi"/>
        </w:rPr>
      </w:pPr>
      <w:r w:rsidRPr="0087003D">
        <w:rPr>
          <w:rFonts w:asciiTheme="minorHAnsi" w:hAnsiTheme="minorHAnsi" w:cstheme="minorHAnsi"/>
        </w:rPr>
        <w:t xml:space="preserve">show </w:t>
      </w:r>
      <w:r w:rsidR="00BD7630" w:rsidRPr="0087003D">
        <w:rPr>
          <w:rFonts w:asciiTheme="minorHAnsi" w:hAnsiTheme="minorHAnsi" w:cstheme="minorHAnsi"/>
        </w:rPr>
        <w:t>the omission of a letter or letters</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BD7630" w:rsidRPr="0087003D">
        <w:rPr>
          <w:rFonts w:asciiTheme="minorHAnsi" w:hAnsiTheme="minorHAnsi" w:cstheme="minorHAnsi"/>
        </w:rPr>
        <w:t>example</w:t>
      </w:r>
      <w:r w:rsidR="00CF259D" w:rsidRPr="0087003D">
        <w:rPr>
          <w:rFonts w:asciiTheme="minorHAnsi" w:hAnsiTheme="minorHAnsi" w:cstheme="minorHAnsi"/>
        </w:rPr>
        <w:t>:</w:t>
      </w:r>
      <w:r w:rsidR="00BD7630" w:rsidRPr="0087003D">
        <w:rPr>
          <w:rFonts w:asciiTheme="minorHAnsi" w:hAnsiTheme="minorHAnsi" w:cstheme="minorHAnsi"/>
        </w:rPr>
        <w:t xml:space="preserve"> don’t</w:t>
      </w:r>
      <w:r w:rsidR="00842C42" w:rsidRPr="0087003D">
        <w:rPr>
          <w:rFonts w:asciiTheme="minorHAnsi" w:hAnsiTheme="minorHAnsi" w:cstheme="minorHAnsi"/>
        </w:rPr>
        <w:t>.</w:t>
      </w:r>
    </w:p>
    <w:p w14:paraId="1308F022" w14:textId="77777777" w:rsidR="002F268E" w:rsidRPr="0087003D" w:rsidRDefault="000E1EA8" w:rsidP="003854C3">
      <w:pPr>
        <w:pStyle w:val="ListParagraph"/>
        <w:numPr>
          <w:ilvl w:val="0"/>
          <w:numId w:val="4"/>
        </w:numPr>
        <w:tabs>
          <w:tab w:val="clear" w:pos="1069"/>
          <w:tab w:val="num" w:pos="709"/>
        </w:tabs>
        <w:ind w:left="709"/>
        <w:rPr>
          <w:rFonts w:asciiTheme="minorHAnsi" w:hAnsiTheme="minorHAnsi" w:cstheme="minorHAnsi"/>
        </w:rPr>
      </w:pPr>
      <w:r w:rsidRPr="0087003D">
        <w:rPr>
          <w:rFonts w:asciiTheme="minorHAnsi" w:hAnsiTheme="minorHAnsi" w:cstheme="minorHAnsi"/>
        </w:rPr>
        <w:t xml:space="preserve">show </w:t>
      </w:r>
      <w:r w:rsidR="00BD7630" w:rsidRPr="0087003D">
        <w:rPr>
          <w:rFonts w:asciiTheme="minorHAnsi" w:hAnsiTheme="minorHAnsi" w:cstheme="minorHAnsi"/>
        </w:rPr>
        <w:t>when a singular common noun is possessive</w:t>
      </w:r>
      <w:r w:rsidRPr="0087003D">
        <w:rPr>
          <w:rFonts w:asciiTheme="minorHAnsi" w:hAnsiTheme="minorHAnsi" w:cstheme="minorHAnsi"/>
        </w:rPr>
        <w:t xml:space="preserve">, for </w:t>
      </w:r>
      <w:r w:rsidR="00BD7630" w:rsidRPr="0087003D">
        <w:rPr>
          <w:rFonts w:asciiTheme="minorHAnsi" w:hAnsiTheme="minorHAnsi" w:cstheme="minorHAnsi"/>
        </w:rPr>
        <w:t>example</w:t>
      </w:r>
      <w:r w:rsidR="00CF259D" w:rsidRPr="0087003D">
        <w:rPr>
          <w:rFonts w:asciiTheme="minorHAnsi" w:hAnsiTheme="minorHAnsi" w:cstheme="minorHAnsi"/>
        </w:rPr>
        <w:t>:</w:t>
      </w:r>
      <w:r w:rsidR="00BD7630" w:rsidRPr="0087003D">
        <w:rPr>
          <w:rFonts w:asciiTheme="minorHAnsi" w:hAnsiTheme="minorHAnsi" w:cstheme="minorHAnsi"/>
        </w:rPr>
        <w:t xml:space="preserve"> the Government’s policies</w:t>
      </w:r>
      <w:r w:rsidRPr="0087003D">
        <w:rPr>
          <w:rFonts w:asciiTheme="minorHAnsi" w:hAnsiTheme="minorHAnsi" w:cstheme="minorHAnsi"/>
        </w:rPr>
        <w:t>.</w:t>
      </w:r>
    </w:p>
    <w:p w14:paraId="58F11560" w14:textId="77777777" w:rsidR="00A84AA7" w:rsidRPr="0087003D" w:rsidRDefault="004837C9" w:rsidP="003854C3">
      <w:pPr>
        <w:pStyle w:val="ListParagraph"/>
        <w:numPr>
          <w:ilvl w:val="0"/>
          <w:numId w:val="4"/>
        </w:numPr>
        <w:tabs>
          <w:tab w:val="clear" w:pos="1069"/>
          <w:tab w:val="num" w:pos="709"/>
        </w:tabs>
        <w:spacing w:after="240"/>
        <w:ind w:left="709" w:hanging="357"/>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how plural possession</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00CF259D" w:rsidRPr="0087003D">
        <w:rPr>
          <w:rFonts w:asciiTheme="minorHAnsi" w:hAnsiTheme="minorHAnsi" w:cstheme="minorHAnsi"/>
        </w:rPr>
        <w:t>e</w:t>
      </w:r>
      <w:r w:rsidR="00BD7630" w:rsidRPr="0087003D">
        <w:rPr>
          <w:rFonts w:asciiTheme="minorHAnsi" w:hAnsiTheme="minorHAnsi" w:cstheme="minorHAnsi"/>
        </w:rPr>
        <w:t>xample</w:t>
      </w:r>
      <w:r w:rsidR="00CF259D" w:rsidRPr="0087003D">
        <w:rPr>
          <w:rFonts w:asciiTheme="minorHAnsi" w:hAnsiTheme="minorHAnsi" w:cstheme="minorHAnsi"/>
        </w:rPr>
        <w:t>:</w:t>
      </w:r>
      <w:r w:rsidR="00BD7630" w:rsidRPr="0087003D">
        <w:rPr>
          <w:rFonts w:asciiTheme="minorHAnsi" w:hAnsiTheme="minorHAnsi" w:cstheme="minorHAnsi"/>
        </w:rPr>
        <w:t xml:space="preserve"> all the governments’ budgets</w:t>
      </w:r>
      <w:r w:rsidR="00FE7C41" w:rsidRPr="0087003D">
        <w:rPr>
          <w:rFonts w:asciiTheme="minorHAnsi" w:hAnsiTheme="minorHAnsi" w:cstheme="minorHAnsi"/>
        </w:rPr>
        <w:t>.</w:t>
      </w:r>
    </w:p>
    <w:p w14:paraId="1AAAC4AA" w14:textId="77777777" w:rsidR="00A41BEA" w:rsidRPr="0087003D" w:rsidRDefault="00A41BEA" w:rsidP="00586AFD">
      <w:pPr>
        <w:pStyle w:val="Title"/>
        <w:numPr>
          <w:ilvl w:val="0"/>
          <w:numId w:val="133"/>
        </w:numPr>
        <w:rPr>
          <w:rFonts w:cstheme="minorHAnsi"/>
        </w:rPr>
      </w:pPr>
      <w:r w:rsidRPr="0087003D">
        <w:rPr>
          <w:rFonts w:cstheme="minorHAnsi"/>
        </w:rPr>
        <w:t>DO:</w:t>
      </w:r>
    </w:p>
    <w:p w14:paraId="33CDF997" w14:textId="77777777" w:rsidR="00CF259D" w:rsidRPr="0087003D" w:rsidRDefault="00CF259D" w:rsidP="00586AFD">
      <w:pPr>
        <w:pStyle w:val="ListParagraph"/>
        <w:numPr>
          <w:ilvl w:val="0"/>
          <w:numId w:val="63"/>
        </w:numPr>
        <w:rPr>
          <w:rFonts w:asciiTheme="minorHAnsi" w:hAnsiTheme="minorHAnsi" w:cstheme="minorHAnsi"/>
        </w:rPr>
      </w:pPr>
      <w:r w:rsidRPr="0087003D">
        <w:rPr>
          <w:rFonts w:asciiTheme="minorHAnsi" w:hAnsiTheme="minorHAnsi" w:cstheme="minorHAnsi"/>
        </w:rPr>
        <w:t xml:space="preserve">The apostrophe is placed after the s when </w:t>
      </w:r>
      <w:r w:rsidR="00DF6E54" w:rsidRPr="0087003D">
        <w:rPr>
          <w:rFonts w:asciiTheme="minorHAnsi" w:hAnsiTheme="minorHAnsi" w:cstheme="minorHAnsi"/>
        </w:rPr>
        <w:t>qualifying</w:t>
      </w:r>
      <w:r w:rsidRPr="0087003D">
        <w:rPr>
          <w:rFonts w:asciiTheme="minorHAnsi" w:hAnsiTheme="minorHAnsi" w:cstheme="minorHAnsi"/>
        </w:rPr>
        <w:t xml:space="preserve"> plurals</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p>
    <w:p w14:paraId="7FECD70A" w14:textId="156531B1" w:rsidR="00BD7630" w:rsidRPr="0087003D" w:rsidRDefault="00BD7630" w:rsidP="00903C50">
      <w:pPr>
        <w:numPr>
          <w:ilvl w:val="1"/>
          <w:numId w:val="16"/>
        </w:numPr>
        <w:tabs>
          <w:tab w:val="clear" w:pos="1440"/>
          <w:tab w:val="num" w:pos="1134"/>
        </w:tabs>
        <w:ind w:left="1276"/>
        <w:rPr>
          <w:rFonts w:asciiTheme="minorHAnsi" w:hAnsiTheme="minorHAnsi" w:cstheme="minorHAnsi"/>
        </w:rPr>
      </w:pPr>
      <w:r w:rsidRPr="0087003D">
        <w:rPr>
          <w:rFonts w:asciiTheme="minorHAnsi" w:hAnsiTheme="minorHAnsi" w:cstheme="minorHAnsi"/>
        </w:rPr>
        <w:t>Department of Premier and Cabinet officers’ training days</w:t>
      </w:r>
      <w:r w:rsidR="00A41BEA" w:rsidRPr="0087003D">
        <w:rPr>
          <w:rFonts w:asciiTheme="minorHAnsi" w:hAnsiTheme="minorHAnsi" w:cstheme="minorHAnsi"/>
        </w:rPr>
        <w:t>.</w:t>
      </w:r>
    </w:p>
    <w:p w14:paraId="3C029BE2" w14:textId="519582FB" w:rsidR="00BD7630" w:rsidRPr="0087003D" w:rsidRDefault="00BD7630" w:rsidP="00903C50">
      <w:pPr>
        <w:numPr>
          <w:ilvl w:val="1"/>
          <w:numId w:val="16"/>
        </w:numPr>
        <w:tabs>
          <w:tab w:val="clear" w:pos="1440"/>
          <w:tab w:val="num" w:pos="1134"/>
        </w:tabs>
        <w:ind w:left="1276" w:hanging="357"/>
        <w:rPr>
          <w:rFonts w:asciiTheme="minorHAnsi" w:hAnsiTheme="minorHAnsi" w:cstheme="minorHAnsi"/>
        </w:rPr>
      </w:pPr>
      <w:r w:rsidRPr="0087003D">
        <w:rPr>
          <w:rFonts w:asciiTheme="minorHAnsi" w:hAnsiTheme="minorHAnsi" w:cstheme="minorHAnsi"/>
        </w:rPr>
        <w:t>the various Government agencies’ budgets</w:t>
      </w:r>
      <w:r w:rsidR="00A41BEA" w:rsidRPr="0087003D">
        <w:rPr>
          <w:rFonts w:asciiTheme="minorHAnsi" w:hAnsiTheme="minorHAnsi" w:cstheme="minorHAnsi"/>
        </w:rPr>
        <w:t>.</w:t>
      </w:r>
    </w:p>
    <w:p w14:paraId="4B2313AE" w14:textId="7BA6F0B8" w:rsidR="006F17E1" w:rsidRPr="0087003D" w:rsidRDefault="006F17E1" w:rsidP="00586AFD">
      <w:pPr>
        <w:pStyle w:val="ListParagraph"/>
        <w:numPr>
          <w:ilvl w:val="0"/>
          <w:numId w:val="63"/>
        </w:numPr>
        <w:rPr>
          <w:rFonts w:asciiTheme="minorHAnsi" w:hAnsiTheme="minorHAnsi" w:cstheme="minorHAnsi"/>
        </w:rPr>
      </w:pPr>
      <w:r w:rsidRPr="0087003D">
        <w:rPr>
          <w:rFonts w:asciiTheme="minorHAnsi" w:hAnsiTheme="minorHAnsi" w:cstheme="minorHAnsi"/>
        </w:rPr>
        <w:t>An apostrophe is placed before the s when showing possession of a singular common noun, for example:</w:t>
      </w:r>
    </w:p>
    <w:p w14:paraId="1BB6C73D" w14:textId="567E5105" w:rsidR="006F17E1" w:rsidRPr="0087003D" w:rsidRDefault="00A53E5E" w:rsidP="00586AFD">
      <w:pPr>
        <w:pStyle w:val="ListParagraph"/>
        <w:numPr>
          <w:ilvl w:val="0"/>
          <w:numId w:val="46"/>
        </w:numPr>
        <w:spacing w:after="240"/>
        <w:ind w:left="1276" w:hanging="284"/>
        <w:rPr>
          <w:rFonts w:asciiTheme="minorHAnsi" w:hAnsiTheme="minorHAnsi" w:cstheme="minorHAnsi"/>
        </w:rPr>
      </w:pPr>
      <w:r w:rsidRPr="0087003D">
        <w:rPr>
          <w:rFonts w:asciiTheme="minorHAnsi" w:hAnsiTheme="minorHAnsi" w:cstheme="minorHAnsi"/>
        </w:rPr>
        <w:t xml:space="preserve">The Government’s policies </w:t>
      </w:r>
    </w:p>
    <w:p w14:paraId="4E063E82" w14:textId="77777777" w:rsidR="006F17E1" w:rsidRPr="0087003D" w:rsidRDefault="006F17E1" w:rsidP="00586AFD">
      <w:pPr>
        <w:pStyle w:val="ListParagraph"/>
        <w:numPr>
          <w:ilvl w:val="0"/>
          <w:numId w:val="64"/>
        </w:numPr>
        <w:ind w:left="709"/>
        <w:rPr>
          <w:rFonts w:asciiTheme="minorHAnsi" w:hAnsiTheme="minorHAnsi" w:cstheme="minorHAnsi"/>
        </w:rPr>
      </w:pPr>
      <w:r w:rsidRPr="0087003D">
        <w:rPr>
          <w:rFonts w:asciiTheme="minorHAnsi" w:hAnsiTheme="minorHAnsi" w:cstheme="minorHAnsi"/>
        </w:rPr>
        <w:t>Where a singular common noun ends in an s then the apostrophe is placed after the s when showing possession, for example:</w:t>
      </w:r>
    </w:p>
    <w:p w14:paraId="6098E8C7" w14:textId="52098BFF" w:rsidR="006F17E1" w:rsidRPr="0087003D" w:rsidRDefault="006F17E1" w:rsidP="00586AFD">
      <w:pPr>
        <w:pStyle w:val="ListParagraph"/>
        <w:numPr>
          <w:ilvl w:val="0"/>
          <w:numId w:val="65"/>
        </w:numPr>
        <w:spacing w:after="240"/>
        <w:ind w:left="1276" w:hanging="357"/>
        <w:rPr>
          <w:rFonts w:asciiTheme="minorHAnsi" w:hAnsiTheme="minorHAnsi" w:cstheme="minorHAnsi"/>
        </w:rPr>
      </w:pPr>
      <w:r w:rsidRPr="0087003D">
        <w:rPr>
          <w:rFonts w:asciiTheme="minorHAnsi" w:hAnsiTheme="minorHAnsi" w:cstheme="minorHAnsi"/>
        </w:rPr>
        <w:t>Charles’ dog recently had puppies</w:t>
      </w:r>
      <w:r w:rsidR="00A41BEA" w:rsidRPr="0087003D">
        <w:rPr>
          <w:rFonts w:asciiTheme="minorHAnsi" w:hAnsiTheme="minorHAnsi" w:cstheme="minorHAnsi"/>
        </w:rPr>
        <w:t>.</w:t>
      </w:r>
    </w:p>
    <w:p w14:paraId="5BC901BA" w14:textId="77777777" w:rsidR="00DF6E54" w:rsidRPr="0087003D" w:rsidRDefault="00BD7630" w:rsidP="00586AFD">
      <w:pPr>
        <w:pStyle w:val="ListParagraph"/>
        <w:numPr>
          <w:ilvl w:val="0"/>
          <w:numId w:val="66"/>
        </w:numPr>
        <w:ind w:left="709"/>
        <w:rPr>
          <w:rFonts w:asciiTheme="minorHAnsi" w:hAnsiTheme="minorHAnsi" w:cstheme="minorHAnsi"/>
        </w:rPr>
      </w:pPr>
      <w:r w:rsidRPr="0087003D">
        <w:rPr>
          <w:rFonts w:asciiTheme="minorHAnsi" w:hAnsiTheme="minorHAnsi" w:cstheme="minorHAnsi"/>
        </w:rPr>
        <w:t>When there is joint ownership of two or more items, the apostrophe is attached only to the last noun in the group</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Pr="0087003D">
        <w:rPr>
          <w:rFonts w:asciiTheme="minorHAnsi" w:hAnsiTheme="minorHAnsi" w:cstheme="minorHAnsi"/>
        </w:rPr>
        <w:t>example:</w:t>
      </w:r>
    </w:p>
    <w:p w14:paraId="4954271E" w14:textId="3E62D886" w:rsidR="00BD7630" w:rsidRPr="0087003D" w:rsidRDefault="00BD7630" w:rsidP="00903C50">
      <w:pPr>
        <w:numPr>
          <w:ilvl w:val="0"/>
          <w:numId w:val="17"/>
        </w:numPr>
        <w:tabs>
          <w:tab w:val="clear" w:pos="720"/>
          <w:tab w:val="num" w:pos="1560"/>
        </w:tabs>
        <w:ind w:left="1276" w:hanging="357"/>
        <w:rPr>
          <w:rFonts w:asciiTheme="minorHAnsi" w:hAnsiTheme="minorHAnsi" w:cstheme="minorHAnsi"/>
        </w:rPr>
      </w:pPr>
      <w:r w:rsidRPr="0087003D">
        <w:rPr>
          <w:rFonts w:asciiTheme="minorHAnsi" w:hAnsiTheme="minorHAnsi" w:cstheme="minorHAnsi"/>
        </w:rPr>
        <w:lastRenderedPageBreak/>
        <w:t>the Tasmanian and Vic</w:t>
      </w:r>
      <w:r w:rsidR="009D442D" w:rsidRPr="0087003D">
        <w:rPr>
          <w:rFonts w:asciiTheme="minorHAnsi" w:hAnsiTheme="minorHAnsi" w:cstheme="minorHAnsi"/>
        </w:rPr>
        <w:t>torian Governments’ concurrence</w:t>
      </w:r>
      <w:r w:rsidR="00A41BEA" w:rsidRPr="0087003D">
        <w:rPr>
          <w:rFonts w:asciiTheme="minorHAnsi" w:hAnsiTheme="minorHAnsi" w:cstheme="minorHAnsi"/>
        </w:rPr>
        <w:t>…</w:t>
      </w:r>
    </w:p>
    <w:p w14:paraId="5212E7EF" w14:textId="77777777" w:rsidR="00BD7630" w:rsidRPr="0087003D" w:rsidRDefault="00C70B6D" w:rsidP="00586AFD">
      <w:pPr>
        <w:pStyle w:val="ListParagraph"/>
        <w:numPr>
          <w:ilvl w:val="0"/>
          <w:numId w:val="67"/>
        </w:numPr>
        <w:rPr>
          <w:rFonts w:asciiTheme="minorHAnsi" w:hAnsiTheme="minorHAnsi" w:cstheme="minorHAnsi"/>
        </w:rPr>
      </w:pPr>
      <w:r w:rsidRPr="0087003D">
        <w:rPr>
          <w:rFonts w:asciiTheme="minorHAnsi" w:hAnsiTheme="minorHAnsi" w:cstheme="minorHAnsi"/>
        </w:rPr>
        <w:t>I</w:t>
      </w:r>
      <w:r w:rsidR="00BD7630" w:rsidRPr="0087003D">
        <w:rPr>
          <w:rFonts w:asciiTheme="minorHAnsi" w:hAnsiTheme="minorHAnsi" w:cstheme="minorHAnsi"/>
        </w:rPr>
        <w:t xml:space="preserve">n a complex possessive where the ownership is </w:t>
      </w:r>
      <w:r w:rsidR="000E1EA8" w:rsidRPr="0087003D">
        <w:rPr>
          <w:rFonts w:asciiTheme="minorHAnsi" w:hAnsiTheme="minorHAnsi" w:cstheme="minorHAnsi"/>
        </w:rPr>
        <w:t>separate</w:t>
      </w:r>
      <w:r w:rsidR="00BD7630" w:rsidRPr="0087003D">
        <w:rPr>
          <w:rFonts w:asciiTheme="minorHAnsi" w:hAnsiTheme="minorHAnsi" w:cstheme="minorHAnsi"/>
        </w:rPr>
        <w:t>, each noun has an apostrophe s</w:t>
      </w:r>
      <w:r w:rsidR="000E1EA8" w:rsidRPr="0087003D">
        <w:rPr>
          <w:rFonts w:asciiTheme="minorHAnsi" w:hAnsiTheme="minorHAnsi" w:cstheme="minorHAnsi"/>
        </w:rPr>
        <w:t>,</w:t>
      </w:r>
      <w:r w:rsidR="00005120" w:rsidRPr="0087003D">
        <w:rPr>
          <w:rFonts w:asciiTheme="minorHAnsi" w:hAnsiTheme="minorHAnsi" w:cstheme="minorHAnsi"/>
        </w:rPr>
        <w:t xml:space="preserve"> </w:t>
      </w:r>
      <w:r w:rsidR="000E1EA8" w:rsidRPr="0087003D">
        <w:rPr>
          <w:rFonts w:asciiTheme="minorHAnsi" w:hAnsiTheme="minorHAnsi" w:cstheme="minorHAnsi"/>
        </w:rPr>
        <w:t xml:space="preserve">for </w:t>
      </w:r>
      <w:r w:rsidR="00BD7630" w:rsidRPr="0087003D">
        <w:rPr>
          <w:rFonts w:asciiTheme="minorHAnsi" w:hAnsiTheme="minorHAnsi" w:cstheme="minorHAnsi"/>
        </w:rPr>
        <w:t>example:</w:t>
      </w:r>
    </w:p>
    <w:p w14:paraId="3A5890DE" w14:textId="50A88112" w:rsidR="00BD7630" w:rsidRPr="0087003D" w:rsidRDefault="00BD7630" w:rsidP="00586AFD">
      <w:pPr>
        <w:pStyle w:val="ListParagraph"/>
        <w:numPr>
          <w:ilvl w:val="1"/>
          <w:numId w:val="67"/>
        </w:numPr>
        <w:tabs>
          <w:tab w:val="clear" w:pos="1440"/>
          <w:tab w:val="num" w:pos="1134"/>
        </w:tabs>
        <w:ind w:left="1276"/>
        <w:rPr>
          <w:rFonts w:asciiTheme="minorHAnsi" w:hAnsiTheme="minorHAnsi" w:cstheme="minorHAnsi"/>
        </w:rPr>
      </w:pPr>
      <w:r w:rsidRPr="0087003D">
        <w:rPr>
          <w:rFonts w:asciiTheme="minorHAnsi" w:hAnsiTheme="minorHAnsi" w:cstheme="minorHAnsi"/>
        </w:rPr>
        <w:t>the Government’s and the hospitality industry’s attitudes</w:t>
      </w:r>
      <w:r w:rsidR="00A41BEA" w:rsidRPr="0087003D">
        <w:rPr>
          <w:rFonts w:asciiTheme="minorHAnsi" w:hAnsiTheme="minorHAnsi" w:cstheme="minorHAnsi"/>
        </w:rPr>
        <w:t>…</w:t>
      </w:r>
    </w:p>
    <w:p w14:paraId="72BA74B4" w14:textId="41D3933A" w:rsidR="00BD7630" w:rsidRPr="0087003D" w:rsidRDefault="00BD7630" w:rsidP="00586AFD">
      <w:pPr>
        <w:pStyle w:val="ListParagraph"/>
        <w:numPr>
          <w:ilvl w:val="1"/>
          <w:numId w:val="67"/>
        </w:numPr>
        <w:tabs>
          <w:tab w:val="clear" w:pos="1440"/>
          <w:tab w:val="num" w:pos="1134"/>
        </w:tabs>
        <w:ind w:left="1276"/>
        <w:rPr>
          <w:rFonts w:asciiTheme="minorHAnsi" w:hAnsiTheme="minorHAnsi" w:cstheme="minorHAnsi"/>
        </w:rPr>
      </w:pPr>
      <w:r w:rsidRPr="0087003D">
        <w:rPr>
          <w:rFonts w:asciiTheme="minorHAnsi" w:hAnsiTheme="minorHAnsi" w:cstheme="minorHAnsi"/>
        </w:rPr>
        <w:t>the difference between an agency</w:t>
      </w:r>
      <w:r w:rsidR="00C70B6D" w:rsidRPr="0087003D">
        <w:rPr>
          <w:rFonts w:asciiTheme="minorHAnsi" w:hAnsiTheme="minorHAnsi" w:cstheme="minorHAnsi"/>
        </w:rPr>
        <w:t>’s and a council’s auditing procedures</w:t>
      </w:r>
      <w:r w:rsidR="00A41BEA" w:rsidRPr="0087003D">
        <w:rPr>
          <w:rFonts w:asciiTheme="minorHAnsi" w:hAnsiTheme="minorHAnsi" w:cstheme="minorHAnsi"/>
        </w:rPr>
        <w:t>…</w:t>
      </w:r>
    </w:p>
    <w:p w14:paraId="761C1858" w14:textId="3A2EF9C7" w:rsidR="00BD7630" w:rsidRPr="0087003D" w:rsidRDefault="00C70B6D" w:rsidP="00586AFD">
      <w:pPr>
        <w:pStyle w:val="ListParagraph"/>
        <w:numPr>
          <w:ilvl w:val="1"/>
          <w:numId w:val="67"/>
        </w:numPr>
        <w:tabs>
          <w:tab w:val="clear" w:pos="1440"/>
          <w:tab w:val="num" w:pos="1134"/>
        </w:tabs>
        <w:spacing w:after="240"/>
        <w:ind w:left="1276"/>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he cats’ and dogs’ homes</w:t>
      </w:r>
      <w:r w:rsidR="00A41BEA" w:rsidRPr="0087003D">
        <w:rPr>
          <w:rFonts w:asciiTheme="minorHAnsi" w:hAnsiTheme="minorHAnsi" w:cstheme="minorHAnsi"/>
        </w:rPr>
        <w:t>…</w:t>
      </w:r>
    </w:p>
    <w:p w14:paraId="2EDEEB05" w14:textId="77777777" w:rsidR="00BD7630" w:rsidRPr="0087003D" w:rsidRDefault="00BD7630" w:rsidP="00586AFD">
      <w:pPr>
        <w:pStyle w:val="ListParagraph"/>
        <w:numPr>
          <w:ilvl w:val="0"/>
          <w:numId w:val="68"/>
        </w:numPr>
        <w:rPr>
          <w:rFonts w:asciiTheme="minorHAnsi" w:hAnsiTheme="minorHAnsi" w:cstheme="minorHAnsi"/>
        </w:rPr>
      </w:pPr>
      <w:r w:rsidRPr="0087003D">
        <w:rPr>
          <w:rFonts w:asciiTheme="minorHAnsi" w:hAnsiTheme="minorHAnsi" w:cstheme="minorHAnsi"/>
        </w:rPr>
        <w:t>Where the plural noun is more descriptive than possessive,</w:t>
      </w:r>
      <w:r w:rsidR="00DF6E54" w:rsidRPr="0087003D">
        <w:rPr>
          <w:rFonts w:asciiTheme="minorHAnsi" w:hAnsiTheme="minorHAnsi" w:cstheme="minorHAnsi"/>
        </w:rPr>
        <w:t xml:space="preserve"> </w:t>
      </w:r>
      <w:r w:rsidRPr="0087003D">
        <w:rPr>
          <w:rFonts w:asciiTheme="minorHAnsi" w:hAnsiTheme="minorHAnsi" w:cstheme="minorHAnsi"/>
        </w:rPr>
        <w:t>contemporary Australian English often omits the apostrophe</w:t>
      </w:r>
      <w:r w:rsidR="006E25BB" w:rsidRPr="0087003D">
        <w:rPr>
          <w:rFonts w:asciiTheme="minorHAnsi" w:hAnsiTheme="minorHAnsi" w:cstheme="minorHAnsi"/>
        </w:rPr>
        <w:t>,</w:t>
      </w:r>
      <w:r w:rsidR="00005120" w:rsidRPr="0087003D">
        <w:rPr>
          <w:rFonts w:asciiTheme="minorHAnsi" w:hAnsiTheme="minorHAnsi" w:cstheme="minorHAnsi"/>
        </w:rPr>
        <w:t xml:space="preserve"> </w:t>
      </w:r>
      <w:r w:rsidR="006E25BB" w:rsidRPr="0087003D">
        <w:rPr>
          <w:rFonts w:asciiTheme="minorHAnsi" w:hAnsiTheme="minorHAnsi" w:cstheme="minorHAnsi"/>
        </w:rPr>
        <w:t xml:space="preserve">for </w:t>
      </w:r>
      <w:r w:rsidRPr="0087003D">
        <w:rPr>
          <w:rFonts w:asciiTheme="minorHAnsi" w:hAnsiTheme="minorHAnsi" w:cstheme="minorHAnsi"/>
        </w:rPr>
        <w:t>example:</w:t>
      </w:r>
    </w:p>
    <w:p w14:paraId="38EAECD1" w14:textId="03BA3D8F" w:rsidR="00CB6EBB" w:rsidRPr="0087003D" w:rsidRDefault="00BD7630" w:rsidP="00586AFD">
      <w:pPr>
        <w:numPr>
          <w:ilvl w:val="0"/>
          <w:numId w:val="69"/>
        </w:numPr>
        <w:tabs>
          <w:tab w:val="clear" w:pos="1440"/>
          <w:tab w:val="num" w:pos="993"/>
        </w:tabs>
        <w:ind w:left="1276"/>
        <w:rPr>
          <w:rFonts w:asciiTheme="minorHAnsi" w:hAnsiTheme="minorHAnsi" w:cstheme="minorHAnsi"/>
        </w:rPr>
      </w:pPr>
      <w:r w:rsidRPr="0087003D">
        <w:rPr>
          <w:rFonts w:asciiTheme="minorHAnsi" w:hAnsiTheme="minorHAnsi" w:cstheme="minorHAnsi"/>
        </w:rPr>
        <w:t>Visitors Car Park</w:t>
      </w:r>
    </w:p>
    <w:p w14:paraId="3DC8760E" w14:textId="0BA77CB2" w:rsidR="00BD7630" w:rsidRPr="0087003D" w:rsidRDefault="00BD7630" w:rsidP="00586AFD">
      <w:pPr>
        <w:numPr>
          <w:ilvl w:val="0"/>
          <w:numId w:val="69"/>
        </w:numPr>
        <w:tabs>
          <w:tab w:val="clear" w:pos="1440"/>
          <w:tab w:val="num" w:pos="567"/>
        </w:tabs>
        <w:spacing w:after="240"/>
        <w:ind w:left="1276"/>
        <w:rPr>
          <w:rFonts w:asciiTheme="minorHAnsi" w:hAnsiTheme="minorHAnsi" w:cstheme="minorHAnsi"/>
        </w:rPr>
      </w:pPr>
      <w:r w:rsidRPr="0087003D">
        <w:rPr>
          <w:rFonts w:asciiTheme="minorHAnsi" w:hAnsiTheme="minorHAnsi" w:cstheme="minorHAnsi"/>
        </w:rPr>
        <w:t>travellers cheque</w:t>
      </w:r>
      <w:r w:rsidR="00400B16" w:rsidRPr="0087003D">
        <w:rPr>
          <w:rFonts w:asciiTheme="minorHAnsi" w:hAnsiTheme="minorHAnsi" w:cstheme="minorHAnsi"/>
        </w:rPr>
        <w:t xml:space="preserve">. </w:t>
      </w:r>
    </w:p>
    <w:p w14:paraId="33EFFB8E" w14:textId="77777777" w:rsidR="00BD7630" w:rsidRPr="0087003D" w:rsidRDefault="00BD7630" w:rsidP="00586AFD">
      <w:pPr>
        <w:pStyle w:val="ListParagraph"/>
        <w:numPr>
          <w:ilvl w:val="0"/>
          <w:numId w:val="70"/>
        </w:numPr>
        <w:tabs>
          <w:tab w:val="clear" w:pos="360"/>
          <w:tab w:val="num" w:pos="709"/>
        </w:tabs>
        <w:ind w:left="709"/>
        <w:rPr>
          <w:rFonts w:asciiTheme="minorHAnsi" w:hAnsiTheme="minorHAnsi" w:cstheme="minorHAnsi"/>
        </w:rPr>
      </w:pPr>
      <w:r w:rsidRPr="0087003D">
        <w:rPr>
          <w:rFonts w:asciiTheme="minorHAnsi" w:hAnsiTheme="minorHAnsi" w:cstheme="minorHAnsi"/>
        </w:rPr>
        <w:t>However, if these words are used in a non-generic sense an apostrophe is needed</w:t>
      </w:r>
      <w:r w:rsidR="006E25BB" w:rsidRPr="0087003D">
        <w:rPr>
          <w:rFonts w:asciiTheme="minorHAnsi" w:hAnsiTheme="minorHAnsi" w:cstheme="minorHAnsi"/>
        </w:rPr>
        <w:t>,</w:t>
      </w:r>
      <w:r w:rsidR="00005120" w:rsidRPr="0087003D">
        <w:rPr>
          <w:rFonts w:asciiTheme="minorHAnsi" w:hAnsiTheme="minorHAnsi" w:cstheme="minorHAnsi"/>
        </w:rPr>
        <w:t xml:space="preserve"> </w:t>
      </w:r>
      <w:r w:rsidR="006E25BB" w:rsidRPr="0087003D">
        <w:rPr>
          <w:rFonts w:asciiTheme="minorHAnsi" w:hAnsiTheme="minorHAnsi" w:cstheme="minorHAnsi"/>
        </w:rPr>
        <w:t xml:space="preserve">for </w:t>
      </w:r>
      <w:r w:rsidRPr="0087003D">
        <w:rPr>
          <w:rFonts w:asciiTheme="minorHAnsi" w:hAnsiTheme="minorHAnsi" w:cstheme="minorHAnsi"/>
        </w:rPr>
        <w:t>example:</w:t>
      </w:r>
    </w:p>
    <w:p w14:paraId="18923D52" w14:textId="124F016F" w:rsidR="00BD7630" w:rsidRPr="0087003D" w:rsidRDefault="00DF6E54" w:rsidP="00903C50">
      <w:pPr>
        <w:numPr>
          <w:ilvl w:val="0"/>
          <w:numId w:val="18"/>
        </w:numPr>
        <w:tabs>
          <w:tab w:val="clear" w:pos="1440"/>
        </w:tabs>
        <w:spacing w:after="240"/>
        <w:ind w:left="1276"/>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he you</w:t>
      </w:r>
      <w:r w:rsidR="00C70B6D" w:rsidRPr="0087003D">
        <w:rPr>
          <w:rFonts w:asciiTheme="minorHAnsi" w:hAnsiTheme="minorHAnsi" w:cstheme="minorHAnsi"/>
        </w:rPr>
        <w:t>ng woman</w:t>
      </w:r>
      <w:r w:rsidR="00BD7630" w:rsidRPr="0087003D">
        <w:rPr>
          <w:rFonts w:asciiTheme="minorHAnsi" w:hAnsiTheme="minorHAnsi" w:cstheme="minorHAnsi"/>
        </w:rPr>
        <w:t>’s licence</w:t>
      </w:r>
      <w:r w:rsidR="00A41BEA" w:rsidRPr="0087003D">
        <w:rPr>
          <w:rFonts w:asciiTheme="minorHAnsi" w:hAnsiTheme="minorHAnsi" w:cstheme="minorHAnsi"/>
        </w:rPr>
        <w:t>.</w:t>
      </w:r>
    </w:p>
    <w:p w14:paraId="6136951D" w14:textId="766ED580" w:rsidR="00A41BEA" w:rsidRPr="0087003D" w:rsidRDefault="00A41BEA" w:rsidP="00903C50">
      <w:pPr>
        <w:pStyle w:val="Title"/>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06036E94" w14:textId="77777777" w:rsidR="00A41BEA" w:rsidRPr="0087003D" w:rsidRDefault="00A41BEA" w:rsidP="00586AFD">
      <w:pPr>
        <w:pStyle w:val="ListParagraph"/>
        <w:numPr>
          <w:ilvl w:val="0"/>
          <w:numId w:val="72"/>
        </w:numPr>
        <w:tabs>
          <w:tab w:val="clear" w:pos="502"/>
          <w:tab w:val="num" w:pos="709"/>
        </w:tabs>
        <w:ind w:left="709"/>
        <w:rPr>
          <w:rFonts w:asciiTheme="minorHAnsi" w:hAnsiTheme="minorHAnsi" w:cstheme="minorHAnsi"/>
        </w:rPr>
      </w:pPr>
      <w:r w:rsidRPr="0087003D">
        <w:rPr>
          <w:rFonts w:asciiTheme="minorHAnsi" w:hAnsiTheme="minorHAnsi" w:cstheme="minorHAnsi"/>
        </w:rPr>
        <w:t xml:space="preserve">Apostrophes should not be used before the </w:t>
      </w:r>
      <w:r w:rsidRPr="0087003D">
        <w:rPr>
          <w:rFonts w:asciiTheme="minorHAnsi" w:hAnsiTheme="minorHAnsi" w:cstheme="minorHAnsi"/>
          <w:b/>
        </w:rPr>
        <w:t>s</w:t>
      </w:r>
      <w:r w:rsidRPr="0087003D">
        <w:rPr>
          <w:rFonts w:asciiTheme="minorHAnsi" w:hAnsiTheme="minorHAnsi" w:cstheme="minorHAnsi"/>
        </w:rPr>
        <w:t xml:space="preserve"> of a plural word that is not directly qualified, for example: </w:t>
      </w:r>
    </w:p>
    <w:p w14:paraId="4CB5CC9A" w14:textId="77777777" w:rsidR="00A41BEA" w:rsidRPr="0087003D" w:rsidRDefault="00A41BEA" w:rsidP="00586AFD">
      <w:pPr>
        <w:pStyle w:val="ListParagraph"/>
        <w:numPr>
          <w:ilvl w:val="0"/>
          <w:numId w:val="71"/>
        </w:numPr>
        <w:tabs>
          <w:tab w:val="clear" w:pos="1080"/>
          <w:tab w:val="num" w:pos="993"/>
        </w:tabs>
        <w:spacing w:after="240"/>
        <w:ind w:left="1276"/>
        <w:rPr>
          <w:rFonts w:asciiTheme="minorHAnsi" w:hAnsiTheme="minorHAnsi" w:cstheme="minorHAnsi"/>
        </w:rPr>
      </w:pPr>
      <w:r w:rsidRPr="0087003D">
        <w:rPr>
          <w:rFonts w:asciiTheme="minorHAnsi" w:hAnsiTheme="minorHAnsi" w:cstheme="minorHAnsi"/>
        </w:rPr>
        <w:t>apples and oranges, not apple’s and orange’s.</w:t>
      </w:r>
    </w:p>
    <w:p w14:paraId="7577098E" w14:textId="77777777" w:rsidR="00A41BEA" w:rsidRPr="0087003D" w:rsidRDefault="00A41BEA" w:rsidP="00B5217F">
      <w:pPr>
        <w:ind w:left="720"/>
        <w:rPr>
          <w:rFonts w:asciiTheme="minorHAnsi" w:hAnsiTheme="minorHAnsi" w:cstheme="minorHAnsi"/>
        </w:rPr>
      </w:pPr>
      <w:r w:rsidRPr="0087003D">
        <w:rPr>
          <w:rFonts w:asciiTheme="minorHAnsi" w:hAnsiTheme="minorHAnsi" w:cstheme="minorHAnsi"/>
        </w:rPr>
        <w:t>The only exception to this is letters of the alphabet, for example:</w:t>
      </w:r>
    </w:p>
    <w:p w14:paraId="4C75E09C" w14:textId="3C111567" w:rsidR="00A41BEA" w:rsidRPr="0087003D" w:rsidRDefault="00A41BEA" w:rsidP="00586AFD">
      <w:pPr>
        <w:pStyle w:val="ListParagraph"/>
        <w:numPr>
          <w:ilvl w:val="0"/>
          <w:numId w:val="71"/>
        </w:numPr>
        <w:tabs>
          <w:tab w:val="clear" w:pos="1080"/>
          <w:tab w:val="left" w:pos="-709"/>
          <w:tab w:val="num" w:pos="851"/>
        </w:tabs>
        <w:spacing w:after="240"/>
        <w:ind w:left="1276"/>
        <w:rPr>
          <w:rFonts w:asciiTheme="minorHAnsi" w:hAnsiTheme="minorHAnsi" w:cstheme="minorHAnsi"/>
        </w:rPr>
      </w:pPr>
      <w:r w:rsidRPr="0087003D">
        <w:rPr>
          <w:rFonts w:asciiTheme="minorHAnsi" w:hAnsiTheme="minorHAnsi" w:cstheme="minorHAnsi"/>
        </w:rPr>
        <w:t>Dot the i’s and cross the t’s.</w:t>
      </w:r>
    </w:p>
    <w:p w14:paraId="175EB1CE" w14:textId="77777777" w:rsidR="0006749B" w:rsidRPr="0087003D" w:rsidRDefault="0006749B">
      <w:pPr>
        <w:spacing w:line="240" w:lineRule="auto"/>
        <w:rPr>
          <w:rFonts w:asciiTheme="minorHAnsi" w:hAnsiTheme="minorHAnsi" w:cstheme="minorHAnsi"/>
          <w:sz w:val="36"/>
        </w:rPr>
      </w:pPr>
      <w:r w:rsidRPr="0087003D">
        <w:rPr>
          <w:rFonts w:asciiTheme="minorHAnsi" w:hAnsiTheme="minorHAnsi" w:cstheme="minorHAnsi"/>
        </w:rPr>
        <w:br w:type="page"/>
      </w:r>
    </w:p>
    <w:p w14:paraId="3D473840" w14:textId="08C20C4E" w:rsidR="00BD7630" w:rsidRPr="0087003D" w:rsidRDefault="00C70B6D" w:rsidP="00E91CBF">
      <w:pPr>
        <w:pStyle w:val="Heading2"/>
        <w:rPr>
          <w:rFonts w:asciiTheme="minorHAnsi" w:hAnsiTheme="minorHAnsi" w:cstheme="minorHAnsi"/>
        </w:rPr>
      </w:pPr>
      <w:bookmarkStart w:id="21" w:name="_Toc167100412"/>
      <w:r w:rsidRPr="0087003D">
        <w:rPr>
          <w:rFonts w:asciiTheme="minorHAnsi" w:hAnsiTheme="minorHAnsi" w:cstheme="minorHAnsi"/>
        </w:rPr>
        <w:lastRenderedPageBreak/>
        <w:t>Australian/Commonwealth/</w:t>
      </w:r>
      <w:r w:rsidR="00BD7630" w:rsidRPr="0087003D">
        <w:rPr>
          <w:rFonts w:asciiTheme="minorHAnsi" w:hAnsiTheme="minorHAnsi" w:cstheme="minorHAnsi"/>
        </w:rPr>
        <w:t>Federal</w:t>
      </w:r>
      <w:r w:rsidR="00A50F21" w:rsidRPr="0087003D">
        <w:rPr>
          <w:rFonts w:asciiTheme="minorHAnsi" w:hAnsiTheme="minorHAnsi" w:cstheme="minorHAnsi"/>
        </w:rPr>
        <w:t>/Tasmanian</w:t>
      </w:r>
      <w:r w:rsidR="00BD7630" w:rsidRPr="0087003D">
        <w:rPr>
          <w:rFonts w:asciiTheme="minorHAnsi" w:hAnsiTheme="minorHAnsi" w:cstheme="minorHAnsi"/>
        </w:rPr>
        <w:t xml:space="preserve"> Government</w:t>
      </w:r>
      <w:bookmarkEnd w:id="21"/>
    </w:p>
    <w:p w14:paraId="7D3CE952" w14:textId="77777777" w:rsidR="00577F03" w:rsidRPr="0087003D" w:rsidRDefault="00577F03" w:rsidP="00577F03">
      <w:pPr>
        <w:rPr>
          <w:rFonts w:asciiTheme="minorHAnsi" w:hAnsiTheme="minorHAnsi" w:cstheme="minorHAnsi"/>
        </w:rPr>
      </w:pPr>
    </w:p>
    <w:p w14:paraId="225924CC" w14:textId="77777777" w:rsidR="00A41BEA" w:rsidRPr="0087003D" w:rsidRDefault="00BD7630" w:rsidP="00420D98">
      <w:pPr>
        <w:spacing w:after="240"/>
        <w:rPr>
          <w:rFonts w:asciiTheme="minorHAnsi" w:hAnsiTheme="minorHAnsi" w:cstheme="minorHAnsi"/>
        </w:rPr>
      </w:pPr>
      <w:r w:rsidRPr="0087003D">
        <w:rPr>
          <w:rFonts w:asciiTheme="minorHAnsi" w:hAnsiTheme="minorHAnsi" w:cstheme="minorHAnsi"/>
        </w:rPr>
        <w:t>The national government of Australia, former</w:t>
      </w:r>
      <w:r w:rsidR="00C70B6D" w:rsidRPr="0087003D">
        <w:rPr>
          <w:rFonts w:asciiTheme="minorHAnsi" w:hAnsiTheme="minorHAnsi" w:cstheme="minorHAnsi"/>
        </w:rPr>
        <w:t xml:space="preserve">ly known </w:t>
      </w:r>
      <w:r w:rsidRPr="0087003D">
        <w:rPr>
          <w:rFonts w:asciiTheme="minorHAnsi" w:hAnsiTheme="minorHAnsi" w:cstheme="minorHAnsi"/>
        </w:rPr>
        <w:t>as the Commonwealth Government, is now named the Australian Government</w:t>
      </w:r>
      <w:r w:rsidR="00FE7C41" w:rsidRPr="0087003D">
        <w:rPr>
          <w:rFonts w:asciiTheme="minorHAnsi" w:hAnsiTheme="minorHAnsi" w:cstheme="minorHAnsi"/>
        </w:rPr>
        <w:t>.</w:t>
      </w:r>
      <w:r w:rsidR="006E25BB" w:rsidRPr="0087003D" w:rsidDel="006E25BB">
        <w:rPr>
          <w:rFonts w:asciiTheme="minorHAnsi" w:hAnsiTheme="minorHAnsi" w:cstheme="minorHAnsi"/>
        </w:rPr>
        <w:t xml:space="preserve"> </w:t>
      </w:r>
    </w:p>
    <w:p w14:paraId="0EC96632" w14:textId="77777777" w:rsidR="00A41BEA" w:rsidRPr="0087003D" w:rsidRDefault="00BD7630" w:rsidP="00420D98">
      <w:pPr>
        <w:spacing w:after="240"/>
        <w:rPr>
          <w:rFonts w:asciiTheme="minorHAnsi" w:hAnsiTheme="minorHAnsi" w:cstheme="minorHAnsi"/>
        </w:rPr>
      </w:pPr>
      <w:r w:rsidRPr="0087003D">
        <w:rPr>
          <w:rFonts w:asciiTheme="minorHAnsi" w:hAnsiTheme="minorHAnsi" w:cstheme="minorHAnsi"/>
        </w:rPr>
        <w:t>The word Commonwealth still applies in the formal title Commonwealth of Australia and in reference to the Commonwealth Parliament</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2F46C0" w:rsidRPr="0087003D">
        <w:rPr>
          <w:rFonts w:asciiTheme="minorHAnsi" w:hAnsiTheme="minorHAnsi" w:cstheme="minorHAnsi"/>
        </w:rPr>
        <w:t>However, the Commonwealth Parliament is also known as the Australian Parliament and the Parliament of Australia.</w:t>
      </w:r>
      <w:r w:rsidR="00005120" w:rsidRPr="0087003D">
        <w:rPr>
          <w:rFonts w:asciiTheme="minorHAnsi" w:hAnsiTheme="minorHAnsi" w:cstheme="minorHAnsi"/>
        </w:rPr>
        <w:t xml:space="preserve"> </w:t>
      </w:r>
    </w:p>
    <w:p w14:paraId="7045B156" w14:textId="5F623FCA" w:rsidR="00BD7630" w:rsidRPr="0087003D" w:rsidRDefault="00BD7630" w:rsidP="00420D98">
      <w:pPr>
        <w:spacing w:after="240"/>
        <w:rPr>
          <w:rFonts w:asciiTheme="minorHAnsi" w:hAnsiTheme="minorHAnsi" w:cstheme="minorHAnsi"/>
        </w:rPr>
      </w:pPr>
      <w:r w:rsidRPr="0087003D">
        <w:rPr>
          <w:rFonts w:asciiTheme="minorHAnsi" w:hAnsiTheme="minorHAnsi" w:cstheme="minorHAnsi"/>
        </w:rPr>
        <w:t xml:space="preserve">The word Federal also applies in certain formal titles, such as </w:t>
      </w:r>
      <w:r w:rsidR="002F268E" w:rsidRPr="0087003D">
        <w:rPr>
          <w:rFonts w:asciiTheme="minorHAnsi" w:hAnsiTheme="minorHAnsi" w:cstheme="minorHAnsi"/>
        </w:rPr>
        <w:t>the Federal Court of Australia.</w:t>
      </w:r>
    </w:p>
    <w:p w14:paraId="172E416D" w14:textId="77777777" w:rsidR="007E2EDF" w:rsidRPr="0087003D" w:rsidRDefault="007E2EDF" w:rsidP="00586AFD">
      <w:pPr>
        <w:pStyle w:val="Title"/>
        <w:numPr>
          <w:ilvl w:val="0"/>
          <w:numId w:val="133"/>
        </w:numPr>
        <w:rPr>
          <w:rFonts w:cstheme="minorHAnsi"/>
        </w:rPr>
      </w:pPr>
      <w:r w:rsidRPr="0087003D">
        <w:rPr>
          <w:rFonts w:cstheme="minorHAnsi"/>
        </w:rPr>
        <w:t>DO:</w:t>
      </w:r>
    </w:p>
    <w:p w14:paraId="34A2AFCA" w14:textId="0076A356" w:rsidR="007E2EDF" w:rsidRPr="0087003D" w:rsidRDefault="009F0A18" w:rsidP="00586AFD">
      <w:pPr>
        <w:pStyle w:val="ListParagraph"/>
        <w:numPr>
          <w:ilvl w:val="0"/>
          <w:numId w:val="73"/>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When referring to Ministers who are in the Commonwealth Parliament</w:t>
      </w:r>
      <w:r w:rsidR="00C232CA" w:rsidRPr="0087003D">
        <w:rPr>
          <w:rFonts w:asciiTheme="minorHAnsi" w:hAnsiTheme="minorHAnsi" w:cstheme="minorHAnsi"/>
        </w:rPr>
        <w:t>,</w:t>
      </w:r>
      <w:r w:rsidRPr="0087003D">
        <w:rPr>
          <w:rFonts w:asciiTheme="minorHAnsi" w:hAnsiTheme="minorHAnsi" w:cstheme="minorHAnsi"/>
        </w:rPr>
        <w:t xml:space="preserve"> reference should be to the Australian Government Minster, for example the Australian Government Minist</w:t>
      </w:r>
      <w:r w:rsidR="00525E11" w:rsidRPr="0087003D">
        <w:rPr>
          <w:rFonts w:asciiTheme="minorHAnsi" w:hAnsiTheme="minorHAnsi" w:cstheme="minorHAnsi"/>
        </w:rPr>
        <w:t>er for Communications.</w:t>
      </w:r>
    </w:p>
    <w:p w14:paraId="5F762FD1" w14:textId="77777777" w:rsidR="007E2EDF" w:rsidRPr="0087003D" w:rsidRDefault="002F46C0" w:rsidP="00586AFD">
      <w:pPr>
        <w:pStyle w:val="ListParagraph"/>
        <w:numPr>
          <w:ilvl w:val="0"/>
          <w:numId w:val="73"/>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Australian Government is the preferred term for general use at DPAC.</w:t>
      </w:r>
      <w:r w:rsidR="00005120" w:rsidRPr="0087003D">
        <w:rPr>
          <w:rFonts w:asciiTheme="minorHAnsi" w:hAnsiTheme="minorHAnsi" w:cstheme="minorHAnsi"/>
        </w:rPr>
        <w:t xml:space="preserve"> </w:t>
      </w:r>
    </w:p>
    <w:p w14:paraId="027A006A" w14:textId="77777777" w:rsidR="007E2EDF" w:rsidRPr="0087003D" w:rsidRDefault="00DE26E4" w:rsidP="00586AFD">
      <w:pPr>
        <w:pStyle w:val="ListParagraph"/>
        <w:numPr>
          <w:ilvl w:val="0"/>
          <w:numId w:val="73"/>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 xml:space="preserve">The preferred reference to an Australian Government department is the Australian Government Department of Health and Ageing or the Australian Government Department of Immigration </w:t>
      </w:r>
      <w:r w:rsidR="00457528" w:rsidRPr="0087003D">
        <w:rPr>
          <w:rFonts w:asciiTheme="minorHAnsi" w:hAnsiTheme="minorHAnsi" w:cstheme="minorHAnsi"/>
        </w:rPr>
        <w:t>and Citizenship.</w:t>
      </w:r>
    </w:p>
    <w:p w14:paraId="6CB17564" w14:textId="46F717ED" w:rsidR="009F0A18" w:rsidRPr="0087003D" w:rsidRDefault="009F0A18" w:rsidP="00586AFD">
      <w:pPr>
        <w:pStyle w:val="ListParagraph"/>
        <w:numPr>
          <w:ilvl w:val="0"/>
          <w:numId w:val="73"/>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When preparing formal submissions to inquiries the term Tasmanian Government submission should be used when being ‘signed off’ at the Ministerial level. When the submission is being ‘signed off’ at the departmental level then reference should be made to it being the Tasmanian submission.</w:t>
      </w:r>
    </w:p>
    <w:p w14:paraId="41965DA2" w14:textId="77777777" w:rsidR="0006749B" w:rsidRPr="0087003D" w:rsidRDefault="0006749B">
      <w:pPr>
        <w:spacing w:line="240" w:lineRule="auto"/>
        <w:rPr>
          <w:rFonts w:asciiTheme="minorHAnsi" w:hAnsiTheme="minorHAnsi" w:cstheme="minorHAnsi"/>
          <w:sz w:val="36"/>
        </w:rPr>
      </w:pPr>
      <w:r w:rsidRPr="0087003D">
        <w:rPr>
          <w:rFonts w:asciiTheme="minorHAnsi" w:hAnsiTheme="minorHAnsi" w:cstheme="minorHAnsi"/>
        </w:rPr>
        <w:br w:type="page"/>
      </w:r>
    </w:p>
    <w:p w14:paraId="4A3489C9" w14:textId="26D7D86C" w:rsidR="00BD7630" w:rsidRPr="0087003D" w:rsidRDefault="00BD7630" w:rsidP="00E91CBF">
      <w:pPr>
        <w:pStyle w:val="Heading2"/>
        <w:rPr>
          <w:rFonts w:asciiTheme="minorHAnsi" w:hAnsiTheme="minorHAnsi" w:cstheme="minorHAnsi"/>
        </w:rPr>
      </w:pPr>
      <w:bookmarkStart w:id="22" w:name="_Toc167100413"/>
      <w:r w:rsidRPr="0087003D">
        <w:rPr>
          <w:rFonts w:asciiTheme="minorHAnsi" w:hAnsiTheme="minorHAnsi" w:cstheme="minorHAnsi"/>
        </w:rPr>
        <w:lastRenderedPageBreak/>
        <w:t>Bulleted lists</w:t>
      </w:r>
      <w:bookmarkEnd w:id="22"/>
      <w:r w:rsidRPr="0087003D">
        <w:rPr>
          <w:rFonts w:asciiTheme="minorHAnsi" w:hAnsiTheme="minorHAnsi" w:cstheme="minorHAnsi"/>
        </w:rPr>
        <w:t xml:space="preserve"> </w:t>
      </w:r>
    </w:p>
    <w:p w14:paraId="33DD002C" w14:textId="31D89A1F" w:rsidR="00A41BEA" w:rsidRPr="0087003D" w:rsidRDefault="00A41BEA" w:rsidP="00A41BEA">
      <w:pPr>
        <w:spacing w:before="240"/>
        <w:rPr>
          <w:rFonts w:asciiTheme="minorHAnsi" w:hAnsiTheme="minorHAnsi" w:cstheme="minorHAnsi"/>
          <w:b/>
          <w:sz w:val="32"/>
        </w:rPr>
      </w:pPr>
      <w:r w:rsidRPr="0087003D">
        <w:rPr>
          <w:rFonts w:asciiTheme="minorHAnsi" w:hAnsiTheme="minorHAnsi" w:cstheme="minorHAnsi"/>
          <w:b/>
          <w:sz w:val="32"/>
        </w:rPr>
        <w:t>(</w:t>
      </w:r>
      <w:r w:rsidRPr="0087003D">
        <w:rPr>
          <w:rFonts w:asciiTheme="minorHAnsi" w:hAnsiTheme="minorHAnsi" w:cstheme="minorHAnsi"/>
          <w:sz w:val="32"/>
        </w:rPr>
        <w:t>see Lists</w:t>
      </w:r>
      <w:r w:rsidRPr="0087003D">
        <w:rPr>
          <w:rFonts w:asciiTheme="minorHAnsi" w:hAnsiTheme="minorHAnsi" w:cstheme="minorHAnsi"/>
          <w:b/>
          <w:sz w:val="32"/>
        </w:rPr>
        <w:t>)</w:t>
      </w:r>
    </w:p>
    <w:p w14:paraId="43D660C2" w14:textId="77777777" w:rsidR="00BD7630" w:rsidRPr="0087003D" w:rsidRDefault="00BD7630" w:rsidP="00E91CBF">
      <w:pPr>
        <w:pStyle w:val="Heading2"/>
        <w:rPr>
          <w:rFonts w:asciiTheme="minorHAnsi" w:hAnsiTheme="minorHAnsi" w:cstheme="minorHAnsi"/>
        </w:rPr>
      </w:pPr>
      <w:bookmarkStart w:id="23" w:name="_Toc167100414"/>
      <w:r w:rsidRPr="0087003D">
        <w:rPr>
          <w:rFonts w:asciiTheme="minorHAnsi" w:hAnsiTheme="minorHAnsi" w:cstheme="minorHAnsi"/>
        </w:rPr>
        <w:t>Capital letters</w:t>
      </w:r>
      <w:bookmarkEnd w:id="23"/>
    </w:p>
    <w:p w14:paraId="53899B03" w14:textId="77777777" w:rsidR="00577F03" w:rsidRPr="0087003D" w:rsidRDefault="00577F03">
      <w:pPr>
        <w:rPr>
          <w:rFonts w:asciiTheme="minorHAnsi" w:hAnsiTheme="minorHAnsi" w:cstheme="minorHAnsi"/>
        </w:rPr>
      </w:pPr>
    </w:p>
    <w:p w14:paraId="5FB6C48C" w14:textId="019F2420" w:rsidR="00C25AA4" w:rsidRPr="0087003D" w:rsidRDefault="00BD7630" w:rsidP="00C25AA4">
      <w:pPr>
        <w:spacing w:after="240"/>
        <w:rPr>
          <w:rFonts w:asciiTheme="minorHAnsi" w:hAnsiTheme="minorHAnsi" w:cstheme="minorHAnsi"/>
        </w:rPr>
      </w:pPr>
      <w:r w:rsidRPr="0087003D">
        <w:rPr>
          <w:rFonts w:asciiTheme="minorHAnsi" w:hAnsiTheme="minorHAnsi" w:cstheme="minorHAnsi"/>
        </w:rPr>
        <w:t>Capitalisation of words should be kept to a minimum.</w:t>
      </w:r>
      <w:r w:rsidR="00005120" w:rsidRPr="0087003D">
        <w:rPr>
          <w:rFonts w:asciiTheme="minorHAnsi" w:hAnsiTheme="minorHAnsi" w:cstheme="minorHAnsi"/>
        </w:rPr>
        <w:t xml:space="preserve"> </w:t>
      </w:r>
    </w:p>
    <w:p w14:paraId="001EE63F" w14:textId="77777777" w:rsidR="007E2EDF" w:rsidRPr="0087003D" w:rsidRDefault="007E2EDF" w:rsidP="00586AFD">
      <w:pPr>
        <w:pStyle w:val="Title"/>
        <w:numPr>
          <w:ilvl w:val="0"/>
          <w:numId w:val="133"/>
        </w:numPr>
        <w:rPr>
          <w:rFonts w:cstheme="minorHAnsi"/>
        </w:rPr>
      </w:pPr>
      <w:r w:rsidRPr="0087003D">
        <w:rPr>
          <w:rFonts w:cstheme="minorHAnsi"/>
        </w:rPr>
        <w:t>DO:</w:t>
      </w:r>
    </w:p>
    <w:p w14:paraId="3D8FE735" w14:textId="77777777" w:rsidR="00561CEF" w:rsidRPr="0087003D" w:rsidRDefault="00BD7630" w:rsidP="00586AFD">
      <w:pPr>
        <w:pStyle w:val="ListParagraph"/>
        <w:numPr>
          <w:ilvl w:val="0"/>
          <w:numId w:val="58"/>
        </w:numPr>
        <w:rPr>
          <w:rFonts w:asciiTheme="minorHAnsi" w:hAnsiTheme="minorHAnsi" w:cstheme="minorHAnsi"/>
        </w:rPr>
      </w:pPr>
      <w:r w:rsidRPr="0087003D">
        <w:rPr>
          <w:rFonts w:asciiTheme="minorHAnsi" w:hAnsiTheme="minorHAnsi" w:cstheme="minorHAnsi"/>
        </w:rPr>
        <w:t>When referring to a specific entity, capitalisation should occur</w:t>
      </w:r>
      <w:r w:rsidR="00FA2C91" w:rsidRPr="0087003D">
        <w:rPr>
          <w:rFonts w:asciiTheme="minorHAnsi" w:hAnsiTheme="minorHAnsi" w:cstheme="minorHAnsi"/>
        </w:rPr>
        <w:t>,</w:t>
      </w:r>
      <w:r w:rsidR="00005120" w:rsidRPr="0087003D">
        <w:rPr>
          <w:rFonts w:asciiTheme="minorHAnsi" w:hAnsiTheme="minorHAnsi" w:cstheme="minorHAnsi"/>
        </w:rPr>
        <w:t xml:space="preserve"> </w:t>
      </w:r>
      <w:r w:rsidR="00FA2C91" w:rsidRPr="0087003D">
        <w:rPr>
          <w:rFonts w:asciiTheme="minorHAnsi" w:hAnsiTheme="minorHAnsi" w:cstheme="minorHAnsi"/>
        </w:rPr>
        <w:t xml:space="preserve">for </w:t>
      </w:r>
      <w:r w:rsidRPr="0087003D">
        <w:rPr>
          <w:rFonts w:asciiTheme="minorHAnsi" w:hAnsiTheme="minorHAnsi" w:cstheme="minorHAnsi"/>
        </w:rPr>
        <w:t>example</w:t>
      </w:r>
      <w:r w:rsidR="00561CEF" w:rsidRPr="0087003D">
        <w:rPr>
          <w:rFonts w:asciiTheme="minorHAnsi" w:hAnsiTheme="minorHAnsi" w:cstheme="minorHAnsi"/>
        </w:rPr>
        <w:t>:</w:t>
      </w:r>
    </w:p>
    <w:p w14:paraId="54A5B917" w14:textId="566B5037" w:rsidR="00BD7630" w:rsidRPr="0087003D" w:rsidRDefault="00561CEF"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he Government (when referring to the Tasmanian Government) or the Department of Premier and Cabinet</w:t>
      </w:r>
      <w:r w:rsidR="00ED1E6D" w:rsidRPr="0087003D">
        <w:rPr>
          <w:rFonts w:asciiTheme="minorHAnsi" w:hAnsiTheme="minorHAnsi" w:cstheme="minorHAnsi"/>
        </w:rPr>
        <w:t xml:space="preserve"> supports the proposal. However, the Department</w:t>
      </w:r>
      <w:r w:rsidR="007E2EDF" w:rsidRPr="0087003D">
        <w:rPr>
          <w:rFonts w:asciiTheme="minorHAnsi" w:hAnsiTheme="minorHAnsi" w:cstheme="minorHAnsi"/>
        </w:rPr>
        <w:t>…</w:t>
      </w:r>
    </w:p>
    <w:p w14:paraId="74BA8337" w14:textId="11971874" w:rsidR="005864C9" w:rsidRPr="0087003D" w:rsidRDefault="007712FC"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 xml:space="preserve">the </w:t>
      </w:r>
      <w:r w:rsidR="005864C9" w:rsidRPr="0087003D">
        <w:rPr>
          <w:rFonts w:asciiTheme="minorHAnsi" w:hAnsiTheme="minorHAnsi" w:cstheme="minorHAnsi"/>
        </w:rPr>
        <w:t>Victorian and Tasmanian Governments</w:t>
      </w:r>
    </w:p>
    <w:p w14:paraId="3248C958" w14:textId="0BF4B5ED" w:rsidR="00561CEF" w:rsidRPr="0087003D" w:rsidRDefault="00BD7630"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 xml:space="preserve">all states and territories of Australia    </w:t>
      </w:r>
      <w:r w:rsidRPr="0087003D">
        <w:rPr>
          <w:rFonts w:asciiTheme="minorHAnsi" w:hAnsiTheme="minorHAnsi" w:cstheme="minorHAnsi"/>
          <w:smallCaps/>
        </w:rPr>
        <w:t>but</w:t>
      </w:r>
      <w:r w:rsidRPr="0087003D">
        <w:rPr>
          <w:rFonts w:asciiTheme="minorHAnsi" w:hAnsiTheme="minorHAnsi" w:cstheme="minorHAnsi"/>
        </w:rPr>
        <w:t xml:space="preserve">    the State of Queensland    </w:t>
      </w:r>
      <w:r w:rsidRPr="0087003D">
        <w:rPr>
          <w:rFonts w:asciiTheme="minorHAnsi" w:hAnsiTheme="minorHAnsi" w:cstheme="minorHAnsi"/>
          <w:smallCaps/>
        </w:rPr>
        <w:t>and</w:t>
      </w:r>
      <w:r w:rsidRPr="0087003D">
        <w:rPr>
          <w:rFonts w:asciiTheme="minorHAnsi" w:hAnsiTheme="minorHAnsi" w:cstheme="minorHAnsi"/>
        </w:rPr>
        <w:t xml:space="preserve">  </w:t>
      </w:r>
      <w:r w:rsidR="00561CEF" w:rsidRPr="0087003D">
        <w:rPr>
          <w:rFonts w:asciiTheme="minorHAnsi" w:hAnsiTheme="minorHAnsi" w:cstheme="minorHAnsi"/>
        </w:rPr>
        <w:t xml:space="preserve">  </w:t>
      </w:r>
      <w:r w:rsidRPr="0087003D">
        <w:rPr>
          <w:rFonts w:asciiTheme="minorHAnsi" w:hAnsiTheme="minorHAnsi" w:cstheme="minorHAnsi"/>
        </w:rPr>
        <w:t>the</w:t>
      </w:r>
      <w:r w:rsidR="00561CEF" w:rsidRPr="0087003D">
        <w:rPr>
          <w:rFonts w:asciiTheme="minorHAnsi" w:hAnsiTheme="minorHAnsi" w:cstheme="minorHAnsi"/>
        </w:rPr>
        <w:t xml:space="preserve"> </w:t>
      </w:r>
      <w:r w:rsidRPr="0087003D">
        <w:rPr>
          <w:rFonts w:asciiTheme="minorHAnsi" w:hAnsiTheme="minorHAnsi" w:cstheme="minorHAnsi"/>
        </w:rPr>
        <w:t>State when you are referring to a specific previously named state</w:t>
      </w:r>
      <w:r w:rsidR="00F34FC5" w:rsidRPr="0087003D">
        <w:rPr>
          <w:rFonts w:asciiTheme="minorHAnsi" w:hAnsiTheme="minorHAnsi" w:cstheme="minorHAnsi"/>
        </w:rPr>
        <w:t>.</w:t>
      </w:r>
      <w:r w:rsidR="00561CEF" w:rsidRPr="0087003D">
        <w:rPr>
          <w:rFonts w:asciiTheme="minorHAnsi" w:hAnsiTheme="minorHAnsi" w:cstheme="minorHAnsi"/>
        </w:rPr>
        <w:t xml:space="preserve"> </w:t>
      </w:r>
    </w:p>
    <w:p w14:paraId="2D611242" w14:textId="65F1FD57" w:rsidR="00561CEF" w:rsidRPr="0087003D" w:rsidRDefault="00BD7630"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government regulations</w:t>
      </w:r>
      <w:r w:rsidR="0006749B" w:rsidRPr="0087003D">
        <w:rPr>
          <w:rFonts w:asciiTheme="minorHAnsi" w:hAnsiTheme="minorHAnsi" w:cstheme="minorHAnsi"/>
        </w:rPr>
        <w:t xml:space="preserve">  </w:t>
      </w:r>
      <w:r w:rsidRPr="0087003D">
        <w:rPr>
          <w:rFonts w:asciiTheme="minorHAnsi" w:hAnsiTheme="minorHAnsi" w:cstheme="minorHAnsi"/>
          <w:smallCaps/>
        </w:rPr>
        <w:t>but</w:t>
      </w:r>
      <w:r w:rsidR="0006749B" w:rsidRPr="0087003D">
        <w:rPr>
          <w:rFonts w:asciiTheme="minorHAnsi" w:hAnsiTheme="minorHAnsi" w:cstheme="minorHAnsi"/>
        </w:rPr>
        <w:t xml:space="preserve">  </w:t>
      </w:r>
      <w:r w:rsidRPr="0087003D">
        <w:rPr>
          <w:rFonts w:asciiTheme="minorHAnsi" w:hAnsiTheme="minorHAnsi" w:cstheme="minorHAnsi"/>
        </w:rPr>
        <w:t>Tasmanian Government regulations</w:t>
      </w:r>
    </w:p>
    <w:p w14:paraId="000626ED" w14:textId="77777777" w:rsidR="00561CEF" w:rsidRPr="0087003D" w:rsidRDefault="00BD7630"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 xml:space="preserve">the Secretary of the Department and the Director of the </w:t>
      </w:r>
      <w:r w:rsidR="00C76BC8" w:rsidRPr="0087003D">
        <w:rPr>
          <w:rFonts w:asciiTheme="minorHAnsi" w:hAnsiTheme="minorHAnsi" w:cstheme="minorHAnsi"/>
        </w:rPr>
        <w:t>Policy</w:t>
      </w:r>
      <w:r w:rsidRPr="0087003D">
        <w:rPr>
          <w:rFonts w:asciiTheme="minorHAnsi" w:hAnsiTheme="minorHAnsi" w:cstheme="minorHAnsi"/>
        </w:rPr>
        <w:t xml:space="preserve"> Division</w:t>
      </w:r>
    </w:p>
    <w:p w14:paraId="07100760" w14:textId="0EAA8134" w:rsidR="002F46C0" w:rsidRPr="0087003D" w:rsidRDefault="003F4CEE"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The Hobart City Council agreed to increase its r</w:t>
      </w:r>
      <w:r w:rsidR="007E2EDF" w:rsidRPr="0087003D">
        <w:rPr>
          <w:rFonts w:asciiTheme="minorHAnsi" w:hAnsiTheme="minorHAnsi" w:cstheme="minorHAnsi"/>
        </w:rPr>
        <w:t>ates by 2 per cent. The Council…</w:t>
      </w:r>
    </w:p>
    <w:p w14:paraId="0CF7A6FA" w14:textId="77777777" w:rsidR="005864C9" w:rsidRPr="0087003D" w:rsidRDefault="005864C9"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Lindisfarne Primary School</w:t>
      </w:r>
    </w:p>
    <w:p w14:paraId="13CD6F54" w14:textId="56320490" w:rsidR="005864C9" w:rsidRPr="0087003D" w:rsidRDefault="000806DD" w:rsidP="00586AFD">
      <w:pPr>
        <w:pStyle w:val="ListParagraph"/>
        <w:numPr>
          <w:ilvl w:val="1"/>
          <w:numId w:val="73"/>
        </w:numPr>
        <w:tabs>
          <w:tab w:val="clear" w:pos="1800"/>
        </w:tabs>
        <w:ind w:left="1276"/>
        <w:rPr>
          <w:rFonts w:asciiTheme="minorHAnsi" w:hAnsiTheme="minorHAnsi" w:cstheme="minorHAnsi"/>
        </w:rPr>
      </w:pPr>
      <w:r w:rsidRPr="0087003D">
        <w:rPr>
          <w:rFonts w:asciiTheme="minorHAnsi" w:hAnsiTheme="minorHAnsi" w:cstheme="minorHAnsi"/>
        </w:rPr>
        <w:t>o</w:t>
      </w:r>
      <w:r w:rsidR="005864C9" w:rsidRPr="0087003D">
        <w:rPr>
          <w:rFonts w:asciiTheme="minorHAnsi" w:hAnsiTheme="minorHAnsi" w:cstheme="minorHAnsi"/>
        </w:rPr>
        <w:t>n the corner of Murray and Collins Streets</w:t>
      </w:r>
      <w:r w:rsidR="007E2EDF" w:rsidRPr="0087003D">
        <w:rPr>
          <w:rFonts w:asciiTheme="minorHAnsi" w:hAnsiTheme="minorHAnsi" w:cstheme="minorHAnsi"/>
        </w:rPr>
        <w:t>.</w:t>
      </w:r>
    </w:p>
    <w:p w14:paraId="3B3C1424" w14:textId="77777777" w:rsidR="00DB50D5" w:rsidRPr="0087003D" w:rsidRDefault="00FB77CC" w:rsidP="00586AFD">
      <w:pPr>
        <w:pStyle w:val="ListParagraph"/>
        <w:numPr>
          <w:ilvl w:val="0"/>
          <w:numId w:val="73"/>
        </w:numPr>
        <w:tabs>
          <w:tab w:val="clear" w:pos="1080"/>
          <w:tab w:val="num" w:pos="709"/>
        </w:tabs>
        <w:ind w:left="709"/>
        <w:rPr>
          <w:rFonts w:asciiTheme="minorHAnsi" w:hAnsiTheme="minorHAnsi" w:cstheme="minorHAnsi"/>
        </w:rPr>
      </w:pPr>
      <w:r w:rsidRPr="0087003D">
        <w:rPr>
          <w:rFonts w:asciiTheme="minorHAnsi" w:hAnsiTheme="minorHAnsi" w:cstheme="minorHAnsi"/>
        </w:rPr>
        <w:t>Committees or special groups that have a formal name are capitalised</w:t>
      </w:r>
      <w:r w:rsidR="00FA2C91" w:rsidRPr="0087003D">
        <w:rPr>
          <w:rFonts w:asciiTheme="minorHAnsi" w:hAnsiTheme="minorHAnsi" w:cstheme="minorHAnsi"/>
        </w:rPr>
        <w:t>,</w:t>
      </w:r>
      <w:r w:rsidRPr="0087003D">
        <w:rPr>
          <w:rFonts w:asciiTheme="minorHAnsi" w:hAnsiTheme="minorHAnsi" w:cstheme="minorHAnsi"/>
        </w:rPr>
        <w:t xml:space="preserve"> </w:t>
      </w:r>
      <w:r w:rsidR="00FA2C91" w:rsidRPr="0087003D">
        <w:rPr>
          <w:rFonts w:asciiTheme="minorHAnsi" w:hAnsiTheme="minorHAnsi" w:cstheme="minorHAnsi"/>
        </w:rPr>
        <w:t xml:space="preserve">for </w:t>
      </w:r>
      <w:r w:rsidRPr="0087003D">
        <w:rPr>
          <w:rFonts w:asciiTheme="minorHAnsi" w:hAnsiTheme="minorHAnsi" w:cstheme="minorHAnsi"/>
        </w:rPr>
        <w:t>example</w:t>
      </w:r>
      <w:r w:rsidR="00DB50D5" w:rsidRPr="0087003D">
        <w:rPr>
          <w:rFonts w:asciiTheme="minorHAnsi" w:hAnsiTheme="minorHAnsi" w:cstheme="minorHAnsi"/>
        </w:rPr>
        <w:t>:</w:t>
      </w:r>
      <w:r w:rsidRPr="0087003D">
        <w:rPr>
          <w:rFonts w:asciiTheme="minorHAnsi" w:hAnsiTheme="minorHAnsi" w:cstheme="minorHAnsi"/>
        </w:rPr>
        <w:t xml:space="preserve"> </w:t>
      </w:r>
    </w:p>
    <w:p w14:paraId="0ADD70CA" w14:textId="7A0969F0" w:rsidR="00E761E7" w:rsidRPr="0087003D" w:rsidRDefault="00FB77CC" w:rsidP="00903C50">
      <w:pPr>
        <w:numPr>
          <w:ilvl w:val="0"/>
          <w:numId w:val="24"/>
        </w:numPr>
        <w:tabs>
          <w:tab w:val="clear" w:pos="741"/>
          <w:tab w:val="num" w:pos="851"/>
        </w:tabs>
        <w:ind w:left="1276" w:hanging="357"/>
        <w:rPr>
          <w:rFonts w:asciiTheme="minorHAnsi" w:hAnsiTheme="minorHAnsi" w:cstheme="minorHAnsi"/>
        </w:rPr>
      </w:pPr>
      <w:r w:rsidRPr="0087003D">
        <w:rPr>
          <w:rFonts w:asciiTheme="minorHAnsi" w:hAnsiTheme="minorHAnsi" w:cstheme="minorHAnsi"/>
        </w:rPr>
        <w:t>the Local Government Board</w:t>
      </w:r>
      <w:r w:rsidR="007E2EDF" w:rsidRPr="0087003D">
        <w:rPr>
          <w:rFonts w:asciiTheme="minorHAnsi" w:hAnsiTheme="minorHAnsi" w:cstheme="minorHAnsi"/>
        </w:rPr>
        <w:t>.</w:t>
      </w:r>
    </w:p>
    <w:p w14:paraId="14B90765" w14:textId="77777777" w:rsidR="0006749B" w:rsidRPr="0087003D" w:rsidRDefault="00BD7630" w:rsidP="0098732F">
      <w:pPr>
        <w:pStyle w:val="ListParagraph"/>
        <w:numPr>
          <w:ilvl w:val="0"/>
          <w:numId w:val="60"/>
        </w:numPr>
        <w:spacing w:after="240"/>
        <w:ind w:left="720" w:hanging="436"/>
        <w:rPr>
          <w:rFonts w:asciiTheme="minorHAnsi" w:hAnsiTheme="minorHAnsi" w:cstheme="minorHAnsi"/>
        </w:rPr>
      </w:pPr>
      <w:r w:rsidRPr="0087003D">
        <w:rPr>
          <w:rFonts w:asciiTheme="minorHAnsi" w:hAnsiTheme="minorHAnsi" w:cstheme="minorHAnsi"/>
        </w:rPr>
        <w:t>The expressions output, output group and outcome</w:t>
      </w:r>
      <w:r w:rsidRPr="0087003D">
        <w:rPr>
          <w:rFonts w:asciiTheme="minorHAnsi" w:hAnsiTheme="minorHAnsi" w:cstheme="minorHAnsi"/>
          <w:b/>
        </w:rPr>
        <w:t xml:space="preserve"> </w:t>
      </w:r>
      <w:r w:rsidRPr="0087003D">
        <w:rPr>
          <w:rFonts w:asciiTheme="minorHAnsi" w:hAnsiTheme="minorHAnsi" w:cstheme="minorHAnsi"/>
        </w:rPr>
        <w:t xml:space="preserve">should be </w:t>
      </w:r>
      <w:r w:rsidR="00EA29B1" w:rsidRPr="0087003D">
        <w:rPr>
          <w:rFonts w:asciiTheme="minorHAnsi" w:hAnsiTheme="minorHAnsi" w:cstheme="minorHAnsi"/>
        </w:rPr>
        <w:t xml:space="preserve">only </w:t>
      </w:r>
      <w:r w:rsidRPr="0087003D">
        <w:rPr>
          <w:rFonts w:asciiTheme="minorHAnsi" w:hAnsiTheme="minorHAnsi" w:cstheme="minorHAnsi"/>
        </w:rPr>
        <w:t xml:space="preserve">capitalised when they are being used in </w:t>
      </w:r>
      <w:r w:rsidR="00402F82" w:rsidRPr="0087003D">
        <w:rPr>
          <w:rFonts w:asciiTheme="minorHAnsi" w:hAnsiTheme="minorHAnsi" w:cstheme="minorHAnsi"/>
        </w:rPr>
        <w:t>budget documents</w:t>
      </w:r>
      <w:r w:rsidRPr="0087003D">
        <w:rPr>
          <w:rFonts w:asciiTheme="minorHAnsi" w:hAnsiTheme="minorHAnsi" w:cstheme="minorHAnsi"/>
        </w:rPr>
        <w:t>.</w:t>
      </w:r>
    </w:p>
    <w:p w14:paraId="2D688BAD" w14:textId="77777777" w:rsidR="0006749B" w:rsidRPr="0087003D" w:rsidRDefault="0006749B">
      <w:pPr>
        <w:spacing w:line="240" w:lineRule="auto"/>
        <w:rPr>
          <w:rFonts w:asciiTheme="minorHAnsi" w:hAnsiTheme="minorHAnsi" w:cstheme="minorHAnsi"/>
        </w:rPr>
      </w:pPr>
      <w:r w:rsidRPr="0087003D">
        <w:rPr>
          <w:rFonts w:asciiTheme="minorHAnsi" w:hAnsiTheme="minorHAnsi" w:cstheme="minorHAnsi"/>
        </w:rPr>
        <w:br w:type="page"/>
      </w:r>
    </w:p>
    <w:p w14:paraId="10CC0ED8" w14:textId="195D5A93" w:rsidR="00F34FC5" w:rsidRPr="0087003D" w:rsidRDefault="00F34FC5" w:rsidP="0006749B">
      <w:pPr>
        <w:spacing w:after="240"/>
        <w:ind w:firstLine="284"/>
        <w:rPr>
          <w:rStyle w:val="TitleChar"/>
          <w:rFonts w:cstheme="minorHAnsi"/>
        </w:rPr>
      </w:pPr>
      <w:r w:rsidRPr="00852D49">
        <w:rPr>
          <w:rFonts w:asciiTheme="minorHAnsi" w:hAnsiTheme="minorHAnsi" w:cstheme="minorHAnsi"/>
          <w:color w:val="C00000"/>
          <w:sz w:val="32"/>
          <w:szCs w:val="32"/>
        </w:rPr>
        <w:lastRenderedPageBreak/>
        <w:t>X</w:t>
      </w:r>
      <w:r w:rsidRPr="0087003D">
        <w:rPr>
          <w:rFonts w:asciiTheme="minorHAnsi" w:hAnsiTheme="minorHAnsi" w:cstheme="minorHAnsi"/>
          <w:color w:val="FF0000"/>
          <w:sz w:val="32"/>
          <w:szCs w:val="32"/>
        </w:rPr>
        <w:tab/>
      </w:r>
      <w:r w:rsidRPr="0087003D">
        <w:rPr>
          <w:rStyle w:val="TitleChar"/>
          <w:rFonts w:cstheme="minorHAnsi"/>
        </w:rPr>
        <w:t>DON’T:</w:t>
      </w:r>
    </w:p>
    <w:p w14:paraId="032F5ED1" w14:textId="23B1A6E8" w:rsidR="00C25AA4" w:rsidRPr="0087003D" w:rsidRDefault="00C25AA4" w:rsidP="00586AFD">
      <w:pPr>
        <w:pStyle w:val="ListParagraph"/>
        <w:numPr>
          <w:ilvl w:val="0"/>
          <w:numId w:val="60"/>
        </w:numPr>
        <w:rPr>
          <w:rFonts w:asciiTheme="minorHAnsi" w:hAnsiTheme="minorHAnsi" w:cstheme="minorHAnsi"/>
        </w:rPr>
      </w:pPr>
      <w:r w:rsidRPr="0087003D">
        <w:rPr>
          <w:rFonts w:asciiTheme="minorHAnsi" w:hAnsiTheme="minorHAnsi" w:cstheme="minorHAnsi"/>
        </w:rPr>
        <w:t xml:space="preserve">The words state, territory, government, local government, </w:t>
      </w:r>
      <w:r w:rsidR="00DF5EC8" w:rsidRPr="0087003D">
        <w:rPr>
          <w:rFonts w:asciiTheme="minorHAnsi" w:hAnsiTheme="minorHAnsi" w:cstheme="minorHAnsi"/>
        </w:rPr>
        <w:t xml:space="preserve">councils, </w:t>
      </w:r>
      <w:r w:rsidRPr="0087003D">
        <w:rPr>
          <w:rFonts w:asciiTheme="minorHAnsi" w:hAnsiTheme="minorHAnsi" w:cstheme="minorHAnsi"/>
        </w:rPr>
        <w:t>department, agency and authority</w:t>
      </w:r>
      <w:r w:rsidRPr="0087003D">
        <w:rPr>
          <w:rFonts w:asciiTheme="minorHAnsi" w:hAnsiTheme="minorHAnsi" w:cstheme="minorHAnsi"/>
          <w:b/>
        </w:rPr>
        <w:t xml:space="preserve"> </w:t>
      </w:r>
      <w:r w:rsidRPr="0087003D">
        <w:rPr>
          <w:rFonts w:asciiTheme="minorHAnsi" w:hAnsiTheme="minorHAnsi" w:cstheme="minorHAnsi"/>
        </w:rPr>
        <w:t>should not be capitalised when the word is not referring to a specific entity or is used descriptively.</w:t>
      </w:r>
    </w:p>
    <w:p w14:paraId="6D2CBCD8" w14:textId="77777777" w:rsidR="00BD7630" w:rsidRPr="0087003D" w:rsidRDefault="00BD7630" w:rsidP="00586AFD">
      <w:pPr>
        <w:pStyle w:val="ListParagraph"/>
        <w:numPr>
          <w:ilvl w:val="0"/>
          <w:numId w:val="60"/>
        </w:numPr>
        <w:rPr>
          <w:rFonts w:asciiTheme="minorHAnsi" w:hAnsiTheme="minorHAnsi" w:cstheme="minorHAnsi"/>
        </w:rPr>
      </w:pPr>
      <w:r w:rsidRPr="0087003D">
        <w:rPr>
          <w:rFonts w:asciiTheme="minorHAnsi" w:hAnsiTheme="minorHAnsi" w:cstheme="minorHAnsi"/>
        </w:rPr>
        <w:t>Names of taxes or expenditure items should not be capitalised except when they form part of the name of a Bill or an Act</w:t>
      </w:r>
      <w:r w:rsidR="00FA2C91" w:rsidRPr="0087003D">
        <w:rPr>
          <w:rFonts w:asciiTheme="minorHAnsi" w:hAnsiTheme="minorHAnsi" w:cstheme="minorHAnsi"/>
        </w:rPr>
        <w:t>,</w:t>
      </w:r>
      <w:r w:rsidR="00005120" w:rsidRPr="0087003D">
        <w:rPr>
          <w:rFonts w:asciiTheme="minorHAnsi" w:hAnsiTheme="minorHAnsi" w:cstheme="minorHAnsi"/>
        </w:rPr>
        <w:t xml:space="preserve"> </w:t>
      </w:r>
      <w:r w:rsidR="00FA2C91" w:rsidRPr="0087003D">
        <w:rPr>
          <w:rFonts w:asciiTheme="minorHAnsi" w:hAnsiTheme="minorHAnsi" w:cstheme="minorHAnsi"/>
        </w:rPr>
        <w:t xml:space="preserve">for </w:t>
      </w:r>
      <w:r w:rsidRPr="0087003D">
        <w:rPr>
          <w:rFonts w:asciiTheme="minorHAnsi" w:hAnsiTheme="minorHAnsi" w:cstheme="minorHAnsi"/>
        </w:rPr>
        <w:t>example:</w:t>
      </w:r>
    </w:p>
    <w:p w14:paraId="68559131" w14:textId="105DBEEF" w:rsidR="00BD7630" w:rsidRPr="0087003D" w:rsidRDefault="00BD7630" w:rsidP="00903C50">
      <w:pPr>
        <w:numPr>
          <w:ilvl w:val="0"/>
          <w:numId w:val="19"/>
        </w:numPr>
        <w:tabs>
          <w:tab w:val="clear" w:pos="1101"/>
          <w:tab w:val="num" w:pos="993"/>
        </w:tabs>
        <w:ind w:left="1276" w:hanging="357"/>
        <w:rPr>
          <w:rFonts w:asciiTheme="minorHAnsi" w:hAnsiTheme="minorHAnsi" w:cstheme="minorHAnsi"/>
        </w:rPr>
      </w:pPr>
      <w:r w:rsidRPr="0087003D">
        <w:rPr>
          <w:rFonts w:asciiTheme="minorHAnsi" w:hAnsiTheme="minorHAnsi" w:cstheme="minorHAnsi"/>
          <w:i/>
        </w:rPr>
        <w:t>Land Tax Act 2000</w:t>
      </w:r>
      <w:r w:rsidRPr="0087003D">
        <w:rPr>
          <w:rFonts w:asciiTheme="minorHAnsi" w:hAnsiTheme="minorHAnsi" w:cstheme="minorHAnsi"/>
        </w:rPr>
        <w:t xml:space="preserve">   </w:t>
      </w:r>
      <w:r w:rsidRPr="0087003D">
        <w:rPr>
          <w:rFonts w:asciiTheme="minorHAnsi" w:hAnsiTheme="minorHAnsi" w:cstheme="minorHAnsi"/>
          <w:smallCaps/>
        </w:rPr>
        <w:t xml:space="preserve"> but</w:t>
      </w:r>
      <w:r w:rsidRPr="0087003D">
        <w:rPr>
          <w:rFonts w:asciiTheme="minorHAnsi" w:hAnsiTheme="minorHAnsi" w:cstheme="minorHAnsi"/>
        </w:rPr>
        <w:t xml:space="preserve">    the associated land tax</w:t>
      </w:r>
    </w:p>
    <w:p w14:paraId="35B00634" w14:textId="77777777" w:rsidR="00BD7630" w:rsidRPr="0087003D" w:rsidRDefault="00BD7630" w:rsidP="00586AFD">
      <w:pPr>
        <w:pStyle w:val="ListParagraph"/>
        <w:numPr>
          <w:ilvl w:val="0"/>
          <w:numId w:val="59"/>
        </w:numPr>
        <w:rPr>
          <w:rFonts w:asciiTheme="minorHAnsi" w:hAnsiTheme="minorHAnsi" w:cstheme="minorHAnsi"/>
        </w:rPr>
      </w:pPr>
      <w:r w:rsidRPr="0087003D">
        <w:rPr>
          <w:rFonts w:asciiTheme="minorHAnsi" w:hAnsiTheme="minorHAnsi" w:cstheme="minorHAnsi"/>
        </w:rPr>
        <w:t xml:space="preserve">Headings and subheadings in DPAC documents </w:t>
      </w:r>
      <w:r w:rsidR="00EA29B1" w:rsidRPr="0087003D">
        <w:rPr>
          <w:rFonts w:asciiTheme="minorHAnsi" w:hAnsiTheme="minorHAnsi" w:cstheme="minorHAnsi"/>
        </w:rPr>
        <w:t>do not require</w:t>
      </w:r>
      <w:r w:rsidRPr="0087003D">
        <w:rPr>
          <w:rFonts w:asciiTheme="minorHAnsi" w:hAnsiTheme="minorHAnsi" w:cstheme="minorHAnsi"/>
        </w:rPr>
        <w:t xml:space="preserve"> capitals except for their first word and any proper names</w:t>
      </w:r>
      <w:r w:rsidR="00FA2C91" w:rsidRPr="0087003D">
        <w:rPr>
          <w:rFonts w:asciiTheme="minorHAnsi" w:hAnsiTheme="minorHAnsi" w:cstheme="minorHAnsi"/>
        </w:rPr>
        <w:t>, f</w:t>
      </w:r>
      <w:r w:rsidR="0089417A" w:rsidRPr="0087003D">
        <w:rPr>
          <w:rFonts w:asciiTheme="minorHAnsi" w:hAnsiTheme="minorHAnsi" w:cstheme="minorHAnsi"/>
        </w:rPr>
        <w:t>or example</w:t>
      </w:r>
      <w:r w:rsidRPr="0087003D">
        <w:rPr>
          <w:rFonts w:asciiTheme="minorHAnsi" w:hAnsiTheme="minorHAnsi" w:cstheme="minorHAnsi"/>
        </w:rPr>
        <w:t>:</w:t>
      </w:r>
    </w:p>
    <w:p w14:paraId="3CEAC6F7" w14:textId="77777777" w:rsidR="00BD7630" w:rsidRPr="0087003D" w:rsidRDefault="00EB476C" w:rsidP="00903C50">
      <w:pPr>
        <w:numPr>
          <w:ilvl w:val="0"/>
          <w:numId w:val="19"/>
        </w:numPr>
        <w:tabs>
          <w:tab w:val="clear" w:pos="1101"/>
          <w:tab w:val="num" w:pos="142"/>
        </w:tabs>
        <w:ind w:left="1276"/>
        <w:rPr>
          <w:rFonts w:asciiTheme="minorHAnsi" w:hAnsiTheme="minorHAnsi" w:cstheme="minorHAnsi"/>
        </w:rPr>
      </w:pPr>
      <w:r w:rsidRPr="0087003D">
        <w:rPr>
          <w:rFonts w:asciiTheme="minorHAnsi" w:hAnsiTheme="minorHAnsi" w:cstheme="minorHAnsi"/>
        </w:rPr>
        <w:t>F</w:t>
      </w:r>
      <w:r w:rsidR="004055B3" w:rsidRPr="0087003D">
        <w:rPr>
          <w:rFonts w:asciiTheme="minorHAnsi" w:hAnsiTheme="minorHAnsi" w:cstheme="minorHAnsi"/>
        </w:rPr>
        <w:t xml:space="preserve">eedback about </w:t>
      </w:r>
      <w:r w:rsidR="00640CF9" w:rsidRPr="0087003D">
        <w:rPr>
          <w:rFonts w:asciiTheme="minorHAnsi" w:hAnsiTheme="minorHAnsi" w:cstheme="minorHAnsi"/>
        </w:rPr>
        <w:t>Communit</w:t>
      </w:r>
      <w:r w:rsidR="00C76BC8" w:rsidRPr="0087003D">
        <w:rPr>
          <w:rFonts w:asciiTheme="minorHAnsi" w:hAnsiTheme="minorHAnsi" w:cstheme="minorHAnsi"/>
        </w:rPr>
        <w:t>ies, Sport and Recreation’s</w:t>
      </w:r>
      <w:r w:rsidR="00BD7630" w:rsidRPr="0087003D">
        <w:rPr>
          <w:rFonts w:asciiTheme="minorHAnsi" w:hAnsiTheme="minorHAnsi" w:cstheme="minorHAnsi"/>
        </w:rPr>
        <w:t xml:space="preserve"> newsletter</w:t>
      </w:r>
    </w:p>
    <w:p w14:paraId="15DFD5EA" w14:textId="6A86902C" w:rsidR="00BD7630" w:rsidRPr="0087003D" w:rsidRDefault="00EB476C" w:rsidP="00903C50">
      <w:pPr>
        <w:pStyle w:val="Header"/>
        <w:numPr>
          <w:ilvl w:val="0"/>
          <w:numId w:val="19"/>
        </w:numPr>
        <w:tabs>
          <w:tab w:val="clear" w:pos="1101"/>
          <w:tab w:val="clear" w:pos="4153"/>
          <w:tab w:val="clear" w:pos="8306"/>
          <w:tab w:val="num" w:pos="142"/>
        </w:tabs>
        <w:spacing w:after="240"/>
        <w:ind w:left="1276"/>
        <w:rPr>
          <w:rFonts w:asciiTheme="minorHAnsi" w:hAnsiTheme="minorHAnsi" w:cstheme="minorHAnsi"/>
        </w:rPr>
      </w:pPr>
      <w:r w:rsidRPr="0087003D">
        <w:rPr>
          <w:rFonts w:asciiTheme="minorHAnsi" w:hAnsiTheme="minorHAnsi" w:cstheme="minorHAnsi"/>
        </w:rPr>
        <w:t>I</w:t>
      </w:r>
      <w:r w:rsidR="004055B3" w:rsidRPr="0087003D">
        <w:rPr>
          <w:rFonts w:asciiTheme="minorHAnsi" w:hAnsiTheme="minorHAnsi" w:cstheme="minorHAnsi"/>
        </w:rPr>
        <w:t xml:space="preserve">mprovements to computer </w:t>
      </w:r>
      <w:r w:rsidR="00BD7630" w:rsidRPr="0087003D">
        <w:rPr>
          <w:rFonts w:asciiTheme="minorHAnsi" w:hAnsiTheme="minorHAnsi" w:cstheme="minorHAnsi"/>
        </w:rPr>
        <w:t>systems</w:t>
      </w:r>
      <w:r w:rsidR="007E2EDF" w:rsidRPr="0087003D">
        <w:rPr>
          <w:rFonts w:asciiTheme="minorHAnsi" w:hAnsiTheme="minorHAnsi" w:cstheme="minorHAnsi"/>
        </w:rPr>
        <w:t>.</w:t>
      </w:r>
    </w:p>
    <w:p w14:paraId="471E1FDD" w14:textId="77777777" w:rsidR="00BD7630" w:rsidRPr="0087003D" w:rsidRDefault="00BD7630" w:rsidP="00E91CBF">
      <w:pPr>
        <w:pStyle w:val="Heading2"/>
        <w:rPr>
          <w:rFonts w:asciiTheme="minorHAnsi" w:hAnsiTheme="minorHAnsi" w:cstheme="minorHAnsi"/>
        </w:rPr>
      </w:pPr>
      <w:bookmarkStart w:id="24" w:name="_Toc167100415"/>
      <w:r w:rsidRPr="0087003D">
        <w:rPr>
          <w:rFonts w:asciiTheme="minorHAnsi" w:hAnsiTheme="minorHAnsi" w:cstheme="minorHAnsi"/>
        </w:rPr>
        <w:t>Collective nouns</w:t>
      </w:r>
      <w:bookmarkEnd w:id="24"/>
    </w:p>
    <w:p w14:paraId="610CA4B2" w14:textId="77777777" w:rsidR="00577F03" w:rsidRPr="0087003D" w:rsidRDefault="00577F03" w:rsidP="0089417A">
      <w:pPr>
        <w:rPr>
          <w:rFonts w:asciiTheme="minorHAnsi" w:hAnsiTheme="minorHAnsi" w:cstheme="minorHAnsi"/>
        </w:rPr>
      </w:pPr>
    </w:p>
    <w:p w14:paraId="69B9416A" w14:textId="2460C856" w:rsidR="00BD7630" w:rsidRPr="0087003D" w:rsidRDefault="00FA2C91" w:rsidP="0089417A">
      <w:pPr>
        <w:rPr>
          <w:rFonts w:asciiTheme="minorHAnsi" w:hAnsiTheme="minorHAnsi" w:cstheme="minorHAnsi"/>
        </w:rPr>
      </w:pPr>
      <w:r w:rsidRPr="0087003D">
        <w:rPr>
          <w:rFonts w:asciiTheme="minorHAnsi" w:hAnsiTheme="minorHAnsi" w:cstheme="minorHAnsi"/>
        </w:rPr>
        <w:t>C</w:t>
      </w:r>
      <w:r w:rsidR="00BD7630" w:rsidRPr="0087003D">
        <w:rPr>
          <w:rFonts w:asciiTheme="minorHAnsi" w:hAnsiTheme="minorHAnsi" w:cstheme="minorHAnsi"/>
        </w:rPr>
        <w:t>ollective nouns (</w:t>
      </w:r>
      <w:r w:rsidR="00CA6D8E" w:rsidRPr="0087003D">
        <w:rPr>
          <w:rFonts w:asciiTheme="minorHAnsi" w:hAnsiTheme="minorHAnsi" w:cstheme="minorHAnsi"/>
        </w:rPr>
        <w:t>including terms such as department, division, branch, the Department of Premier and Cabinet, Company, Board, Cabinet, Council, the United Nations, group, audience, the public</w:t>
      </w:r>
      <w:r w:rsidR="00CA6D8E" w:rsidRPr="0087003D">
        <w:rPr>
          <w:rFonts w:asciiTheme="minorHAnsi" w:hAnsiTheme="minorHAnsi" w:cstheme="minorHAnsi"/>
          <w:i/>
        </w:rPr>
        <w:t xml:space="preserve"> </w:t>
      </w:r>
      <w:r w:rsidR="00CA6D8E" w:rsidRPr="0087003D">
        <w:rPr>
          <w:rFonts w:asciiTheme="minorHAnsi" w:hAnsiTheme="minorHAnsi" w:cstheme="minorHAnsi"/>
        </w:rPr>
        <w:t>etc</w:t>
      </w:r>
      <w:r w:rsidR="00BD7630" w:rsidRPr="0087003D">
        <w:rPr>
          <w:rFonts w:asciiTheme="minorHAnsi" w:hAnsiTheme="minorHAnsi" w:cstheme="minorHAnsi"/>
        </w:rPr>
        <w:t>) are singular</w:t>
      </w:r>
      <w:r w:rsidR="00C25AA4" w:rsidRPr="0087003D">
        <w:rPr>
          <w:rFonts w:asciiTheme="minorHAnsi" w:hAnsiTheme="minorHAnsi" w:cstheme="minorHAnsi"/>
        </w:rPr>
        <w:t>.</w:t>
      </w:r>
    </w:p>
    <w:p w14:paraId="45B31D23" w14:textId="77777777" w:rsidR="00C25AA4" w:rsidRPr="0087003D" w:rsidRDefault="00C25AA4" w:rsidP="00586AFD">
      <w:pPr>
        <w:pStyle w:val="Title"/>
        <w:numPr>
          <w:ilvl w:val="0"/>
          <w:numId w:val="133"/>
        </w:numPr>
        <w:rPr>
          <w:rFonts w:cstheme="minorHAnsi"/>
        </w:rPr>
      </w:pPr>
      <w:r w:rsidRPr="0087003D">
        <w:rPr>
          <w:rFonts w:cstheme="minorHAnsi"/>
        </w:rPr>
        <w:t>DO:</w:t>
      </w:r>
    </w:p>
    <w:p w14:paraId="1CF7843D" w14:textId="2FF24B3B" w:rsidR="00F87F6C" w:rsidRPr="0087003D" w:rsidRDefault="00F87F6C" w:rsidP="002B7512">
      <w:pPr>
        <w:numPr>
          <w:ilvl w:val="0"/>
          <w:numId w:val="20"/>
        </w:numPr>
        <w:rPr>
          <w:rFonts w:asciiTheme="minorHAnsi" w:hAnsiTheme="minorHAnsi" w:cstheme="minorHAnsi"/>
        </w:rPr>
      </w:pPr>
      <w:r w:rsidRPr="0087003D">
        <w:rPr>
          <w:rFonts w:asciiTheme="minorHAnsi" w:hAnsiTheme="minorHAnsi" w:cstheme="minorHAnsi"/>
        </w:rPr>
        <w:t>Collective nouns are singular. For example:</w:t>
      </w:r>
    </w:p>
    <w:p w14:paraId="030F8170" w14:textId="77777777" w:rsidR="00BD7630" w:rsidRPr="0087003D" w:rsidRDefault="00BD7630" w:rsidP="00903C50">
      <w:pPr>
        <w:numPr>
          <w:ilvl w:val="1"/>
          <w:numId w:val="20"/>
        </w:numPr>
        <w:tabs>
          <w:tab w:val="clear" w:pos="1440"/>
          <w:tab w:val="num" w:pos="0"/>
        </w:tabs>
        <w:ind w:left="1276"/>
        <w:rPr>
          <w:rFonts w:asciiTheme="minorHAnsi" w:hAnsiTheme="minorHAnsi" w:cstheme="minorHAnsi"/>
        </w:rPr>
      </w:pPr>
      <w:r w:rsidRPr="0087003D">
        <w:rPr>
          <w:rFonts w:asciiTheme="minorHAnsi" w:hAnsiTheme="minorHAnsi" w:cstheme="minorHAnsi"/>
        </w:rPr>
        <w:t xml:space="preserve">The Department </w:t>
      </w:r>
      <w:r w:rsidRPr="0087003D">
        <w:rPr>
          <w:rFonts w:asciiTheme="minorHAnsi" w:hAnsiTheme="minorHAnsi" w:cstheme="minorHAnsi"/>
          <w:b/>
        </w:rPr>
        <w:t>is</w:t>
      </w:r>
      <w:r w:rsidRPr="0087003D">
        <w:rPr>
          <w:rFonts w:asciiTheme="minorHAnsi" w:hAnsiTheme="minorHAnsi" w:cstheme="minorHAnsi"/>
        </w:rPr>
        <w:t xml:space="preserve"> determined to stamp out racism.</w:t>
      </w:r>
    </w:p>
    <w:p w14:paraId="2FC358D4" w14:textId="77777777" w:rsidR="00C25AA4" w:rsidRPr="0087003D" w:rsidRDefault="00C25AA4" w:rsidP="00903C50">
      <w:pPr>
        <w:numPr>
          <w:ilvl w:val="1"/>
          <w:numId w:val="20"/>
        </w:numPr>
        <w:tabs>
          <w:tab w:val="clear" w:pos="1440"/>
          <w:tab w:val="num" w:pos="0"/>
        </w:tabs>
        <w:ind w:left="1276"/>
        <w:rPr>
          <w:rFonts w:asciiTheme="minorHAnsi" w:hAnsiTheme="minorHAnsi" w:cstheme="minorHAnsi"/>
        </w:rPr>
      </w:pPr>
      <w:r w:rsidRPr="0087003D">
        <w:rPr>
          <w:rFonts w:asciiTheme="minorHAnsi" w:hAnsiTheme="minorHAnsi" w:cstheme="minorHAnsi"/>
        </w:rPr>
        <w:t>The Committee has decided not to proceed with that action.</w:t>
      </w:r>
    </w:p>
    <w:p w14:paraId="7896F397" w14:textId="77777777" w:rsidR="00C25AA4" w:rsidRPr="0087003D" w:rsidRDefault="00C25AA4" w:rsidP="00903C50">
      <w:pPr>
        <w:pStyle w:val="Title"/>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4C90F3D5" w14:textId="6FE6FEBA" w:rsidR="00F87F6C" w:rsidRPr="0087003D" w:rsidRDefault="00F87F6C" w:rsidP="00F87F6C">
      <w:pPr>
        <w:pStyle w:val="ListParagraph"/>
        <w:numPr>
          <w:ilvl w:val="0"/>
          <w:numId w:val="20"/>
        </w:numPr>
        <w:rPr>
          <w:rFonts w:asciiTheme="minorHAnsi" w:hAnsiTheme="minorHAnsi" w:cstheme="minorHAnsi"/>
        </w:rPr>
      </w:pPr>
      <w:r w:rsidRPr="0087003D">
        <w:rPr>
          <w:rFonts w:asciiTheme="minorHAnsi" w:hAnsiTheme="minorHAnsi" w:cstheme="minorHAnsi"/>
        </w:rPr>
        <w:t>Collective nouns are not plurals, such as:</w:t>
      </w:r>
    </w:p>
    <w:p w14:paraId="04E557D2" w14:textId="520BF159" w:rsidR="00BD7630" w:rsidRPr="0087003D" w:rsidRDefault="00BD7630" w:rsidP="00903C50">
      <w:pPr>
        <w:pStyle w:val="ListParagraph"/>
        <w:numPr>
          <w:ilvl w:val="1"/>
          <w:numId w:val="20"/>
        </w:numPr>
        <w:tabs>
          <w:tab w:val="clear" w:pos="1440"/>
          <w:tab w:val="num" w:pos="0"/>
        </w:tabs>
        <w:ind w:left="1276"/>
        <w:rPr>
          <w:rFonts w:asciiTheme="minorHAnsi" w:hAnsiTheme="minorHAnsi" w:cstheme="minorHAnsi"/>
        </w:rPr>
      </w:pPr>
      <w:r w:rsidRPr="0087003D">
        <w:rPr>
          <w:rFonts w:asciiTheme="minorHAnsi" w:hAnsiTheme="minorHAnsi" w:cstheme="minorHAnsi"/>
        </w:rPr>
        <w:t>The Department are determined to stamp out racism.</w:t>
      </w:r>
    </w:p>
    <w:p w14:paraId="181E35D1" w14:textId="2F36C929" w:rsidR="003F56B1" w:rsidRPr="0087003D" w:rsidRDefault="003F56B1" w:rsidP="00903C50">
      <w:pPr>
        <w:pStyle w:val="ListParagraph"/>
        <w:numPr>
          <w:ilvl w:val="1"/>
          <w:numId w:val="20"/>
        </w:numPr>
        <w:tabs>
          <w:tab w:val="clear" w:pos="1440"/>
          <w:tab w:val="num" w:pos="0"/>
        </w:tabs>
        <w:spacing w:after="240"/>
        <w:ind w:left="1276"/>
        <w:rPr>
          <w:rFonts w:asciiTheme="minorHAnsi" w:hAnsiTheme="minorHAnsi" w:cstheme="minorHAnsi"/>
        </w:rPr>
      </w:pPr>
      <w:r w:rsidRPr="0087003D">
        <w:rPr>
          <w:rFonts w:asciiTheme="minorHAnsi" w:hAnsiTheme="minorHAnsi" w:cstheme="minorHAnsi"/>
        </w:rPr>
        <w:t>The Committee have decided not to proceed with that action.</w:t>
      </w:r>
    </w:p>
    <w:p w14:paraId="20355927" w14:textId="11BCC9AD" w:rsidR="00837845" w:rsidRPr="0087003D" w:rsidRDefault="00837845" w:rsidP="00F87F6C">
      <w:pPr>
        <w:rPr>
          <w:rFonts w:asciiTheme="minorHAnsi" w:hAnsiTheme="minorHAnsi" w:cstheme="minorHAnsi"/>
        </w:rPr>
      </w:pPr>
      <w:r w:rsidRPr="0087003D">
        <w:rPr>
          <w:rFonts w:asciiTheme="minorHAnsi" w:hAnsiTheme="minorHAnsi" w:cstheme="minorHAnsi"/>
        </w:rPr>
        <w:t>An exception is the word staff, wh</w:t>
      </w:r>
      <w:r w:rsidR="00F87F6C" w:rsidRPr="0087003D">
        <w:rPr>
          <w:rFonts w:asciiTheme="minorHAnsi" w:hAnsiTheme="minorHAnsi" w:cstheme="minorHAnsi"/>
        </w:rPr>
        <w:t>ich is treated as a plural noun:</w:t>
      </w:r>
    </w:p>
    <w:p w14:paraId="71E438EF" w14:textId="1DAC9935" w:rsidR="00837845" w:rsidRPr="0087003D" w:rsidRDefault="00837845" w:rsidP="00586AFD">
      <w:pPr>
        <w:pStyle w:val="ListParagraph"/>
        <w:numPr>
          <w:ilvl w:val="0"/>
          <w:numId w:val="50"/>
        </w:numPr>
        <w:ind w:left="709" w:hanging="357"/>
        <w:rPr>
          <w:rFonts w:asciiTheme="minorHAnsi" w:hAnsiTheme="minorHAnsi" w:cstheme="minorHAnsi"/>
        </w:rPr>
      </w:pPr>
      <w:r w:rsidRPr="0087003D">
        <w:rPr>
          <w:rFonts w:asciiTheme="minorHAnsi" w:hAnsiTheme="minorHAnsi" w:cstheme="minorHAnsi"/>
        </w:rPr>
        <w:t>The staff are progressing the matter.</w:t>
      </w:r>
    </w:p>
    <w:p w14:paraId="1D8AB84B" w14:textId="77777777" w:rsidR="0006749B" w:rsidRPr="0087003D" w:rsidRDefault="0006749B">
      <w:pPr>
        <w:spacing w:line="240" w:lineRule="auto"/>
        <w:rPr>
          <w:rFonts w:asciiTheme="minorHAnsi" w:hAnsiTheme="minorHAnsi" w:cstheme="minorHAnsi"/>
        </w:rPr>
      </w:pPr>
      <w:r w:rsidRPr="0087003D">
        <w:rPr>
          <w:rFonts w:asciiTheme="minorHAnsi" w:hAnsiTheme="minorHAnsi" w:cstheme="minorHAnsi"/>
        </w:rPr>
        <w:br w:type="page"/>
      </w:r>
    </w:p>
    <w:p w14:paraId="5A034234" w14:textId="60E07238" w:rsidR="00BD7630" w:rsidRPr="0087003D" w:rsidRDefault="00BD7630" w:rsidP="00F87F6C">
      <w:pPr>
        <w:rPr>
          <w:rFonts w:asciiTheme="minorHAnsi" w:hAnsiTheme="minorHAnsi" w:cstheme="minorHAnsi"/>
        </w:rPr>
      </w:pPr>
      <w:r w:rsidRPr="0087003D">
        <w:rPr>
          <w:rFonts w:asciiTheme="minorHAnsi" w:hAnsiTheme="minorHAnsi" w:cstheme="minorHAnsi"/>
        </w:rPr>
        <w:lastRenderedPageBreak/>
        <w:t xml:space="preserve">There are some common pronouns that should always be accompanied by a singular verb: each, none, everyone, everybody, nobody, somebody, </w:t>
      </w:r>
      <w:r w:rsidR="00FA2C91" w:rsidRPr="0087003D">
        <w:rPr>
          <w:rFonts w:asciiTheme="minorHAnsi" w:hAnsiTheme="minorHAnsi" w:cstheme="minorHAnsi"/>
        </w:rPr>
        <w:t xml:space="preserve">and </w:t>
      </w:r>
      <w:r w:rsidRPr="0087003D">
        <w:rPr>
          <w:rFonts w:asciiTheme="minorHAnsi" w:hAnsiTheme="minorHAnsi" w:cstheme="minorHAnsi"/>
        </w:rPr>
        <w:t>someone</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For example:</w:t>
      </w:r>
    </w:p>
    <w:p w14:paraId="4A0FB655" w14:textId="77777777" w:rsidR="00BD7630" w:rsidRPr="0087003D" w:rsidRDefault="00BD7630" w:rsidP="002B7512">
      <w:pPr>
        <w:numPr>
          <w:ilvl w:val="0"/>
          <w:numId w:val="21"/>
        </w:numPr>
        <w:rPr>
          <w:rFonts w:asciiTheme="minorHAnsi" w:hAnsiTheme="minorHAnsi" w:cstheme="minorHAnsi"/>
        </w:rPr>
      </w:pPr>
      <w:r w:rsidRPr="0087003D">
        <w:rPr>
          <w:rFonts w:asciiTheme="minorHAnsi" w:hAnsiTheme="minorHAnsi" w:cstheme="minorHAnsi"/>
        </w:rPr>
        <w:t>Each of us has a particular job to do.</w:t>
      </w:r>
    </w:p>
    <w:p w14:paraId="57D2B4DE" w14:textId="77777777" w:rsidR="00BD7630" w:rsidRPr="0087003D" w:rsidRDefault="00BD7630" w:rsidP="002B7512">
      <w:pPr>
        <w:pStyle w:val="BodyTextIndent"/>
        <w:numPr>
          <w:ilvl w:val="0"/>
          <w:numId w:val="21"/>
        </w:numPr>
        <w:spacing w:after="240"/>
        <w:rPr>
          <w:rFonts w:asciiTheme="minorHAnsi" w:hAnsiTheme="minorHAnsi" w:cstheme="minorHAnsi"/>
        </w:rPr>
      </w:pPr>
      <w:r w:rsidRPr="0087003D">
        <w:rPr>
          <w:rFonts w:asciiTheme="minorHAnsi" w:hAnsiTheme="minorHAnsi" w:cstheme="minorHAnsi"/>
        </w:rPr>
        <w:t>None of us has taken leave this month.</w:t>
      </w:r>
    </w:p>
    <w:p w14:paraId="49718842" w14:textId="77777777" w:rsidR="0089417A" w:rsidRPr="0087003D" w:rsidRDefault="00BD7630" w:rsidP="0089417A">
      <w:pPr>
        <w:pStyle w:val="Header"/>
        <w:tabs>
          <w:tab w:val="clear" w:pos="4153"/>
          <w:tab w:val="clear" w:pos="8306"/>
        </w:tabs>
        <w:rPr>
          <w:rFonts w:asciiTheme="minorHAnsi" w:hAnsiTheme="minorHAnsi" w:cstheme="minorHAnsi"/>
        </w:rPr>
      </w:pPr>
      <w:r w:rsidRPr="0087003D">
        <w:rPr>
          <w:rFonts w:asciiTheme="minorHAnsi" w:hAnsiTheme="minorHAnsi" w:cstheme="minorHAnsi"/>
        </w:rPr>
        <w:t>A safe rule for number is</w:t>
      </w:r>
      <w:r w:rsidR="0089417A" w:rsidRPr="0087003D">
        <w:rPr>
          <w:rFonts w:asciiTheme="minorHAnsi" w:hAnsiTheme="minorHAnsi" w:cstheme="minorHAnsi"/>
        </w:rPr>
        <w:t>:</w:t>
      </w:r>
    </w:p>
    <w:p w14:paraId="23851D20" w14:textId="77777777" w:rsidR="0089417A" w:rsidRPr="0087003D" w:rsidRDefault="00BD7630" w:rsidP="002B7512">
      <w:pPr>
        <w:pStyle w:val="Header"/>
        <w:numPr>
          <w:ilvl w:val="0"/>
          <w:numId w:val="22"/>
        </w:numPr>
        <w:tabs>
          <w:tab w:val="clear" w:pos="4153"/>
          <w:tab w:val="clear" w:pos="8306"/>
        </w:tabs>
        <w:rPr>
          <w:rFonts w:asciiTheme="minorHAnsi" w:hAnsiTheme="minorHAnsi" w:cstheme="minorHAnsi"/>
        </w:rPr>
      </w:pPr>
      <w:r w:rsidRPr="0087003D">
        <w:rPr>
          <w:rFonts w:asciiTheme="minorHAnsi" w:hAnsiTheme="minorHAnsi" w:cstheme="minorHAnsi"/>
          <w:bCs/>
        </w:rPr>
        <w:t>The</w:t>
      </w:r>
      <w:r w:rsidRPr="0087003D">
        <w:rPr>
          <w:rFonts w:asciiTheme="minorHAnsi" w:hAnsiTheme="minorHAnsi" w:cstheme="minorHAnsi"/>
        </w:rPr>
        <w:t xml:space="preserve"> number </w:t>
      </w:r>
      <w:r w:rsidRPr="0087003D">
        <w:rPr>
          <w:rFonts w:asciiTheme="minorHAnsi" w:hAnsiTheme="minorHAnsi" w:cstheme="minorHAnsi"/>
          <w:bCs/>
        </w:rPr>
        <w:t>is</w:t>
      </w:r>
      <w:r w:rsidRPr="0087003D">
        <w:rPr>
          <w:rFonts w:asciiTheme="minorHAnsi" w:hAnsiTheme="minorHAnsi" w:cstheme="minorHAnsi"/>
          <w:b/>
        </w:rPr>
        <w:t xml:space="preserve"> </w:t>
      </w:r>
      <w:r w:rsidRPr="0087003D">
        <w:rPr>
          <w:rFonts w:asciiTheme="minorHAnsi" w:hAnsiTheme="minorHAnsi" w:cstheme="minorHAnsi"/>
        </w:rPr>
        <w:t>expected to grow</w:t>
      </w:r>
      <w:r w:rsidR="001C5FA9" w:rsidRPr="0087003D">
        <w:rPr>
          <w:rFonts w:asciiTheme="minorHAnsi" w:hAnsiTheme="minorHAnsi" w:cstheme="minorHAnsi"/>
        </w:rPr>
        <w:t>.</w:t>
      </w:r>
    </w:p>
    <w:p w14:paraId="44BB2399" w14:textId="77777777" w:rsidR="00BD7630" w:rsidRPr="0087003D" w:rsidRDefault="00BD7630" w:rsidP="002B7512">
      <w:pPr>
        <w:pStyle w:val="Header"/>
        <w:numPr>
          <w:ilvl w:val="0"/>
          <w:numId w:val="22"/>
        </w:numPr>
        <w:tabs>
          <w:tab w:val="clear" w:pos="4153"/>
          <w:tab w:val="clear" w:pos="8306"/>
        </w:tabs>
        <w:ind w:left="714" w:hanging="357"/>
        <w:rPr>
          <w:rFonts w:asciiTheme="minorHAnsi" w:hAnsiTheme="minorHAnsi" w:cstheme="minorHAnsi"/>
        </w:rPr>
      </w:pPr>
      <w:r w:rsidRPr="0087003D">
        <w:rPr>
          <w:rFonts w:asciiTheme="minorHAnsi" w:hAnsiTheme="minorHAnsi" w:cstheme="minorHAnsi"/>
          <w:bCs/>
        </w:rPr>
        <w:t>A</w:t>
      </w:r>
      <w:r w:rsidRPr="0087003D">
        <w:rPr>
          <w:rFonts w:asciiTheme="minorHAnsi" w:hAnsiTheme="minorHAnsi" w:cstheme="minorHAnsi"/>
        </w:rPr>
        <w:t xml:space="preserve"> number </w:t>
      </w:r>
      <w:r w:rsidRPr="0087003D">
        <w:rPr>
          <w:rFonts w:asciiTheme="minorHAnsi" w:hAnsiTheme="minorHAnsi" w:cstheme="minorHAnsi"/>
          <w:bCs/>
        </w:rPr>
        <w:t>are</w:t>
      </w:r>
      <w:r w:rsidRPr="0087003D">
        <w:rPr>
          <w:rFonts w:asciiTheme="minorHAnsi" w:hAnsiTheme="minorHAnsi" w:cstheme="minorHAnsi"/>
          <w:b/>
          <w:bCs/>
        </w:rPr>
        <w:t xml:space="preserve"> </w:t>
      </w:r>
      <w:r w:rsidRPr="0087003D">
        <w:rPr>
          <w:rFonts w:asciiTheme="minorHAnsi" w:hAnsiTheme="minorHAnsi" w:cstheme="minorHAnsi"/>
        </w:rPr>
        <w:t>expected to attend.</w:t>
      </w:r>
    </w:p>
    <w:p w14:paraId="5A518FA7" w14:textId="77777777" w:rsidR="00BD7630" w:rsidRPr="0087003D" w:rsidRDefault="00BD7630" w:rsidP="00E91CBF">
      <w:pPr>
        <w:pStyle w:val="Heading2"/>
        <w:rPr>
          <w:rFonts w:asciiTheme="minorHAnsi" w:hAnsiTheme="minorHAnsi" w:cstheme="minorHAnsi"/>
        </w:rPr>
      </w:pPr>
      <w:bookmarkStart w:id="25" w:name="_Toc167100416"/>
      <w:r w:rsidRPr="0087003D">
        <w:rPr>
          <w:rFonts w:asciiTheme="minorHAnsi" w:hAnsiTheme="minorHAnsi" w:cstheme="minorHAnsi"/>
        </w:rPr>
        <w:t>Colons</w:t>
      </w:r>
      <w:bookmarkEnd w:id="25"/>
    </w:p>
    <w:p w14:paraId="4B5A3B28" w14:textId="77777777" w:rsidR="00577F03" w:rsidRPr="0087003D" w:rsidRDefault="00577F03">
      <w:pPr>
        <w:rPr>
          <w:rFonts w:asciiTheme="minorHAnsi" w:hAnsiTheme="minorHAnsi" w:cstheme="minorHAnsi"/>
        </w:rPr>
      </w:pPr>
    </w:p>
    <w:p w14:paraId="0600E92A" w14:textId="401F4E54" w:rsidR="0089417A" w:rsidRPr="0087003D" w:rsidRDefault="00BD7630">
      <w:pPr>
        <w:rPr>
          <w:rFonts w:asciiTheme="minorHAnsi" w:hAnsiTheme="minorHAnsi" w:cstheme="minorHAnsi"/>
        </w:rPr>
      </w:pPr>
      <w:r w:rsidRPr="0087003D">
        <w:rPr>
          <w:rFonts w:asciiTheme="minorHAnsi" w:hAnsiTheme="minorHAnsi" w:cstheme="minorHAnsi"/>
        </w:rPr>
        <w:t>The colon (:)</w:t>
      </w:r>
      <w:r w:rsidR="001D537E" w:rsidRPr="0087003D">
        <w:rPr>
          <w:rFonts w:asciiTheme="minorHAnsi" w:hAnsiTheme="minorHAnsi" w:cstheme="minorHAnsi"/>
        </w:rPr>
        <w:t xml:space="preserve"> </w:t>
      </w:r>
      <w:r w:rsidRPr="0087003D">
        <w:rPr>
          <w:rFonts w:asciiTheme="minorHAnsi" w:hAnsiTheme="minorHAnsi" w:cstheme="minorHAnsi"/>
        </w:rPr>
        <w:t>marks</w:t>
      </w:r>
      <w:r w:rsidR="007541FE" w:rsidRPr="0087003D">
        <w:rPr>
          <w:rFonts w:asciiTheme="minorHAnsi" w:hAnsiTheme="minorHAnsi" w:cstheme="minorHAnsi"/>
        </w:rPr>
        <w:t xml:space="preserve"> a shorter pause than a full stop</w:t>
      </w:r>
      <w:r w:rsidR="0089417A" w:rsidRPr="0087003D">
        <w:rPr>
          <w:rFonts w:asciiTheme="minorHAnsi" w:hAnsiTheme="minorHAnsi" w:cstheme="minorHAnsi"/>
        </w:rPr>
        <w:t>. It</w:t>
      </w:r>
      <w:r w:rsidRPr="0087003D">
        <w:rPr>
          <w:rFonts w:asciiTheme="minorHAnsi" w:hAnsiTheme="minorHAnsi" w:cstheme="minorHAnsi"/>
        </w:rPr>
        <w:t xml:space="preserve"> usually has the function of introducing a list or an explanation</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It should follow the preceding word without any interve</w:t>
      </w:r>
      <w:r w:rsidR="004055B3" w:rsidRPr="0087003D">
        <w:rPr>
          <w:rFonts w:asciiTheme="minorHAnsi" w:hAnsiTheme="minorHAnsi" w:cstheme="minorHAnsi"/>
        </w:rPr>
        <w:t>ning space</w:t>
      </w:r>
      <w:r w:rsidR="007541FE" w:rsidRPr="0087003D">
        <w:rPr>
          <w:rFonts w:asciiTheme="minorHAnsi" w:hAnsiTheme="minorHAnsi" w:cstheme="minorHAnsi"/>
        </w:rPr>
        <w:t>, and</w:t>
      </w:r>
      <w:r w:rsidRPr="0087003D">
        <w:rPr>
          <w:rFonts w:asciiTheme="minorHAnsi" w:hAnsiTheme="minorHAnsi" w:cstheme="minorHAnsi"/>
        </w:rPr>
        <w:t xml:space="preserve"> </w:t>
      </w:r>
      <w:r w:rsidR="003F56B1" w:rsidRPr="0087003D">
        <w:rPr>
          <w:rFonts w:asciiTheme="minorHAnsi" w:hAnsiTheme="minorHAnsi" w:cstheme="minorHAnsi"/>
        </w:rPr>
        <w:t>should</w:t>
      </w:r>
      <w:r w:rsidRPr="0087003D">
        <w:rPr>
          <w:rFonts w:asciiTheme="minorHAnsi" w:hAnsiTheme="minorHAnsi" w:cstheme="minorHAnsi"/>
        </w:rPr>
        <w:t xml:space="preserve"> not be followed by a hyphen or dash</w:t>
      </w:r>
      <w:r w:rsidR="00C25AA4" w:rsidRPr="0087003D">
        <w:rPr>
          <w:rFonts w:asciiTheme="minorHAnsi" w:hAnsiTheme="minorHAnsi" w:cstheme="minorHAnsi"/>
        </w:rPr>
        <w:t>.</w:t>
      </w:r>
    </w:p>
    <w:p w14:paraId="55CC66B3" w14:textId="77777777" w:rsidR="00C25AA4" w:rsidRPr="0087003D" w:rsidRDefault="00C25AA4" w:rsidP="00586AFD">
      <w:pPr>
        <w:pStyle w:val="Title"/>
        <w:numPr>
          <w:ilvl w:val="0"/>
          <w:numId w:val="133"/>
        </w:numPr>
        <w:rPr>
          <w:rFonts w:cstheme="minorHAnsi"/>
        </w:rPr>
      </w:pPr>
      <w:r w:rsidRPr="0087003D">
        <w:rPr>
          <w:rFonts w:cstheme="minorHAnsi"/>
        </w:rPr>
        <w:t>DO:</w:t>
      </w:r>
    </w:p>
    <w:p w14:paraId="6BFDAE85" w14:textId="77777777" w:rsidR="00BD7630" w:rsidRPr="0087003D" w:rsidRDefault="00BD7630" w:rsidP="002B7512">
      <w:pPr>
        <w:numPr>
          <w:ilvl w:val="0"/>
          <w:numId w:val="23"/>
        </w:numPr>
        <w:rPr>
          <w:rFonts w:asciiTheme="minorHAnsi" w:hAnsiTheme="minorHAnsi" w:cstheme="minorHAnsi"/>
        </w:rPr>
      </w:pPr>
      <w:r w:rsidRPr="0087003D">
        <w:rPr>
          <w:rFonts w:asciiTheme="minorHAnsi" w:hAnsiTheme="minorHAnsi" w:cstheme="minorHAnsi"/>
        </w:rPr>
        <w:t>The Department achieved a number of triumphs: fewer resignations, more awards and greater efficiency.</w:t>
      </w:r>
    </w:p>
    <w:p w14:paraId="7E1D2258" w14:textId="77777777" w:rsidR="00BD7630" w:rsidRPr="0087003D" w:rsidRDefault="00BD7630" w:rsidP="00E91CBF">
      <w:pPr>
        <w:pStyle w:val="Heading2"/>
        <w:rPr>
          <w:rFonts w:asciiTheme="minorHAnsi" w:hAnsiTheme="minorHAnsi" w:cstheme="minorHAnsi"/>
        </w:rPr>
      </w:pPr>
      <w:bookmarkStart w:id="26" w:name="_Toc167100417"/>
      <w:r w:rsidRPr="0087003D">
        <w:rPr>
          <w:rFonts w:asciiTheme="minorHAnsi" w:hAnsiTheme="minorHAnsi" w:cstheme="minorHAnsi"/>
        </w:rPr>
        <w:t>Comma</w:t>
      </w:r>
      <w:r w:rsidR="008A4791" w:rsidRPr="0087003D">
        <w:rPr>
          <w:rFonts w:asciiTheme="minorHAnsi" w:hAnsiTheme="minorHAnsi" w:cstheme="minorHAnsi"/>
        </w:rPr>
        <w:t>s</w:t>
      </w:r>
      <w:bookmarkEnd w:id="26"/>
    </w:p>
    <w:p w14:paraId="3D171C01" w14:textId="77777777" w:rsidR="00577F03" w:rsidRPr="0087003D" w:rsidRDefault="00577F03" w:rsidP="00633FCB">
      <w:pPr>
        <w:rPr>
          <w:rFonts w:asciiTheme="minorHAnsi" w:hAnsiTheme="minorHAnsi" w:cstheme="minorHAnsi"/>
        </w:rPr>
      </w:pPr>
    </w:p>
    <w:p w14:paraId="3EBB77E4" w14:textId="57423610" w:rsidR="0089417A" w:rsidRPr="0087003D" w:rsidRDefault="00F87F6C" w:rsidP="00633FCB">
      <w:pPr>
        <w:rPr>
          <w:rFonts w:asciiTheme="minorHAnsi" w:hAnsiTheme="minorHAnsi" w:cstheme="minorHAnsi"/>
        </w:rPr>
      </w:pPr>
      <w:r w:rsidRPr="0087003D">
        <w:rPr>
          <w:rFonts w:asciiTheme="minorHAnsi" w:hAnsiTheme="minorHAnsi" w:cstheme="minorHAnsi"/>
        </w:rPr>
        <w:t>C</w:t>
      </w:r>
      <w:r w:rsidR="009433C7" w:rsidRPr="0087003D">
        <w:rPr>
          <w:rFonts w:asciiTheme="minorHAnsi" w:hAnsiTheme="minorHAnsi" w:cstheme="minorHAnsi"/>
        </w:rPr>
        <w:t>omma use falls into five</w:t>
      </w:r>
      <w:r w:rsidRPr="0087003D">
        <w:rPr>
          <w:rFonts w:asciiTheme="minorHAnsi" w:hAnsiTheme="minorHAnsi" w:cstheme="minorHAnsi"/>
        </w:rPr>
        <w:t xml:space="preserve"> categories:</w:t>
      </w:r>
    </w:p>
    <w:p w14:paraId="41AB737B" w14:textId="04723A75" w:rsidR="00F87F6C" w:rsidRPr="0087003D" w:rsidRDefault="00F87F6C" w:rsidP="00586AFD">
      <w:pPr>
        <w:pStyle w:val="ListParagraph"/>
        <w:numPr>
          <w:ilvl w:val="0"/>
          <w:numId w:val="102"/>
        </w:numPr>
        <w:rPr>
          <w:rFonts w:asciiTheme="minorHAnsi" w:hAnsiTheme="minorHAnsi" w:cstheme="minorHAnsi"/>
        </w:rPr>
      </w:pPr>
      <w:r w:rsidRPr="0087003D">
        <w:rPr>
          <w:rFonts w:asciiTheme="minorHAnsi" w:hAnsiTheme="minorHAnsi" w:cstheme="minorHAnsi"/>
        </w:rPr>
        <w:t>The serial comma</w:t>
      </w:r>
    </w:p>
    <w:p w14:paraId="15C367CF" w14:textId="733F7BB8" w:rsidR="00F87F6C" w:rsidRPr="0087003D" w:rsidRDefault="00F87F6C" w:rsidP="00586AFD">
      <w:pPr>
        <w:pStyle w:val="ListParagraph"/>
        <w:numPr>
          <w:ilvl w:val="0"/>
          <w:numId w:val="102"/>
        </w:numPr>
        <w:rPr>
          <w:rFonts w:asciiTheme="minorHAnsi" w:hAnsiTheme="minorHAnsi" w:cstheme="minorHAnsi"/>
        </w:rPr>
      </w:pPr>
      <w:r w:rsidRPr="0087003D">
        <w:rPr>
          <w:rFonts w:asciiTheme="minorHAnsi" w:hAnsiTheme="minorHAnsi" w:cstheme="minorHAnsi"/>
        </w:rPr>
        <w:t>The separator comma</w:t>
      </w:r>
    </w:p>
    <w:p w14:paraId="10C1E8E7" w14:textId="2220D9D5" w:rsidR="009433C7" w:rsidRPr="0087003D" w:rsidRDefault="009433C7" w:rsidP="00586AFD">
      <w:pPr>
        <w:pStyle w:val="ListParagraph"/>
        <w:numPr>
          <w:ilvl w:val="0"/>
          <w:numId w:val="102"/>
        </w:numPr>
        <w:rPr>
          <w:rFonts w:asciiTheme="minorHAnsi" w:hAnsiTheme="minorHAnsi" w:cstheme="minorHAnsi"/>
        </w:rPr>
      </w:pPr>
      <w:r w:rsidRPr="0087003D">
        <w:rPr>
          <w:rFonts w:asciiTheme="minorHAnsi" w:hAnsiTheme="minorHAnsi" w:cstheme="minorHAnsi"/>
        </w:rPr>
        <w:t>The joining comma</w:t>
      </w:r>
    </w:p>
    <w:p w14:paraId="10FDCA1D" w14:textId="657A4318" w:rsidR="00F87F6C" w:rsidRPr="0087003D" w:rsidRDefault="00F87F6C" w:rsidP="00586AFD">
      <w:pPr>
        <w:pStyle w:val="ListParagraph"/>
        <w:numPr>
          <w:ilvl w:val="0"/>
          <w:numId w:val="102"/>
        </w:numPr>
        <w:rPr>
          <w:rFonts w:asciiTheme="minorHAnsi" w:hAnsiTheme="minorHAnsi" w:cstheme="minorHAnsi"/>
        </w:rPr>
      </w:pPr>
      <w:r w:rsidRPr="0087003D">
        <w:rPr>
          <w:rFonts w:asciiTheme="minorHAnsi" w:hAnsiTheme="minorHAnsi" w:cstheme="minorHAnsi"/>
        </w:rPr>
        <w:t xml:space="preserve">The </w:t>
      </w:r>
      <w:proofErr w:type="spellStart"/>
      <w:r w:rsidRPr="0087003D">
        <w:rPr>
          <w:rFonts w:asciiTheme="minorHAnsi" w:hAnsiTheme="minorHAnsi" w:cstheme="minorHAnsi"/>
        </w:rPr>
        <w:t>parenthical</w:t>
      </w:r>
      <w:proofErr w:type="spellEnd"/>
      <w:r w:rsidRPr="0087003D">
        <w:rPr>
          <w:rFonts w:asciiTheme="minorHAnsi" w:hAnsiTheme="minorHAnsi" w:cstheme="minorHAnsi"/>
        </w:rPr>
        <w:t xml:space="preserve"> comma</w:t>
      </w:r>
    </w:p>
    <w:p w14:paraId="1E6CD64C" w14:textId="5065EEA3" w:rsidR="00F87F6C" w:rsidRPr="0087003D" w:rsidRDefault="00F87F6C" w:rsidP="00586AFD">
      <w:pPr>
        <w:pStyle w:val="ListParagraph"/>
        <w:numPr>
          <w:ilvl w:val="0"/>
          <w:numId w:val="102"/>
        </w:numPr>
        <w:rPr>
          <w:rFonts w:asciiTheme="minorHAnsi" w:hAnsiTheme="minorHAnsi" w:cstheme="minorHAnsi"/>
        </w:rPr>
      </w:pPr>
      <w:r w:rsidRPr="0087003D">
        <w:rPr>
          <w:rFonts w:asciiTheme="minorHAnsi" w:hAnsiTheme="minorHAnsi" w:cstheme="minorHAnsi"/>
        </w:rPr>
        <w:t>The single inverted comma</w:t>
      </w:r>
    </w:p>
    <w:p w14:paraId="376AF163" w14:textId="77777777" w:rsidR="00CA6D8E" w:rsidRPr="0087003D" w:rsidRDefault="00CA6D8E" w:rsidP="00CA6D8E">
      <w:pPr>
        <w:pStyle w:val="ListParagraph"/>
        <w:rPr>
          <w:rFonts w:asciiTheme="minorHAnsi" w:hAnsiTheme="minorHAnsi" w:cstheme="minorHAnsi"/>
        </w:rPr>
      </w:pPr>
    </w:p>
    <w:p w14:paraId="7180B290" w14:textId="17EDF000" w:rsidR="00F87F6C" w:rsidRPr="0087003D" w:rsidRDefault="00F87F6C" w:rsidP="00586AFD">
      <w:pPr>
        <w:pStyle w:val="NoSpacing"/>
        <w:numPr>
          <w:ilvl w:val="0"/>
          <w:numId w:val="106"/>
        </w:numPr>
        <w:rPr>
          <w:rFonts w:cstheme="minorHAnsi"/>
        </w:rPr>
      </w:pPr>
      <w:r w:rsidRPr="0087003D">
        <w:rPr>
          <w:rFonts w:cstheme="minorHAnsi"/>
        </w:rPr>
        <w:t>The serial comma</w:t>
      </w:r>
    </w:p>
    <w:p w14:paraId="3074543E" w14:textId="47DD88DD" w:rsidR="00F87F6C" w:rsidRDefault="00F76F32" w:rsidP="009B3F35">
      <w:pPr>
        <w:spacing w:before="120"/>
        <w:rPr>
          <w:rFonts w:asciiTheme="minorHAnsi" w:hAnsiTheme="minorHAnsi" w:cstheme="minorHAnsi"/>
        </w:rPr>
      </w:pPr>
      <w:r w:rsidRPr="0087003D">
        <w:rPr>
          <w:rFonts w:asciiTheme="minorHAnsi" w:hAnsiTheme="minorHAnsi" w:cstheme="minorHAnsi"/>
        </w:rPr>
        <w:t>T</w:t>
      </w:r>
      <w:r w:rsidR="008A4791" w:rsidRPr="0087003D">
        <w:rPr>
          <w:rFonts w:asciiTheme="minorHAnsi" w:hAnsiTheme="minorHAnsi" w:cstheme="minorHAnsi"/>
        </w:rPr>
        <w:t xml:space="preserve">he serial comma </w:t>
      </w:r>
      <w:r w:rsidR="004055B3" w:rsidRPr="0087003D">
        <w:rPr>
          <w:rFonts w:asciiTheme="minorHAnsi" w:hAnsiTheme="minorHAnsi" w:cstheme="minorHAnsi"/>
        </w:rPr>
        <w:t xml:space="preserve">is the most common </w:t>
      </w:r>
      <w:r w:rsidR="009B3F35" w:rsidRPr="0087003D">
        <w:rPr>
          <w:rFonts w:asciiTheme="minorHAnsi" w:hAnsiTheme="minorHAnsi" w:cstheme="minorHAnsi"/>
        </w:rPr>
        <w:t>and is</w:t>
      </w:r>
      <w:r w:rsidR="00BD7630" w:rsidRPr="0087003D">
        <w:rPr>
          <w:rFonts w:asciiTheme="minorHAnsi" w:hAnsiTheme="minorHAnsi" w:cstheme="minorHAnsi"/>
        </w:rPr>
        <w:t xml:space="preserve"> used in place of repeat</w:t>
      </w:r>
      <w:r w:rsidR="009B3F35" w:rsidRPr="0087003D">
        <w:rPr>
          <w:rFonts w:asciiTheme="minorHAnsi" w:hAnsiTheme="minorHAnsi" w:cstheme="minorHAnsi"/>
        </w:rPr>
        <w:t>ing</w:t>
      </w:r>
      <w:r w:rsidR="00BD7630" w:rsidRPr="0087003D">
        <w:rPr>
          <w:rFonts w:asciiTheme="minorHAnsi" w:hAnsiTheme="minorHAnsi" w:cstheme="minorHAnsi"/>
        </w:rPr>
        <w:t xml:space="preserve"> </w:t>
      </w:r>
      <w:r w:rsidR="006E2D32" w:rsidRPr="0087003D">
        <w:rPr>
          <w:rFonts w:asciiTheme="minorHAnsi" w:hAnsiTheme="minorHAnsi" w:cstheme="minorHAnsi"/>
        </w:rPr>
        <w:t xml:space="preserve">the words </w:t>
      </w:r>
      <w:r w:rsidR="00BD7630" w:rsidRPr="0087003D">
        <w:rPr>
          <w:rFonts w:asciiTheme="minorHAnsi" w:hAnsiTheme="minorHAnsi" w:cstheme="minorHAnsi"/>
        </w:rPr>
        <w:t>and or in a list that has three or more words or phrases</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42BDFCD6" w14:textId="77777777" w:rsidR="003458FB" w:rsidRPr="0087003D" w:rsidRDefault="003458FB" w:rsidP="009B3F35">
      <w:pPr>
        <w:spacing w:before="120"/>
        <w:rPr>
          <w:rFonts w:asciiTheme="minorHAnsi" w:hAnsiTheme="minorHAnsi" w:cstheme="minorHAnsi"/>
        </w:rPr>
      </w:pPr>
    </w:p>
    <w:p w14:paraId="268CB716" w14:textId="77777777" w:rsidR="00CA6D8E" w:rsidRPr="0087003D" w:rsidRDefault="00CA6D8E" w:rsidP="00586AFD">
      <w:pPr>
        <w:pStyle w:val="Title"/>
        <w:numPr>
          <w:ilvl w:val="0"/>
          <w:numId w:val="133"/>
        </w:numPr>
        <w:rPr>
          <w:rFonts w:cstheme="minorHAnsi"/>
        </w:rPr>
      </w:pPr>
      <w:r w:rsidRPr="0087003D">
        <w:rPr>
          <w:rFonts w:cstheme="minorHAnsi"/>
        </w:rPr>
        <w:lastRenderedPageBreak/>
        <w:t>DO:</w:t>
      </w:r>
    </w:p>
    <w:p w14:paraId="63D077F8" w14:textId="7C102200" w:rsidR="00E761E7" w:rsidRPr="0087003D" w:rsidRDefault="00CA6D8E" w:rsidP="00CA6D8E">
      <w:pPr>
        <w:pStyle w:val="BodyTextIndent"/>
        <w:numPr>
          <w:ilvl w:val="0"/>
          <w:numId w:val="23"/>
        </w:numPr>
        <w:ind w:left="714" w:hanging="357"/>
        <w:rPr>
          <w:rFonts w:asciiTheme="minorHAnsi" w:hAnsiTheme="minorHAnsi" w:cstheme="minorHAnsi"/>
        </w:rPr>
      </w:pPr>
      <w:r w:rsidRPr="0087003D">
        <w:rPr>
          <w:rFonts w:asciiTheme="minorHAnsi" w:hAnsiTheme="minorHAnsi" w:cstheme="minorHAnsi"/>
        </w:rPr>
        <w:t>Put the serial comma between each listed item except for the last two items, for example:</w:t>
      </w:r>
    </w:p>
    <w:p w14:paraId="2D920203" w14:textId="788C8DF9" w:rsidR="00CA6D8E" w:rsidRPr="0087003D" w:rsidRDefault="00CA6D8E" w:rsidP="00903C50">
      <w:pPr>
        <w:pStyle w:val="BodyTextIndent"/>
        <w:numPr>
          <w:ilvl w:val="1"/>
          <w:numId w:val="23"/>
        </w:numPr>
        <w:tabs>
          <w:tab w:val="clear" w:pos="1440"/>
        </w:tabs>
        <w:spacing w:after="240"/>
        <w:ind w:left="1276"/>
        <w:rPr>
          <w:rFonts w:asciiTheme="minorHAnsi" w:hAnsiTheme="minorHAnsi" w:cstheme="minorHAnsi"/>
        </w:rPr>
      </w:pPr>
      <w:r w:rsidRPr="0087003D">
        <w:rPr>
          <w:rFonts w:asciiTheme="minorHAnsi" w:hAnsiTheme="minorHAnsi" w:cstheme="minorHAnsi"/>
        </w:rPr>
        <w:t>The diesel rebate scheme provided for a rebate to businesses engaged in agriculture, construction, excavation, fishing and forestry.</w:t>
      </w:r>
    </w:p>
    <w:p w14:paraId="53BE7828" w14:textId="56BF15C8" w:rsidR="00CA6D8E" w:rsidRPr="0087003D" w:rsidRDefault="00CA6D8E" w:rsidP="00903C50">
      <w:pPr>
        <w:pStyle w:val="Title"/>
        <w:ind w:left="709" w:hanging="425"/>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4F9746E0" w14:textId="34C2B440" w:rsidR="00BD7630" w:rsidRPr="0087003D" w:rsidRDefault="00B20CBC" w:rsidP="00586AFD">
      <w:pPr>
        <w:pStyle w:val="ListParagraph"/>
        <w:numPr>
          <w:ilvl w:val="0"/>
          <w:numId w:val="105"/>
        </w:numPr>
        <w:rPr>
          <w:rFonts w:asciiTheme="minorHAnsi" w:hAnsiTheme="minorHAnsi" w:cstheme="minorHAnsi"/>
        </w:rPr>
      </w:pPr>
      <w:r w:rsidRPr="0087003D">
        <w:rPr>
          <w:rFonts w:asciiTheme="minorHAnsi" w:hAnsiTheme="minorHAnsi" w:cstheme="minorHAnsi"/>
        </w:rPr>
        <w:t xml:space="preserve">Comma and: </w:t>
      </w:r>
      <w:r w:rsidR="00CA6D8E" w:rsidRPr="0087003D">
        <w:rPr>
          <w:rFonts w:asciiTheme="minorHAnsi" w:hAnsiTheme="minorHAnsi" w:cstheme="minorHAnsi"/>
        </w:rPr>
        <w:t xml:space="preserve">In a list of three or more phrases, do not put the comma before the word </w:t>
      </w:r>
      <w:r w:rsidR="00BD7630" w:rsidRPr="0087003D">
        <w:rPr>
          <w:rFonts w:asciiTheme="minorHAnsi" w:hAnsiTheme="minorHAnsi" w:cstheme="minorHAnsi"/>
        </w:rPr>
        <w:t>and</w:t>
      </w:r>
      <w:r w:rsidR="00CA6D8E" w:rsidRPr="0087003D">
        <w:rPr>
          <w:rFonts w:asciiTheme="minorHAnsi" w:hAnsiTheme="minorHAnsi" w:cstheme="minorHAnsi"/>
        </w:rPr>
        <w:t>, for example:</w:t>
      </w:r>
    </w:p>
    <w:p w14:paraId="458441F0" w14:textId="2F148E52" w:rsidR="00E761E7" w:rsidRPr="0087003D" w:rsidRDefault="00BD7630" w:rsidP="00586AFD">
      <w:pPr>
        <w:pStyle w:val="BodyTextIndent"/>
        <w:numPr>
          <w:ilvl w:val="0"/>
          <w:numId w:val="104"/>
        </w:numPr>
        <w:spacing w:after="240"/>
        <w:ind w:left="1276"/>
        <w:rPr>
          <w:rFonts w:asciiTheme="minorHAnsi" w:hAnsiTheme="minorHAnsi" w:cstheme="minorHAnsi"/>
        </w:rPr>
      </w:pPr>
      <w:r w:rsidRPr="0087003D">
        <w:rPr>
          <w:rFonts w:asciiTheme="minorHAnsi" w:hAnsiTheme="minorHAnsi" w:cstheme="minorHAnsi"/>
        </w:rPr>
        <w:t>Topics discussed at the meeting were assets, current liabilities, and net assets.</w:t>
      </w:r>
    </w:p>
    <w:p w14:paraId="7DE263D5" w14:textId="77777777" w:rsidR="00BD7630" w:rsidRPr="0087003D" w:rsidRDefault="00BD7630" w:rsidP="00B20CBC">
      <w:pPr>
        <w:spacing w:before="120"/>
        <w:ind w:left="720"/>
        <w:rPr>
          <w:rFonts w:asciiTheme="minorHAnsi" w:hAnsiTheme="minorHAnsi" w:cstheme="minorHAnsi"/>
        </w:rPr>
      </w:pPr>
      <w:r w:rsidRPr="0087003D">
        <w:rPr>
          <w:rFonts w:asciiTheme="minorHAnsi" w:hAnsiTheme="minorHAnsi" w:cstheme="minorHAnsi"/>
        </w:rPr>
        <w:t>In Australian English however, the comma and construction is generally restricted to quite complicated lists in which it is useful as protection against confusion or ambiguity</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For example:</w:t>
      </w:r>
    </w:p>
    <w:p w14:paraId="711CE5CD" w14:textId="77777777" w:rsidR="00E761E7" w:rsidRPr="0087003D" w:rsidRDefault="00BD7630" w:rsidP="00586AFD">
      <w:pPr>
        <w:pStyle w:val="BodyTextIndent"/>
        <w:numPr>
          <w:ilvl w:val="0"/>
          <w:numId w:val="104"/>
        </w:numPr>
        <w:spacing w:after="240"/>
        <w:ind w:left="1276"/>
        <w:rPr>
          <w:rFonts w:asciiTheme="minorHAnsi" w:hAnsiTheme="minorHAnsi" w:cstheme="minorHAnsi"/>
        </w:rPr>
      </w:pPr>
      <w:r w:rsidRPr="0087003D">
        <w:rPr>
          <w:rFonts w:asciiTheme="minorHAnsi" w:hAnsiTheme="minorHAnsi" w:cstheme="minorHAnsi"/>
        </w:rPr>
        <w:t>The diesel rebate scheme provided for a rebate to businesses engaged in agriculture, construction, excavation, fishing, forestry, and mining and exploration.</w:t>
      </w:r>
    </w:p>
    <w:p w14:paraId="7CA8DA63" w14:textId="77777777" w:rsidR="00E761E7" w:rsidRPr="0087003D" w:rsidRDefault="004055B3" w:rsidP="00B20CBC">
      <w:pPr>
        <w:spacing w:before="120" w:after="240"/>
        <w:ind w:left="720"/>
        <w:rPr>
          <w:rFonts w:asciiTheme="minorHAnsi" w:hAnsiTheme="minorHAnsi" w:cstheme="minorHAnsi"/>
        </w:rPr>
      </w:pPr>
      <w:r w:rsidRPr="0087003D">
        <w:rPr>
          <w:rFonts w:asciiTheme="minorHAnsi" w:hAnsiTheme="minorHAnsi" w:cstheme="minorHAnsi"/>
        </w:rPr>
        <w:t>In this</w:t>
      </w:r>
      <w:r w:rsidR="00BD7630" w:rsidRPr="0087003D">
        <w:rPr>
          <w:rFonts w:asciiTheme="minorHAnsi" w:hAnsiTheme="minorHAnsi" w:cstheme="minorHAnsi"/>
        </w:rPr>
        <w:t xml:space="preserve"> example, the writer is using the comma and construction to make it clear that mining and exploration are separate from forestry and are to be regarded as two aspects of a single activity.</w:t>
      </w:r>
    </w:p>
    <w:p w14:paraId="1CBB316B" w14:textId="7DD0BCCD" w:rsidR="00CA6D8E" w:rsidRPr="0087003D" w:rsidRDefault="00CA6D8E" w:rsidP="00586AFD">
      <w:pPr>
        <w:pStyle w:val="NoSpacing"/>
        <w:numPr>
          <w:ilvl w:val="0"/>
          <w:numId w:val="106"/>
        </w:numPr>
        <w:rPr>
          <w:rFonts w:cstheme="minorHAnsi"/>
        </w:rPr>
      </w:pPr>
      <w:r w:rsidRPr="0087003D">
        <w:rPr>
          <w:rFonts w:cstheme="minorHAnsi"/>
        </w:rPr>
        <w:t>The separator comma</w:t>
      </w:r>
    </w:p>
    <w:p w14:paraId="3E66B4D3" w14:textId="77777777" w:rsidR="00B20CBC" w:rsidRPr="0087003D" w:rsidRDefault="008A4791" w:rsidP="00C80BE3">
      <w:pPr>
        <w:spacing w:before="120"/>
        <w:rPr>
          <w:rFonts w:asciiTheme="minorHAnsi" w:hAnsiTheme="minorHAnsi" w:cstheme="minorHAnsi"/>
        </w:rPr>
      </w:pPr>
      <w:r w:rsidRPr="0087003D">
        <w:rPr>
          <w:rFonts w:asciiTheme="minorHAnsi" w:hAnsiTheme="minorHAnsi" w:cstheme="minorHAnsi"/>
        </w:rPr>
        <w:t xml:space="preserve">The separator comma </w:t>
      </w:r>
      <w:r w:rsidR="00BD7630" w:rsidRPr="0087003D">
        <w:rPr>
          <w:rFonts w:asciiTheme="minorHAnsi" w:hAnsiTheme="minorHAnsi" w:cstheme="minorHAnsi"/>
        </w:rPr>
        <w:t>indicates the rhythm of a sentence by signalling a small pause between its phrases</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4080F467" w14:textId="77777777" w:rsidR="00B20CBC" w:rsidRPr="0087003D" w:rsidRDefault="00B20CBC" w:rsidP="00586AFD">
      <w:pPr>
        <w:pStyle w:val="Title"/>
        <w:numPr>
          <w:ilvl w:val="0"/>
          <w:numId w:val="133"/>
        </w:numPr>
        <w:rPr>
          <w:rFonts w:cstheme="minorHAnsi"/>
        </w:rPr>
      </w:pPr>
      <w:r w:rsidRPr="0087003D">
        <w:rPr>
          <w:rFonts w:cstheme="minorHAnsi"/>
        </w:rPr>
        <w:t>DO:</w:t>
      </w:r>
    </w:p>
    <w:p w14:paraId="323138DA" w14:textId="791246FD" w:rsidR="00B20CBC" w:rsidRPr="0087003D" w:rsidRDefault="00B20CBC" w:rsidP="00586AFD">
      <w:pPr>
        <w:pStyle w:val="Title"/>
        <w:numPr>
          <w:ilvl w:val="0"/>
          <w:numId w:val="105"/>
        </w:numPr>
        <w:rPr>
          <w:rFonts w:cstheme="minorHAnsi"/>
        </w:rPr>
      </w:pPr>
      <w:r w:rsidRPr="0087003D">
        <w:rPr>
          <w:rFonts w:cstheme="minorHAnsi"/>
        </w:rPr>
        <w:t>Use a separator comma to enhance the reading of a sentence, for example:</w:t>
      </w:r>
    </w:p>
    <w:p w14:paraId="43F23CF5" w14:textId="77777777" w:rsidR="00BD7630" w:rsidRPr="0087003D" w:rsidRDefault="00BD7630" w:rsidP="00586AFD">
      <w:pPr>
        <w:pStyle w:val="ListParagraph"/>
        <w:numPr>
          <w:ilvl w:val="1"/>
          <w:numId w:val="126"/>
        </w:numPr>
        <w:ind w:left="1276"/>
        <w:rPr>
          <w:rFonts w:asciiTheme="minorHAnsi" w:hAnsiTheme="minorHAnsi" w:cstheme="minorHAnsi"/>
        </w:rPr>
      </w:pPr>
      <w:r w:rsidRPr="0087003D">
        <w:rPr>
          <w:rFonts w:asciiTheme="minorHAnsi" w:hAnsiTheme="minorHAnsi" w:cstheme="minorHAnsi"/>
        </w:rPr>
        <w:t>However, the Department undertook an evaluation of problem-gambling services.</w:t>
      </w:r>
    </w:p>
    <w:p w14:paraId="3F195474" w14:textId="77777777" w:rsidR="00BD7630" w:rsidRPr="0087003D" w:rsidRDefault="00BD7630" w:rsidP="00586AFD">
      <w:pPr>
        <w:pStyle w:val="ListParagraph"/>
        <w:numPr>
          <w:ilvl w:val="1"/>
          <w:numId w:val="126"/>
        </w:numPr>
        <w:ind w:left="1276"/>
        <w:rPr>
          <w:rFonts w:asciiTheme="minorHAnsi" w:hAnsiTheme="minorHAnsi" w:cstheme="minorHAnsi"/>
        </w:rPr>
      </w:pPr>
      <w:r w:rsidRPr="0087003D">
        <w:rPr>
          <w:rFonts w:asciiTheme="minorHAnsi" w:hAnsiTheme="minorHAnsi" w:cstheme="minorHAnsi"/>
        </w:rPr>
        <w:t>To clarify the matter, two draft papers were circulated for comment.</w:t>
      </w:r>
    </w:p>
    <w:p w14:paraId="49C9AAA0" w14:textId="1FA64C69" w:rsidR="00203142" w:rsidRPr="0087003D" w:rsidRDefault="00203142" w:rsidP="00586AFD">
      <w:pPr>
        <w:pStyle w:val="ListParagraph"/>
        <w:numPr>
          <w:ilvl w:val="1"/>
          <w:numId w:val="126"/>
        </w:numPr>
        <w:spacing w:after="240"/>
        <w:ind w:left="1276"/>
        <w:rPr>
          <w:rFonts w:asciiTheme="minorHAnsi" w:hAnsiTheme="minorHAnsi" w:cstheme="minorHAnsi"/>
        </w:rPr>
      </w:pPr>
      <w:r w:rsidRPr="0087003D">
        <w:rPr>
          <w:rFonts w:asciiTheme="minorHAnsi" w:hAnsiTheme="minorHAnsi" w:cstheme="minorHAnsi"/>
        </w:rPr>
        <w:t xml:space="preserve">In </w:t>
      </w:r>
      <w:r w:rsidR="008050C0" w:rsidRPr="0087003D">
        <w:rPr>
          <w:rFonts w:asciiTheme="minorHAnsi" w:hAnsiTheme="minorHAnsi" w:cstheme="minorHAnsi"/>
        </w:rPr>
        <w:t xml:space="preserve">August </w:t>
      </w:r>
      <w:r w:rsidRPr="0087003D">
        <w:rPr>
          <w:rFonts w:asciiTheme="minorHAnsi" w:hAnsiTheme="minorHAnsi" w:cstheme="minorHAnsi"/>
        </w:rPr>
        <w:t>2020, the Government will</w:t>
      </w:r>
      <w:r w:rsidR="00CE6FC5" w:rsidRPr="0087003D">
        <w:rPr>
          <w:rFonts w:asciiTheme="minorHAnsi" w:hAnsiTheme="minorHAnsi" w:cstheme="minorHAnsi"/>
        </w:rPr>
        <w:t xml:space="preserve"> ….</w:t>
      </w:r>
    </w:p>
    <w:p w14:paraId="15579025" w14:textId="77777777" w:rsidR="00B20CBC" w:rsidRPr="0087003D" w:rsidRDefault="00B20CBC" w:rsidP="0007449C">
      <w:pPr>
        <w:pStyle w:val="Title"/>
        <w:ind w:left="720" w:hanging="436"/>
        <w:rPr>
          <w:rFonts w:cstheme="minorHAnsi"/>
        </w:rPr>
      </w:pPr>
      <w:r w:rsidRPr="00852D49">
        <w:rPr>
          <w:rFonts w:cstheme="minorHAnsi"/>
          <w:color w:val="C00000"/>
          <w:sz w:val="32"/>
          <w:szCs w:val="32"/>
        </w:rPr>
        <w:lastRenderedPageBreak/>
        <w:t>X</w:t>
      </w:r>
      <w:r w:rsidRPr="0087003D">
        <w:rPr>
          <w:rFonts w:cstheme="minorHAnsi"/>
          <w:color w:val="FF0000"/>
          <w:sz w:val="32"/>
          <w:szCs w:val="32"/>
        </w:rPr>
        <w:tab/>
      </w:r>
      <w:r w:rsidRPr="0087003D">
        <w:rPr>
          <w:rFonts w:cstheme="minorHAnsi"/>
        </w:rPr>
        <w:t>DON’T:</w:t>
      </w:r>
    </w:p>
    <w:p w14:paraId="52C61D1C" w14:textId="2C1D0C15" w:rsidR="00B20CBC" w:rsidRPr="0087003D" w:rsidRDefault="00B20CBC" w:rsidP="00586AFD">
      <w:pPr>
        <w:pStyle w:val="Title"/>
        <w:numPr>
          <w:ilvl w:val="0"/>
          <w:numId w:val="128"/>
        </w:numPr>
        <w:ind w:left="709"/>
        <w:rPr>
          <w:rFonts w:cstheme="minorHAnsi"/>
        </w:rPr>
      </w:pPr>
      <w:r w:rsidRPr="0087003D">
        <w:rPr>
          <w:rFonts w:cstheme="minorHAnsi"/>
        </w:rPr>
        <w:t>Don’t omit a comma that would specify precise meaning of a sentence. For example:</w:t>
      </w:r>
    </w:p>
    <w:p w14:paraId="3905C9B7" w14:textId="6B9DAC1B" w:rsidR="00E761E7" w:rsidRPr="0087003D" w:rsidRDefault="00B20CBC" w:rsidP="00586AFD">
      <w:pPr>
        <w:pStyle w:val="ListParagraph"/>
        <w:numPr>
          <w:ilvl w:val="1"/>
          <w:numId w:val="127"/>
        </w:numPr>
        <w:tabs>
          <w:tab w:val="num" w:pos="1276"/>
        </w:tabs>
        <w:spacing w:after="240"/>
        <w:ind w:left="1276"/>
        <w:rPr>
          <w:rFonts w:asciiTheme="minorHAnsi" w:hAnsiTheme="minorHAnsi" w:cstheme="minorHAnsi"/>
        </w:rPr>
      </w:pPr>
      <w:r w:rsidRPr="0087003D">
        <w:rPr>
          <w:rFonts w:asciiTheme="minorHAnsi" w:hAnsiTheme="minorHAnsi" w:cstheme="minorHAnsi"/>
        </w:rPr>
        <w:t xml:space="preserve">The Policy Division is responsible for coordinating </w:t>
      </w:r>
      <w:r w:rsidR="002B2ED9">
        <w:rPr>
          <w:rFonts w:asciiTheme="minorHAnsi" w:hAnsiTheme="minorHAnsi" w:cstheme="minorHAnsi"/>
        </w:rPr>
        <w:br/>
      </w:r>
      <w:r w:rsidRPr="0087003D">
        <w:rPr>
          <w:rFonts w:asciiTheme="minorHAnsi" w:hAnsiTheme="minorHAnsi" w:cstheme="minorHAnsi"/>
        </w:rPr>
        <w:t>whole-of-government responses including information from the Departm</w:t>
      </w:r>
      <w:r w:rsidR="000559A8" w:rsidRPr="0087003D">
        <w:rPr>
          <w:rFonts w:asciiTheme="minorHAnsi" w:hAnsiTheme="minorHAnsi" w:cstheme="minorHAnsi"/>
        </w:rPr>
        <w:t>ent of Health.</w:t>
      </w:r>
    </w:p>
    <w:p w14:paraId="2E184374" w14:textId="5294022D" w:rsidR="00E761E7" w:rsidRPr="0087003D" w:rsidRDefault="00BD7630" w:rsidP="00B20CBC">
      <w:pPr>
        <w:spacing w:before="120" w:after="240"/>
        <w:ind w:left="720"/>
        <w:rPr>
          <w:rFonts w:asciiTheme="minorHAnsi" w:hAnsiTheme="minorHAnsi" w:cstheme="minorHAnsi"/>
        </w:rPr>
      </w:pPr>
      <w:r w:rsidRPr="0087003D">
        <w:rPr>
          <w:rFonts w:asciiTheme="minorHAnsi" w:hAnsiTheme="minorHAnsi" w:cstheme="minorHAnsi"/>
        </w:rPr>
        <w:t>Th</w:t>
      </w:r>
      <w:r w:rsidR="00C80BE3" w:rsidRPr="0087003D">
        <w:rPr>
          <w:rFonts w:asciiTheme="minorHAnsi" w:hAnsiTheme="minorHAnsi" w:cstheme="minorHAnsi"/>
        </w:rPr>
        <w:t>e</w:t>
      </w:r>
      <w:r w:rsidRPr="0087003D">
        <w:rPr>
          <w:rFonts w:asciiTheme="minorHAnsi" w:hAnsiTheme="minorHAnsi" w:cstheme="minorHAnsi"/>
        </w:rPr>
        <w:t xml:space="preserve"> sentence should have included a comma after the word responses, to indicate that the responsibility is for coordinating al</w:t>
      </w:r>
      <w:r w:rsidR="00257E71" w:rsidRPr="0087003D">
        <w:rPr>
          <w:rFonts w:asciiTheme="minorHAnsi" w:hAnsiTheme="minorHAnsi" w:cstheme="minorHAnsi"/>
        </w:rPr>
        <w:t>l whole-of-government responses.</w:t>
      </w:r>
    </w:p>
    <w:p w14:paraId="2C89C940" w14:textId="4EF7D414" w:rsidR="00B20CBC" w:rsidRPr="0087003D" w:rsidRDefault="00B20CBC" w:rsidP="00586AFD">
      <w:pPr>
        <w:pStyle w:val="NoSpacing"/>
        <w:numPr>
          <w:ilvl w:val="0"/>
          <w:numId w:val="106"/>
        </w:numPr>
        <w:rPr>
          <w:rFonts w:cstheme="minorHAnsi"/>
        </w:rPr>
      </w:pPr>
      <w:r w:rsidRPr="0087003D">
        <w:rPr>
          <w:rFonts w:cstheme="minorHAnsi"/>
        </w:rPr>
        <w:t>The joining comma</w:t>
      </w:r>
    </w:p>
    <w:p w14:paraId="148FEF17" w14:textId="77777777" w:rsidR="00B20CBC" w:rsidRPr="0087003D" w:rsidRDefault="00427A1F" w:rsidP="00C80BE3">
      <w:pPr>
        <w:spacing w:before="120"/>
        <w:rPr>
          <w:rFonts w:asciiTheme="minorHAnsi" w:hAnsiTheme="minorHAnsi" w:cstheme="minorHAnsi"/>
        </w:rPr>
      </w:pPr>
      <w:r w:rsidRPr="0087003D">
        <w:rPr>
          <w:rFonts w:asciiTheme="minorHAnsi" w:hAnsiTheme="minorHAnsi" w:cstheme="minorHAnsi"/>
        </w:rPr>
        <w:t>The joining comma</w:t>
      </w:r>
      <w:r w:rsidRPr="0087003D">
        <w:rPr>
          <w:rFonts w:asciiTheme="minorHAnsi" w:hAnsiTheme="minorHAnsi" w:cstheme="minorHAnsi"/>
          <w:b/>
        </w:rPr>
        <w:t xml:space="preserve"> </w:t>
      </w:r>
      <w:r w:rsidR="00C80BE3" w:rsidRPr="0087003D">
        <w:rPr>
          <w:rFonts w:asciiTheme="minorHAnsi" w:hAnsiTheme="minorHAnsi" w:cstheme="minorHAnsi"/>
        </w:rPr>
        <w:t>links</w:t>
      </w:r>
      <w:r w:rsidR="00BD7630" w:rsidRPr="0087003D">
        <w:rPr>
          <w:rFonts w:asciiTheme="minorHAnsi" w:hAnsiTheme="minorHAnsi" w:cstheme="minorHAnsi"/>
        </w:rPr>
        <w:t xml:space="preserve"> two potential sentences to convert them into one complete sentence</w:t>
      </w:r>
      <w:r w:rsidR="00114A35" w:rsidRPr="0087003D">
        <w:rPr>
          <w:rFonts w:asciiTheme="minorHAnsi" w:hAnsiTheme="minorHAnsi" w:cstheme="minorHAnsi"/>
        </w:rPr>
        <w:t>. In this case</w:t>
      </w:r>
      <w:r w:rsidR="00110696" w:rsidRPr="0087003D">
        <w:rPr>
          <w:rFonts w:asciiTheme="minorHAnsi" w:hAnsiTheme="minorHAnsi" w:cstheme="minorHAnsi"/>
        </w:rPr>
        <w:t>,</w:t>
      </w:r>
      <w:r w:rsidR="00BD7630" w:rsidRPr="0087003D">
        <w:rPr>
          <w:rFonts w:asciiTheme="minorHAnsi" w:hAnsiTheme="minorHAnsi" w:cstheme="minorHAnsi"/>
        </w:rPr>
        <w:t xml:space="preserve"> the joining comma must always be followed by a connecting word (conjunction) such as and, or, but, because, yet or while</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3B6A772C" w14:textId="77777777" w:rsidR="00B20CBC" w:rsidRPr="0087003D" w:rsidRDefault="00B20CBC" w:rsidP="00586AFD">
      <w:pPr>
        <w:pStyle w:val="Title"/>
        <w:numPr>
          <w:ilvl w:val="0"/>
          <w:numId w:val="52"/>
        </w:numPr>
        <w:rPr>
          <w:rFonts w:cstheme="minorHAnsi"/>
        </w:rPr>
      </w:pPr>
      <w:r w:rsidRPr="0087003D">
        <w:rPr>
          <w:rFonts w:cstheme="minorHAnsi"/>
        </w:rPr>
        <w:t>DO:</w:t>
      </w:r>
    </w:p>
    <w:p w14:paraId="73E0880A" w14:textId="19C1BF21" w:rsidR="00BD7630" w:rsidRPr="0087003D" w:rsidRDefault="009433C7" w:rsidP="00586AFD">
      <w:pPr>
        <w:pStyle w:val="Title"/>
        <w:numPr>
          <w:ilvl w:val="0"/>
          <w:numId w:val="128"/>
        </w:numPr>
        <w:ind w:left="709" w:hanging="283"/>
        <w:rPr>
          <w:rFonts w:cstheme="minorHAnsi"/>
        </w:rPr>
      </w:pPr>
      <w:r w:rsidRPr="0087003D">
        <w:rPr>
          <w:rFonts w:cstheme="minorHAnsi"/>
        </w:rPr>
        <w:t>When joining</w:t>
      </w:r>
      <w:r w:rsidR="00B20CBC" w:rsidRPr="0087003D">
        <w:rPr>
          <w:rFonts w:cstheme="minorHAnsi"/>
        </w:rPr>
        <w:t xml:space="preserve"> two sentences</w:t>
      </w:r>
      <w:r w:rsidRPr="0087003D">
        <w:rPr>
          <w:rFonts w:cstheme="minorHAnsi"/>
        </w:rPr>
        <w:t xml:space="preserve"> with a comma, follow </w:t>
      </w:r>
      <w:r w:rsidR="00B20CBC" w:rsidRPr="0087003D">
        <w:rPr>
          <w:rFonts w:cstheme="minorHAnsi"/>
        </w:rPr>
        <w:t>the comma with a conjunction. For example:</w:t>
      </w:r>
    </w:p>
    <w:p w14:paraId="07CFCBBE" w14:textId="77777777" w:rsidR="00E761E7" w:rsidRPr="0087003D" w:rsidRDefault="00BD7630" w:rsidP="00586AFD">
      <w:pPr>
        <w:pStyle w:val="ListParagraph"/>
        <w:numPr>
          <w:ilvl w:val="0"/>
          <w:numId w:val="107"/>
        </w:numPr>
        <w:ind w:left="1276" w:hanging="357"/>
        <w:rPr>
          <w:rFonts w:asciiTheme="minorHAnsi" w:hAnsiTheme="minorHAnsi" w:cstheme="minorHAnsi"/>
        </w:rPr>
      </w:pPr>
      <w:r w:rsidRPr="0087003D">
        <w:rPr>
          <w:rFonts w:asciiTheme="minorHAnsi" w:hAnsiTheme="minorHAnsi" w:cstheme="minorHAnsi"/>
        </w:rPr>
        <w:t>The program ran for six weeks, and it included a comprehensive health appraisal.</w:t>
      </w:r>
    </w:p>
    <w:p w14:paraId="49C7DEE9" w14:textId="69FE81AF" w:rsidR="00BD7630" w:rsidRPr="0087003D" w:rsidRDefault="00BD7630" w:rsidP="00B20CBC">
      <w:pPr>
        <w:spacing w:before="120"/>
        <w:ind w:left="714"/>
        <w:rPr>
          <w:rFonts w:asciiTheme="minorHAnsi" w:hAnsiTheme="minorHAnsi" w:cstheme="minorHAnsi"/>
        </w:rPr>
      </w:pPr>
      <w:r w:rsidRPr="0087003D">
        <w:rPr>
          <w:rFonts w:asciiTheme="minorHAnsi" w:hAnsiTheme="minorHAnsi" w:cstheme="minorHAnsi"/>
        </w:rPr>
        <w:t xml:space="preserve">However, </w:t>
      </w:r>
      <w:r w:rsidR="00B20CBC" w:rsidRPr="0087003D">
        <w:rPr>
          <w:rFonts w:asciiTheme="minorHAnsi" w:hAnsiTheme="minorHAnsi" w:cstheme="minorHAnsi"/>
        </w:rPr>
        <w:t xml:space="preserve">it should be noted that </w:t>
      </w:r>
      <w:r w:rsidRPr="0087003D">
        <w:rPr>
          <w:rFonts w:asciiTheme="minorHAnsi" w:hAnsiTheme="minorHAnsi" w:cstheme="minorHAnsi"/>
        </w:rPr>
        <w:t xml:space="preserve">the Department’s preference is </w:t>
      </w:r>
      <w:r w:rsidR="00B20CBC" w:rsidRPr="0087003D">
        <w:rPr>
          <w:rFonts w:asciiTheme="minorHAnsi" w:hAnsiTheme="minorHAnsi" w:cstheme="minorHAnsi"/>
        </w:rPr>
        <w:t>that</w:t>
      </w:r>
      <w:r w:rsidRPr="0087003D">
        <w:rPr>
          <w:rFonts w:asciiTheme="minorHAnsi" w:hAnsiTheme="minorHAnsi" w:cstheme="minorHAnsi"/>
        </w:rPr>
        <w:t xml:space="preserve"> two short sentences should be used rather than a longer sentence using the joining comma.</w:t>
      </w:r>
      <w:r w:rsidR="00005120" w:rsidRPr="0087003D">
        <w:rPr>
          <w:rFonts w:asciiTheme="minorHAnsi" w:hAnsiTheme="minorHAnsi" w:cstheme="minorHAnsi"/>
        </w:rPr>
        <w:t xml:space="preserve"> </w:t>
      </w:r>
      <w:r w:rsidR="004055B3" w:rsidRPr="0087003D">
        <w:rPr>
          <w:rFonts w:asciiTheme="minorHAnsi" w:hAnsiTheme="minorHAnsi" w:cstheme="minorHAnsi"/>
        </w:rPr>
        <w:t>For example:</w:t>
      </w:r>
    </w:p>
    <w:p w14:paraId="13BF74E7" w14:textId="77777777" w:rsidR="00E761E7" w:rsidRPr="0087003D" w:rsidRDefault="004055B3" w:rsidP="0007449C">
      <w:pPr>
        <w:numPr>
          <w:ilvl w:val="0"/>
          <w:numId w:val="25"/>
        </w:numPr>
        <w:tabs>
          <w:tab w:val="clear" w:pos="738"/>
          <w:tab w:val="left" w:pos="284"/>
        </w:tabs>
        <w:ind w:left="1276" w:hanging="425"/>
        <w:rPr>
          <w:rFonts w:asciiTheme="minorHAnsi" w:hAnsiTheme="minorHAnsi" w:cstheme="minorHAnsi"/>
        </w:rPr>
      </w:pPr>
      <w:r w:rsidRPr="0087003D">
        <w:rPr>
          <w:rFonts w:asciiTheme="minorHAnsi" w:hAnsiTheme="minorHAnsi" w:cstheme="minorHAnsi"/>
        </w:rPr>
        <w:t>The program ran for six weeks.</w:t>
      </w:r>
      <w:r w:rsidR="00005120" w:rsidRPr="0087003D">
        <w:rPr>
          <w:rFonts w:asciiTheme="minorHAnsi" w:hAnsiTheme="minorHAnsi" w:cstheme="minorHAnsi"/>
        </w:rPr>
        <w:t xml:space="preserve"> </w:t>
      </w:r>
      <w:r w:rsidRPr="0087003D">
        <w:rPr>
          <w:rFonts w:asciiTheme="minorHAnsi" w:hAnsiTheme="minorHAnsi" w:cstheme="minorHAnsi"/>
        </w:rPr>
        <w:t>It included a comprehensive health appraisal.</w:t>
      </w:r>
    </w:p>
    <w:p w14:paraId="46B2F84A" w14:textId="77777777" w:rsidR="009433C7" w:rsidRPr="0087003D" w:rsidRDefault="009433C7" w:rsidP="0007449C">
      <w:pPr>
        <w:pStyle w:val="Title"/>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32F476BE" w14:textId="22FCCCC1" w:rsidR="00BD7630" w:rsidRPr="0087003D" w:rsidRDefault="0007449C" w:rsidP="00586AFD">
      <w:pPr>
        <w:pStyle w:val="Title"/>
        <w:numPr>
          <w:ilvl w:val="0"/>
          <w:numId w:val="128"/>
        </w:numPr>
        <w:ind w:left="709"/>
        <w:rPr>
          <w:rFonts w:cstheme="minorHAnsi"/>
        </w:rPr>
      </w:pPr>
      <w:r w:rsidRPr="0087003D">
        <w:rPr>
          <w:rFonts w:cstheme="minorHAnsi"/>
        </w:rPr>
        <w:t>Don’t use</w:t>
      </w:r>
      <w:r w:rsidR="00BD7630" w:rsidRPr="0087003D">
        <w:rPr>
          <w:rFonts w:cstheme="minorHAnsi"/>
        </w:rPr>
        <w:t xml:space="preserve"> an inappropriate conn</w:t>
      </w:r>
      <w:r w:rsidRPr="0087003D">
        <w:rPr>
          <w:rFonts w:cstheme="minorHAnsi"/>
        </w:rPr>
        <w:t>ecting word immediately after a comma</w:t>
      </w:r>
      <w:r w:rsidR="00FE7C41" w:rsidRPr="0087003D">
        <w:rPr>
          <w:rFonts w:cstheme="minorHAnsi"/>
        </w:rPr>
        <w:t>.</w:t>
      </w:r>
      <w:r w:rsidR="00005120" w:rsidRPr="0087003D">
        <w:rPr>
          <w:rFonts w:cstheme="minorHAnsi"/>
        </w:rPr>
        <w:t xml:space="preserve"> </w:t>
      </w:r>
      <w:r w:rsidRPr="0087003D">
        <w:rPr>
          <w:rFonts w:cstheme="minorHAnsi"/>
        </w:rPr>
        <w:t>I</w:t>
      </w:r>
      <w:r w:rsidR="00BD7630" w:rsidRPr="0087003D">
        <w:rPr>
          <w:rFonts w:cstheme="minorHAnsi"/>
        </w:rPr>
        <w:t xml:space="preserve">nappropriate </w:t>
      </w:r>
      <w:r w:rsidRPr="0087003D">
        <w:rPr>
          <w:rFonts w:cstheme="minorHAnsi"/>
        </w:rPr>
        <w:t>connecting words include:</w:t>
      </w:r>
      <w:r w:rsidR="00BD7630" w:rsidRPr="0087003D">
        <w:rPr>
          <w:rFonts w:cstheme="minorHAnsi"/>
        </w:rPr>
        <w:t xml:space="preserve"> however, therefore, hence, consequently, subsequently and thus</w:t>
      </w:r>
      <w:bookmarkStart w:id="27" w:name="Comma_4"/>
      <w:r w:rsidR="009433C7" w:rsidRPr="0087003D">
        <w:rPr>
          <w:rFonts w:cstheme="minorHAnsi"/>
        </w:rPr>
        <w:t>. For example:</w:t>
      </w:r>
    </w:p>
    <w:p w14:paraId="22ABEA65" w14:textId="248EC750" w:rsidR="008A60DF" w:rsidRPr="0087003D" w:rsidRDefault="009433C7" w:rsidP="00586AFD">
      <w:pPr>
        <w:pStyle w:val="ListParagraph"/>
        <w:numPr>
          <w:ilvl w:val="1"/>
          <w:numId w:val="127"/>
        </w:numPr>
        <w:spacing w:after="240"/>
        <w:rPr>
          <w:rFonts w:asciiTheme="minorHAnsi" w:hAnsiTheme="minorHAnsi" w:cstheme="minorHAnsi"/>
        </w:rPr>
      </w:pPr>
      <w:r w:rsidRPr="0087003D">
        <w:rPr>
          <w:rFonts w:asciiTheme="minorHAnsi" w:hAnsiTheme="minorHAnsi" w:cstheme="minorHAnsi"/>
        </w:rPr>
        <w:t>Bob called twice, however he did not speak to Bill.</w:t>
      </w:r>
    </w:p>
    <w:p w14:paraId="025863B1" w14:textId="2879CAD8" w:rsidR="009433C7" w:rsidRPr="0087003D" w:rsidRDefault="009433C7" w:rsidP="00586AFD">
      <w:pPr>
        <w:pStyle w:val="NoSpacing"/>
        <w:keepNext/>
        <w:numPr>
          <w:ilvl w:val="0"/>
          <w:numId w:val="106"/>
        </w:numPr>
        <w:ind w:left="357" w:hanging="357"/>
        <w:rPr>
          <w:rFonts w:cstheme="minorHAnsi"/>
        </w:rPr>
      </w:pPr>
      <w:r w:rsidRPr="0087003D">
        <w:rPr>
          <w:rFonts w:cstheme="minorHAnsi"/>
        </w:rPr>
        <w:t>The parenthetical comma</w:t>
      </w:r>
    </w:p>
    <w:p w14:paraId="1395940E" w14:textId="77777777" w:rsidR="009433C7" w:rsidRPr="0087003D" w:rsidRDefault="00427A1F" w:rsidP="00F76F32">
      <w:pPr>
        <w:spacing w:before="120"/>
        <w:rPr>
          <w:rFonts w:asciiTheme="minorHAnsi" w:hAnsiTheme="minorHAnsi" w:cstheme="minorHAnsi"/>
        </w:rPr>
      </w:pPr>
      <w:r w:rsidRPr="0087003D">
        <w:rPr>
          <w:rFonts w:asciiTheme="minorHAnsi" w:hAnsiTheme="minorHAnsi" w:cstheme="minorHAnsi"/>
          <w:bCs/>
        </w:rPr>
        <w:t>The parenthetical comma</w:t>
      </w:r>
      <w:r w:rsidRPr="0087003D">
        <w:rPr>
          <w:rFonts w:asciiTheme="minorHAnsi" w:hAnsiTheme="minorHAnsi" w:cstheme="minorHAnsi"/>
          <w:b/>
          <w:bCs/>
        </w:rPr>
        <w:t xml:space="preserve"> </w:t>
      </w:r>
      <w:bookmarkEnd w:id="27"/>
      <w:r w:rsidR="00BD7630" w:rsidRPr="0087003D">
        <w:rPr>
          <w:rFonts w:asciiTheme="minorHAnsi" w:hAnsiTheme="minorHAnsi" w:cstheme="minorHAnsi"/>
        </w:rPr>
        <w:t>is sometimes called the isolating comma</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630" w:rsidRPr="0087003D">
        <w:rPr>
          <w:rFonts w:asciiTheme="minorHAnsi" w:hAnsiTheme="minorHAnsi" w:cstheme="minorHAnsi"/>
        </w:rPr>
        <w:t>Commas of this kind always occur in pairs, because their job is to mark off a weak interruption in the flow of a sentence</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360A5938" w14:textId="77777777" w:rsidR="009433C7" w:rsidRPr="0087003D" w:rsidRDefault="009433C7" w:rsidP="00586AFD">
      <w:pPr>
        <w:pStyle w:val="Title"/>
        <w:numPr>
          <w:ilvl w:val="0"/>
          <w:numId w:val="52"/>
        </w:numPr>
        <w:rPr>
          <w:rFonts w:cstheme="minorHAnsi"/>
        </w:rPr>
      </w:pPr>
      <w:r w:rsidRPr="0087003D">
        <w:rPr>
          <w:rFonts w:cstheme="minorHAnsi"/>
        </w:rPr>
        <w:lastRenderedPageBreak/>
        <w:t>DO:</w:t>
      </w:r>
    </w:p>
    <w:p w14:paraId="677C3309" w14:textId="47445545" w:rsidR="00BD7630" w:rsidRPr="0087003D" w:rsidRDefault="009433C7" w:rsidP="00586AFD">
      <w:pPr>
        <w:pStyle w:val="Title"/>
        <w:numPr>
          <w:ilvl w:val="0"/>
          <w:numId w:val="129"/>
        </w:numPr>
        <w:rPr>
          <w:rFonts w:cstheme="minorHAnsi"/>
        </w:rPr>
      </w:pPr>
      <w:r w:rsidRPr="0087003D">
        <w:rPr>
          <w:rFonts w:cstheme="minorHAnsi"/>
        </w:rPr>
        <w:t xml:space="preserve">Use a parenthetical comma to isolate an interruption to the sentence. </w:t>
      </w:r>
      <w:r w:rsidR="00BD7630" w:rsidRPr="0087003D">
        <w:rPr>
          <w:rFonts w:cstheme="minorHAnsi"/>
        </w:rPr>
        <w:t>For example:</w:t>
      </w:r>
    </w:p>
    <w:p w14:paraId="22BEBC35" w14:textId="77777777" w:rsidR="00BD7630" w:rsidRPr="0087003D" w:rsidRDefault="00BD7630" w:rsidP="0007449C">
      <w:pPr>
        <w:numPr>
          <w:ilvl w:val="1"/>
          <w:numId w:val="25"/>
        </w:numPr>
        <w:tabs>
          <w:tab w:val="clear" w:pos="1458"/>
          <w:tab w:val="num" w:pos="-709"/>
        </w:tabs>
        <w:ind w:left="1276"/>
        <w:rPr>
          <w:rFonts w:asciiTheme="minorHAnsi" w:hAnsiTheme="minorHAnsi" w:cstheme="minorHAnsi"/>
        </w:rPr>
      </w:pPr>
      <w:r w:rsidRPr="0087003D">
        <w:rPr>
          <w:rFonts w:asciiTheme="minorHAnsi" w:hAnsiTheme="minorHAnsi" w:cstheme="minorHAnsi"/>
        </w:rPr>
        <w:t>A career opportunities page, including current vacancies, was launched on the website.</w:t>
      </w:r>
    </w:p>
    <w:p w14:paraId="0A47123A" w14:textId="77777777" w:rsidR="00E761E7" w:rsidRPr="0087003D" w:rsidRDefault="001D7C4F" w:rsidP="0007449C">
      <w:pPr>
        <w:pStyle w:val="BodyTextIndent2"/>
        <w:numPr>
          <w:ilvl w:val="1"/>
          <w:numId w:val="25"/>
        </w:numPr>
        <w:tabs>
          <w:tab w:val="clear" w:pos="1458"/>
          <w:tab w:val="num" w:pos="-709"/>
        </w:tabs>
        <w:spacing w:after="0"/>
        <w:ind w:left="1276" w:hanging="357"/>
        <w:rPr>
          <w:rFonts w:asciiTheme="minorHAnsi" w:hAnsiTheme="minorHAnsi" w:cstheme="minorHAnsi"/>
        </w:rPr>
      </w:pPr>
      <w:r w:rsidRPr="0087003D">
        <w:rPr>
          <w:rFonts w:asciiTheme="minorHAnsi" w:hAnsiTheme="minorHAnsi" w:cstheme="minorHAnsi"/>
        </w:rPr>
        <w:t>The D</w:t>
      </w:r>
      <w:r w:rsidR="00BD7630" w:rsidRPr="0087003D">
        <w:rPr>
          <w:rFonts w:asciiTheme="minorHAnsi" w:hAnsiTheme="minorHAnsi" w:cstheme="minorHAnsi"/>
        </w:rPr>
        <w:t>ivision’s primary role is to undertake research into, and provide policy advice to the Governm</w:t>
      </w:r>
      <w:r w:rsidRPr="0087003D">
        <w:rPr>
          <w:rFonts w:asciiTheme="minorHAnsi" w:hAnsiTheme="minorHAnsi" w:cstheme="minorHAnsi"/>
        </w:rPr>
        <w:t>ent on, policy issues generally.</w:t>
      </w:r>
    </w:p>
    <w:p w14:paraId="6392EDCC" w14:textId="77777777" w:rsidR="00E761E7" w:rsidRPr="0087003D" w:rsidRDefault="00BD7630" w:rsidP="009433C7">
      <w:pPr>
        <w:spacing w:before="120" w:after="240"/>
        <w:ind w:left="720"/>
        <w:rPr>
          <w:rFonts w:asciiTheme="minorHAnsi" w:hAnsiTheme="minorHAnsi" w:cstheme="minorHAnsi"/>
        </w:rPr>
      </w:pPr>
      <w:r w:rsidRPr="0087003D">
        <w:rPr>
          <w:rFonts w:asciiTheme="minorHAnsi" w:hAnsiTheme="minorHAnsi" w:cstheme="minorHAnsi"/>
        </w:rPr>
        <w:t>Note:</w:t>
      </w:r>
      <w:r w:rsidR="00005120" w:rsidRPr="0087003D">
        <w:rPr>
          <w:rFonts w:asciiTheme="minorHAnsi" w:hAnsiTheme="minorHAnsi" w:cstheme="minorHAnsi"/>
        </w:rPr>
        <w:t xml:space="preserve"> </w:t>
      </w:r>
      <w:r w:rsidRPr="0087003D">
        <w:rPr>
          <w:rFonts w:asciiTheme="minorHAnsi" w:hAnsiTheme="minorHAnsi" w:cstheme="minorHAnsi"/>
        </w:rPr>
        <w:t>In th</w:t>
      </w:r>
      <w:r w:rsidR="00F76F32" w:rsidRPr="0087003D">
        <w:rPr>
          <w:rFonts w:asciiTheme="minorHAnsi" w:hAnsiTheme="minorHAnsi" w:cstheme="minorHAnsi"/>
        </w:rPr>
        <w:t>e</w:t>
      </w:r>
      <w:r w:rsidRPr="0087003D">
        <w:rPr>
          <w:rFonts w:asciiTheme="minorHAnsi" w:hAnsiTheme="minorHAnsi" w:cstheme="minorHAnsi"/>
        </w:rPr>
        <w:t xml:space="preserve"> second sentence, the first two commas mark off (and clarify) the interrupting phrase</w:t>
      </w:r>
      <w:r w:rsidR="00F76F32" w:rsidRPr="0087003D">
        <w:rPr>
          <w:rFonts w:asciiTheme="minorHAnsi" w:hAnsiTheme="minorHAnsi" w:cstheme="minorHAnsi"/>
        </w:rPr>
        <w:t>:</w:t>
      </w:r>
      <w:r w:rsidRPr="0087003D">
        <w:rPr>
          <w:rFonts w:asciiTheme="minorHAnsi" w:hAnsiTheme="minorHAnsi" w:cstheme="minorHAnsi"/>
        </w:rPr>
        <w:t xml:space="preserve"> and provide policy advice to the Government on.</w:t>
      </w:r>
    </w:p>
    <w:p w14:paraId="54046284" w14:textId="77777777" w:rsidR="009433C7" w:rsidRPr="0087003D" w:rsidRDefault="009433C7" w:rsidP="0007449C">
      <w:pPr>
        <w:pStyle w:val="Title"/>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7655C8C7" w14:textId="3CDF7A82" w:rsidR="009433C7" w:rsidRPr="0087003D" w:rsidRDefault="009433C7" w:rsidP="00586AFD">
      <w:pPr>
        <w:pStyle w:val="Title"/>
        <w:numPr>
          <w:ilvl w:val="0"/>
          <w:numId w:val="130"/>
        </w:numPr>
        <w:rPr>
          <w:rFonts w:cstheme="minorHAnsi"/>
        </w:rPr>
      </w:pPr>
      <w:r w:rsidRPr="0087003D">
        <w:rPr>
          <w:rFonts w:cstheme="minorHAnsi"/>
        </w:rPr>
        <w:t>Don’t leave out one of the commas. Make sure they appear in a pair. For example:</w:t>
      </w:r>
    </w:p>
    <w:p w14:paraId="660311E3" w14:textId="4A2B0CB1" w:rsidR="00E761E7" w:rsidRPr="0087003D" w:rsidRDefault="00BD7630" w:rsidP="00586AFD">
      <w:pPr>
        <w:pStyle w:val="ListParagraph"/>
        <w:numPr>
          <w:ilvl w:val="0"/>
          <w:numId w:val="108"/>
        </w:numPr>
        <w:ind w:left="1276" w:hanging="357"/>
        <w:rPr>
          <w:rFonts w:asciiTheme="minorHAnsi" w:hAnsiTheme="minorHAnsi" w:cstheme="minorHAnsi"/>
        </w:rPr>
      </w:pPr>
      <w:r w:rsidRPr="0087003D">
        <w:rPr>
          <w:rFonts w:asciiTheme="minorHAnsi" w:hAnsiTheme="minorHAnsi" w:cstheme="minorHAnsi"/>
        </w:rPr>
        <w:t>A career opportunities page, including current vacancies was launched on the website.</w:t>
      </w:r>
    </w:p>
    <w:p w14:paraId="1ED2224F" w14:textId="77777777" w:rsidR="00BD7630" w:rsidRPr="0087003D" w:rsidRDefault="00BD7630" w:rsidP="009433C7">
      <w:pPr>
        <w:spacing w:before="120"/>
        <w:ind w:left="714"/>
        <w:rPr>
          <w:rFonts w:asciiTheme="minorHAnsi" w:hAnsiTheme="minorHAnsi" w:cstheme="minorHAnsi"/>
        </w:rPr>
      </w:pPr>
      <w:r w:rsidRPr="0087003D">
        <w:rPr>
          <w:rFonts w:asciiTheme="minorHAnsi" w:hAnsiTheme="minorHAnsi" w:cstheme="minorHAnsi"/>
        </w:rPr>
        <w:t>This should read:</w:t>
      </w:r>
    </w:p>
    <w:p w14:paraId="7E7AF94D" w14:textId="27057B05" w:rsidR="008A60DF" w:rsidRPr="0087003D" w:rsidRDefault="00BD7630" w:rsidP="00586AFD">
      <w:pPr>
        <w:pStyle w:val="ListParagraph"/>
        <w:numPr>
          <w:ilvl w:val="0"/>
          <w:numId w:val="108"/>
        </w:numPr>
        <w:spacing w:after="240"/>
        <w:ind w:left="1276"/>
        <w:rPr>
          <w:rFonts w:asciiTheme="minorHAnsi" w:hAnsiTheme="minorHAnsi" w:cstheme="minorHAnsi"/>
        </w:rPr>
      </w:pPr>
      <w:r w:rsidRPr="0087003D">
        <w:rPr>
          <w:rFonts w:asciiTheme="minorHAnsi" w:hAnsiTheme="minorHAnsi" w:cstheme="minorHAnsi"/>
        </w:rPr>
        <w:t>A career opportunities page, including current vacancies, was launched on the website.</w:t>
      </w:r>
    </w:p>
    <w:p w14:paraId="71F033F0" w14:textId="2B0939B0" w:rsidR="00E761E7" w:rsidRPr="0087003D" w:rsidRDefault="008A60DF" w:rsidP="008A60DF">
      <w:pPr>
        <w:spacing w:line="240" w:lineRule="auto"/>
        <w:rPr>
          <w:rFonts w:asciiTheme="minorHAnsi" w:hAnsiTheme="minorHAnsi" w:cstheme="minorHAnsi"/>
        </w:rPr>
      </w:pPr>
      <w:r w:rsidRPr="0087003D">
        <w:rPr>
          <w:rFonts w:asciiTheme="minorHAnsi" w:hAnsiTheme="minorHAnsi" w:cstheme="minorHAnsi"/>
        </w:rPr>
        <w:br w:type="page"/>
      </w:r>
    </w:p>
    <w:p w14:paraId="615187EF" w14:textId="14AC8D39" w:rsidR="009433C7" w:rsidRPr="0087003D" w:rsidRDefault="009433C7" w:rsidP="00586AFD">
      <w:pPr>
        <w:pStyle w:val="NoSpacing"/>
        <w:numPr>
          <w:ilvl w:val="0"/>
          <w:numId w:val="106"/>
        </w:numPr>
        <w:rPr>
          <w:rFonts w:cstheme="minorHAnsi"/>
        </w:rPr>
      </w:pPr>
      <w:r w:rsidRPr="0087003D">
        <w:rPr>
          <w:rFonts w:cstheme="minorHAnsi"/>
        </w:rPr>
        <w:lastRenderedPageBreak/>
        <w:t>The single inverted comma</w:t>
      </w:r>
    </w:p>
    <w:p w14:paraId="69697206" w14:textId="77777777" w:rsidR="009433C7" w:rsidRPr="0087003D" w:rsidRDefault="00F76F32" w:rsidP="001379CC">
      <w:pPr>
        <w:rPr>
          <w:rFonts w:asciiTheme="minorHAnsi" w:hAnsiTheme="minorHAnsi" w:cstheme="minorHAnsi"/>
          <w:bCs/>
        </w:rPr>
      </w:pPr>
      <w:r w:rsidRPr="0087003D">
        <w:rPr>
          <w:rFonts w:asciiTheme="minorHAnsi" w:hAnsiTheme="minorHAnsi" w:cstheme="minorHAnsi"/>
          <w:bCs/>
        </w:rPr>
        <w:t>T</w:t>
      </w:r>
      <w:r w:rsidR="00427A1F" w:rsidRPr="0087003D">
        <w:rPr>
          <w:rFonts w:asciiTheme="minorHAnsi" w:hAnsiTheme="minorHAnsi" w:cstheme="minorHAnsi"/>
          <w:bCs/>
        </w:rPr>
        <w:t>he single inverted comma</w:t>
      </w:r>
      <w:r w:rsidR="009433C7" w:rsidRPr="0087003D">
        <w:rPr>
          <w:rFonts w:asciiTheme="minorHAnsi" w:hAnsiTheme="minorHAnsi" w:cstheme="minorHAnsi"/>
          <w:bCs/>
        </w:rPr>
        <w:t>s</w:t>
      </w:r>
      <w:r w:rsidR="00427A1F" w:rsidRPr="0087003D">
        <w:rPr>
          <w:rFonts w:asciiTheme="minorHAnsi" w:hAnsiTheme="minorHAnsi" w:cstheme="minorHAnsi"/>
          <w:b/>
          <w:bCs/>
        </w:rPr>
        <w:t xml:space="preserve"> </w:t>
      </w:r>
      <w:r w:rsidR="000B571D" w:rsidRPr="0087003D">
        <w:rPr>
          <w:rFonts w:asciiTheme="minorHAnsi" w:hAnsiTheme="minorHAnsi" w:cstheme="minorHAnsi"/>
          <w:bCs/>
        </w:rPr>
        <w:t xml:space="preserve">are used when a word is not generally used or if their context needs to be emphasised. </w:t>
      </w:r>
    </w:p>
    <w:p w14:paraId="7C1A2E82" w14:textId="77777777" w:rsidR="009433C7" w:rsidRPr="0087003D" w:rsidRDefault="009433C7" w:rsidP="00586AFD">
      <w:pPr>
        <w:pStyle w:val="Title"/>
        <w:numPr>
          <w:ilvl w:val="0"/>
          <w:numId w:val="52"/>
        </w:numPr>
        <w:rPr>
          <w:rFonts w:cstheme="minorHAnsi"/>
        </w:rPr>
      </w:pPr>
      <w:r w:rsidRPr="0087003D">
        <w:rPr>
          <w:rFonts w:cstheme="minorHAnsi"/>
        </w:rPr>
        <w:t>DO:</w:t>
      </w:r>
    </w:p>
    <w:p w14:paraId="296BDAD8" w14:textId="42D73ABD" w:rsidR="009433C7" w:rsidRPr="0087003D" w:rsidRDefault="009433C7" w:rsidP="00586AFD">
      <w:pPr>
        <w:pStyle w:val="Title"/>
        <w:numPr>
          <w:ilvl w:val="0"/>
          <w:numId w:val="131"/>
        </w:numPr>
        <w:rPr>
          <w:rFonts w:cstheme="minorHAnsi"/>
        </w:rPr>
      </w:pPr>
      <w:r w:rsidRPr="0087003D">
        <w:rPr>
          <w:rFonts w:cstheme="minorHAnsi"/>
        </w:rPr>
        <w:t>Use single inverted commas to emphasise or single out a word. For example:</w:t>
      </w:r>
    </w:p>
    <w:p w14:paraId="76EA925F" w14:textId="77777777" w:rsidR="00427A1F" w:rsidRPr="0087003D" w:rsidRDefault="00BD7630" w:rsidP="0007449C">
      <w:pPr>
        <w:numPr>
          <w:ilvl w:val="0"/>
          <w:numId w:val="26"/>
        </w:numPr>
        <w:tabs>
          <w:tab w:val="clear" w:pos="1778"/>
          <w:tab w:val="num" w:pos="1560"/>
        </w:tabs>
        <w:ind w:left="1276" w:hanging="425"/>
        <w:rPr>
          <w:rFonts w:asciiTheme="minorHAnsi" w:hAnsiTheme="minorHAnsi" w:cstheme="minorHAnsi"/>
        </w:rPr>
      </w:pPr>
      <w:r w:rsidRPr="0087003D">
        <w:rPr>
          <w:rFonts w:asciiTheme="minorHAnsi" w:hAnsiTheme="minorHAnsi" w:cstheme="minorHAnsi"/>
          <w:bCs/>
        </w:rPr>
        <w:t>The species was listed as ‘vulnerable’.</w:t>
      </w:r>
    </w:p>
    <w:p w14:paraId="5EB5A010" w14:textId="77777777" w:rsidR="009433C7" w:rsidRPr="0087003D" w:rsidRDefault="009433C7" w:rsidP="0007449C">
      <w:pPr>
        <w:pStyle w:val="Title"/>
        <w:keepNext/>
        <w:ind w:firstLine="284"/>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335614A1" w14:textId="5EBF1095" w:rsidR="009433C7" w:rsidRPr="0087003D" w:rsidRDefault="009433C7" w:rsidP="00586AFD">
      <w:pPr>
        <w:pStyle w:val="Title"/>
        <w:numPr>
          <w:ilvl w:val="0"/>
          <w:numId w:val="132"/>
        </w:numPr>
        <w:rPr>
          <w:rFonts w:cstheme="minorHAnsi"/>
        </w:rPr>
      </w:pPr>
      <w:r w:rsidRPr="0087003D">
        <w:rPr>
          <w:rFonts w:cstheme="minorHAnsi"/>
        </w:rPr>
        <w:t>Don’t use quote marks to emphasise or single out a word. For example:</w:t>
      </w:r>
    </w:p>
    <w:p w14:paraId="75C3F0A4" w14:textId="79DAEB50" w:rsidR="000B571D" w:rsidRPr="0087003D" w:rsidRDefault="000B571D" w:rsidP="00FC764C">
      <w:pPr>
        <w:pStyle w:val="ListParagraph"/>
        <w:numPr>
          <w:ilvl w:val="0"/>
          <w:numId w:val="26"/>
        </w:numPr>
        <w:tabs>
          <w:tab w:val="clear" w:pos="1778"/>
        </w:tabs>
        <w:ind w:left="1276"/>
        <w:rPr>
          <w:rFonts w:asciiTheme="minorHAnsi" w:hAnsiTheme="minorHAnsi" w:cstheme="minorHAnsi"/>
        </w:rPr>
      </w:pPr>
      <w:r w:rsidRPr="0087003D">
        <w:rPr>
          <w:rFonts w:asciiTheme="minorHAnsi" w:hAnsiTheme="minorHAnsi" w:cstheme="minorHAnsi"/>
        </w:rPr>
        <w:t xml:space="preserve">Strong opposition </w:t>
      </w:r>
      <w:r w:rsidR="00FC764C" w:rsidRPr="0087003D">
        <w:rPr>
          <w:rFonts w:asciiTheme="minorHAnsi" w:hAnsiTheme="minorHAnsi" w:cstheme="minorHAnsi"/>
        </w:rPr>
        <w:t>is likely to lead to a “no”</w:t>
      </w:r>
      <w:r w:rsidRPr="0087003D">
        <w:rPr>
          <w:rFonts w:asciiTheme="minorHAnsi" w:hAnsiTheme="minorHAnsi" w:cstheme="minorHAnsi"/>
        </w:rPr>
        <w:t xml:space="preserve"> vote in Tasmania.</w:t>
      </w:r>
    </w:p>
    <w:p w14:paraId="30EA2400" w14:textId="41DE9096" w:rsidR="00FC764C" w:rsidRPr="0087003D" w:rsidRDefault="00FC764C" w:rsidP="00FC764C">
      <w:pPr>
        <w:ind w:left="720"/>
        <w:rPr>
          <w:rFonts w:asciiTheme="minorHAnsi" w:hAnsiTheme="minorHAnsi" w:cstheme="minorHAnsi"/>
        </w:rPr>
      </w:pPr>
      <w:r w:rsidRPr="0087003D">
        <w:rPr>
          <w:rFonts w:asciiTheme="minorHAnsi" w:hAnsiTheme="minorHAnsi" w:cstheme="minorHAnsi"/>
        </w:rPr>
        <w:t>Single inverted commas should be used here, so the example reads:</w:t>
      </w:r>
    </w:p>
    <w:p w14:paraId="78F3B205" w14:textId="2983FFA5" w:rsidR="000B571D" w:rsidRPr="0087003D" w:rsidRDefault="000B571D" w:rsidP="00FC764C">
      <w:pPr>
        <w:pStyle w:val="ListParagraph"/>
        <w:numPr>
          <w:ilvl w:val="0"/>
          <w:numId w:val="26"/>
        </w:numPr>
        <w:tabs>
          <w:tab w:val="clear" w:pos="1778"/>
          <w:tab w:val="num" w:pos="567"/>
        </w:tabs>
        <w:ind w:left="1276"/>
        <w:rPr>
          <w:rFonts w:asciiTheme="minorHAnsi" w:hAnsiTheme="minorHAnsi" w:cstheme="minorHAnsi"/>
          <w:bCs/>
        </w:rPr>
      </w:pPr>
      <w:r w:rsidRPr="0087003D">
        <w:rPr>
          <w:rFonts w:asciiTheme="minorHAnsi" w:hAnsiTheme="minorHAnsi" w:cstheme="minorHAnsi"/>
        </w:rPr>
        <w:t xml:space="preserve">Strong opposition is likely to lead to a </w:t>
      </w:r>
      <w:r w:rsidR="00FC764C" w:rsidRPr="0087003D">
        <w:rPr>
          <w:rFonts w:asciiTheme="minorHAnsi" w:hAnsiTheme="minorHAnsi" w:cstheme="minorHAnsi"/>
        </w:rPr>
        <w:t>‘</w:t>
      </w:r>
      <w:r w:rsidRPr="0087003D">
        <w:rPr>
          <w:rFonts w:asciiTheme="minorHAnsi" w:hAnsiTheme="minorHAnsi" w:cstheme="minorHAnsi"/>
        </w:rPr>
        <w:t>no</w:t>
      </w:r>
      <w:r w:rsidR="00FC764C" w:rsidRPr="0087003D">
        <w:rPr>
          <w:rFonts w:asciiTheme="minorHAnsi" w:hAnsiTheme="minorHAnsi" w:cstheme="minorHAnsi"/>
        </w:rPr>
        <w:t>’</w:t>
      </w:r>
      <w:r w:rsidRPr="0087003D">
        <w:rPr>
          <w:rFonts w:asciiTheme="minorHAnsi" w:hAnsiTheme="minorHAnsi" w:cstheme="minorHAnsi"/>
        </w:rPr>
        <w:t xml:space="preserve"> vote in Tasmania.</w:t>
      </w:r>
    </w:p>
    <w:p w14:paraId="47F328C5" w14:textId="77777777" w:rsidR="008A60DF" w:rsidRPr="0087003D" w:rsidRDefault="008A60DF" w:rsidP="008A60DF">
      <w:pPr>
        <w:ind w:left="916"/>
        <w:rPr>
          <w:rFonts w:asciiTheme="minorHAnsi" w:hAnsiTheme="minorHAnsi" w:cstheme="minorHAnsi"/>
          <w:bCs/>
        </w:rPr>
      </w:pPr>
    </w:p>
    <w:p w14:paraId="38016021" w14:textId="77729683" w:rsidR="00BD7630" w:rsidRPr="0087003D" w:rsidRDefault="00BD7630" w:rsidP="00E91CBF">
      <w:pPr>
        <w:pStyle w:val="Heading2"/>
        <w:rPr>
          <w:rFonts w:asciiTheme="minorHAnsi" w:hAnsiTheme="minorHAnsi" w:cstheme="minorHAnsi"/>
        </w:rPr>
      </w:pPr>
      <w:bookmarkStart w:id="28" w:name="_Toc167100418"/>
      <w:r w:rsidRPr="0087003D">
        <w:rPr>
          <w:rFonts w:asciiTheme="minorHAnsi" w:hAnsiTheme="minorHAnsi" w:cstheme="minorHAnsi"/>
        </w:rPr>
        <w:t>Complement/Compliment</w:t>
      </w:r>
      <w:bookmarkEnd w:id="28"/>
    </w:p>
    <w:p w14:paraId="3A9A15F3" w14:textId="77777777" w:rsidR="00577F03" w:rsidRPr="0087003D" w:rsidRDefault="00577F03">
      <w:pPr>
        <w:pStyle w:val="Header"/>
        <w:tabs>
          <w:tab w:val="clear" w:pos="4153"/>
          <w:tab w:val="clear" w:pos="8306"/>
        </w:tabs>
        <w:rPr>
          <w:rFonts w:asciiTheme="minorHAnsi" w:hAnsiTheme="minorHAnsi" w:cstheme="minorHAnsi"/>
        </w:rPr>
      </w:pPr>
    </w:p>
    <w:p w14:paraId="17DA9A3C" w14:textId="77777777" w:rsidR="00A84D55" w:rsidRPr="0087003D" w:rsidRDefault="00A84D55">
      <w:pPr>
        <w:pStyle w:val="Header"/>
        <w:tabs>
          <w:tab w:val="clear" w:pos="4153"/>
          <w:tab w:val="clear" w:pos="8306"/>
        </w:tabs>
        <w:rPr>
          <w:rFonts w:asciiTheme="minorHAnsi" w:hAnsiTheme="minorHAnsi" w:cstheme="minorHAnsi"/>
        </w:rPr>
      </w:pPr>
      <w:r w:rsidRPr="0087003D">
        <w:rPr>
          <w:rFonts w:asciiTheme="minorHAnsi" w:hAnsiTheme="minorHAnsi" w:cstheme="minorHAnsi"/>
        </w:rPr>
        <w:t>Complement and compliment are</w:t>
      </w:r>
      <w:r w:rsidR="00BD7630" w:rsidRPr="0087003D">
        <w:rPr>
          <w:rFonts w:asciiTheme="minorHAnsi" w:hAnsiTheme="minorHAnsi" w:cstheme="minorHAnsi"/>
        </w:rPr>
        <w:t xml:space="preserve"> often confused.</w:t>
      </w:r>
      <w:r w:rsidR="00005120" w:rsidRPr="0087003D">
        <w:rPr>
          <w:rFonts w:asciiTheme="minorHAnsi" w:hAnsiTheme="minorHAnsi" w:cstheme="minorHAnsi"/>
        </w:rPr>
        <w:t xml:space="preserve"> </w:t>
      </w:r>
    </w:p>
    <w:p w14:paraId="27D1A4A3" w14:textId="385B9EAA" w:rsidR="00BD7630" w:rsidRPr="0087003D" w:rsidRDefault="00BD7630" w:rsidP="00586AFD">
      <w:pPr>
        <w:pStyle w:val="Header"/>
        <w:numPr>
          <w:ilvl w:val="0"/>
          <w:numId w:val="109"/>
        </w:numPr>
        <w:tabs>
          <w:tab w:val="clear" w:pos="4153"/>
          <w:tab w:val="clear" w:pos="8306"/>
        </w:tabs>
        <w:rPr>
          <w:rFonts w:asciiTheme="minorHAnsi" w:hAnsiTheme="minorHAnsi" w:cstheme="minorHAnsi"/>
        </w:rPr>
      </w:pPr>
      <w:r w:rsidRPr="0087003D">
        <w:rPr>
          <w:rFonts w:asciiTheme="minorHAnsi" w:hAnsiTheme="minorHAnsi" w:cstheme="minorHAnsi"/>
          <w:b/>
        </w:rPr>
        <w:t xml:space="preserve">Complement </w:t>
      </w:r>
      <w:r w:rsidRPr="0087003D">
        <w:rPr>
          <w:rFonts w:asciiTheme="minorHAnsi" w:hAnsiTheme="minorHAnsi" w:cstheme="minorHAnsi"/>
        </w:rPr>
        <w:t xml:space="preserve">is used in the context of something that </w:t>
      </w:r>
      <w:r w:rsidR="00676D56" w:rsidRPr="0087003D">
        <w:rPr>
          <w:rFonts w:asciiTheme="minorHAnsi" w:hAnsiTheme="minorHAnsi" w:cstheme="minorHAnsi"/>
        </w:rPr>
        <w:t>adds to</w:t>
      </w:r>
      <w:r w:rsidRPr="0087003D">
        <w:rPr>
          <w:rFonts w:asciiTheme="minorHAnsi" w:hAnsiTheme="minorHAnsi" w:cstheme="minorHAnsi"/>
        </w:rPr>
        <w:t>, for example one of two things that go together.</w:t>
      </w:r>
    </w:p>
    <w:p w14:paraId="621444D2" w14:textId="6DFF2B33" w:rsidR="008A60DF" w:rsidRPr="0087003D" w:rsidRDefault="00BD7630" w:rsidP="00586AFD">
      <w:pPr>
        <w:pStyle w:val="Header"/>
        <w:numPr>
          <w:ilvl w:val="0"/>
          <w:numId w:val="109"/>
        </w:numPr>
        <w:tabs>
          <w:tab w:val="clear" w:pos="4153"/>
          <w:tab w:val="clear" w:pos="8306"/>
        </w:tabs>
        <w:ind w:left="714" w:hanging="357"/>
        <w:rPr>
          <w:rFonts w:asciiTheme="minorHAnsi" w:hAnsiTheme="minorHAnsi" w:cstheme="minorHAnsi"/>
        </w:rPr>
      </w:pPr>
      <w:r w:rsidRPr="0087003D">
        <w:rPr>
          <w:rFonts w:asciiTheme="minorHAnsi" w:hAnsiTheme="minorHAnsi" w:cstheme="minorHAnsi"/>
          <w:b/>
        </w:rPr>
        <w:t>Compliment</w:t>
      </w:r>
      <w:r w:rsidRPr="0087003D">
        <w:rPr>
          <w:rFonts w:asciiTheme="minorHAnsi" w:hAnsiTheme="minorHAnsi" w:cstheme="minorHAnsi"/>
        </w:rPr>
        <w:t xml:space="preserve"> is usually used in the context of a spoken or written expression of praise.</w:t>
      </w:r>
    </w:p>
    <w:p w14:paraId="33C0295A" w14:textId="3F0CFD9A" w:rsidR="00BD7630" w:rsidRPr="0087003D" w:rsidRDefault="008A60DF" w:rsidP="008A60DF">
      <w:pPr>
        <w:spacing w:line="240" w:lineRule="auto"/>
        <w:rPr>
          <w:rFonts w:asciiTheme="minorHAnsi" w:hAnsiTheme="minorHAnsi" w:cstheme="minorHAnsi"/>
        </w:rPr>
      </w:pPr>
      <w:r w:rsidRPr="0087003D">
        <w:rPr>
          <w:rFonts w:asciiTheme="minorHAnsi" w:hAnsiTheme="minorHAnsi" w:cstheme="minorHAnsi"/>
        </w:rPr>
        <w:br w:type="page"/>
      </w:r>
    </w:p>
    <w:p w14:paraId="3EA12347" w14:textId="77777777" w:rsidR="00000B94" w:rsidRPr="0087003D" w:rsidRDefault="00000B94" w:rsidP="00E91CBF">
      <w:pPr>
        <w:pStyle w:val="Heading2"/>
        <w:rPr>
          <w:rFonts w:asciiTheme="minorHAnsi" w:hAnsiTheme="minorHAnsi" w:cstheme="minorHAnsi"/>
        </w:rPr>
      </w:pPr>
      <w:bookmarkStart w:id="29" w:name="_Toc167100419"/>
      <w:r w:rsidRPr="0087003D">
        <w:rPr>
          <w:rFonts w:asciiTheme="minorHAnsi" w:hAnsiTheme="minorHAnsi" w:cstheme="minorHAnsi"/>
        </w:rPr>
        <w:lastRenderedPageBreak/>
        <w:t>Copies</w:t>
      </w:r>
      <w:bookmarkEnd w:id="29"/>
    </w:p>
    <w:p w14:paraId="4448DEF9" w14:textId="77777777" w:rsidR="00577F03" w:rsidRPr="0087003D" w:rsidRDefault="00577F03" w:rsidP="000D0056">
      <w:pPr>
        <w:rPr>
          <w:rFonts w:asciiTheme="minorHAnsi" w:hAnsiTheme="minorHAnsi" w:cstheme="minorHAnsi"/>
        </w:rPr>
      </w:pPr>
    </w:p>
    <w:p w14:paraId="668A3340" w14:textId="77777777" w:rsidR="00400B16" w:rsidRPr="0087003D" w:rsidRDefault="00400B16" w:rsidP="000D0056">
      <w:pPr>
        <w:rPr>
          <w:rFonts w:asciiTheme="minorHAnsi" w:hAnsiTheme="minorHAnsi" w:cstheme="minorHAnsi"/>
        </w:rPr>
      </w:pPr>
      <w:r w:rsidRPr="0087003D">
        <w:rPr>
          <w:rFonts w:asciiTheme="minorHAnsi" w:hAnsiTheme="minorHAnsi" w:cstheme="minorHAnsi"/>
        </w:rPr>
        <w:t xml:space="preserve">When </w:t>
      </w:r>
      <w:r w:rsidR="003D563D" w:rsidRPr="0087003D">
        <w:rPr>
          <w:rFonts w:asciiTheme="minorHAnsi" w:hAnsiTheme="minorHAnsi" w:cstheme="minorHAnsi"/>
        </w:rPr>
        <w:t>copy</w:t>
      </w:r>
      <w:r w:rsidRPr="0087003D">
        <w:rPr>
          <w:rFonts w:asciiTheme="minorHAnsi" w:hAnsiTheme="minorHAnsi" w:cstheme="minorHAnsi"/>
        </w:rPr>
        <w:t>ing</w:t>
      </w:r>
      <w:r w:rsidR="003D563D" w:rsidRPr="0087003D">
        <w:rPr>
          <w:rFonts w:asciiTheme="minorHAnsi" w:hAnsiTheme="minorHAnsi" w:cstheme="minorHAnsi"/>
        </w:rPr>
        <w:t xml:space="preserve"> letters and memoranda</w:t>
      </w:r>
      <w:r w:rsidR="007E476B" w:rsidRPr="0087003D">
        <w:rPr>
          <w:rFonts w:asciiTheme="minorHAnsi" w:hAnsiTheme="minorHAnsi" w:cstheme="minorHAnsi"/>
        </w:rPr>
        <w:t xml:space="preserve"> </w:t>
      </w:r>
      <w:r w:rsidR="0007123E" w:rsidRPr="0087003D">
        <w:rPr>
          <w:rFonts w:asciiTheme="minorHAnsi" w:hAnsiTheme="minorHAnsi" w:cstheme="minorHAnsi"/>
        </w:rPr>
        <w:t xml:space="preserve">to other </w:t>
      </w:r>
      <w:r w:rsidRPr="0087003D">
        <w:rPr>
          <w:rFonts w:asciiTheme="minorHAnsi" w:hAnsiTheme="minorHAnsi" w:cstheme="minorHAnsi"/>
        </w:rPr>
        <w:t>people:</w:t>
      </w:r>
    </w:p>
    <w:p w14:paraId="3573487E" w14:textId="246E8848" w:rsidR="00400B16" w:rsidRPr="0087003D" w:rsidRDefault="00400B16" w:rsidP="00586AFD">
      <w:pPr>
        <w:pStyle w:val="ListParagraph"/>
        <w:numPr>
          <w:ilvl w:val="0"/>
          <w:numId w:val="74"/>
        </w:numPr>
        <w:rPr>
          <w:rFonts w:asciiTheme="minorHAnsi" w:hAnsiTheme="minorHAnsi" w:cstheme="minorHAnsi"/>
        </w:rPr>
      </w:pPr>
      <w:r w:rsidRPr="0087003D">
        <w:rPr>
          <w:rFonts w:asciiTheme="minorHAnsi" w:hAnsiTheme="minorHAnsi" w:cstheme="minorHAnsi"/>
        </w:rPr>
        <w:t>In the body of the letter or memorandum, make</w:t>
      </w:r>
      <w:r w:rsidR="00335F01" w:rsidRPr="0087003D">
        <w:rPr>
          <w:rFonts w:asciiTheme="minorHAnsi" w:hAnsiTheme="minorHAnsi" w:cstheme="minorHAnsi"/>
        </w:rPr>
        <w:t xml:space="preserve"> </w:t>
      </w:r>
      <w:r w:rsidR="00D83236" w:rsidRPr="0087003D">
        <w:rPr>
          <w:rFonts w:asciiTheme="minorHAnsi" w:hAnsiTheme="minorHAnsi" w:cstheme="minorHAnsi"/>
        </w:rPr>
        <w:t xml:space="preserve">a </w:t>
      </w:r>
      <w:r w:rsidR="00335F01" w:rsidRPr="0087003D">
        <w:rPr>
          <w:rFonts w:asciiTheme="minorHAnsi" w:hAnsiTheme="minorHAnsi" w:cstheme="minorHAnsi"/>
        </w:rPr>
        <w:t>reference to who the copy is being s</w:t>
      </w:r>
      <w:r w:rsidR="00DF5EC8" w:rsidRPr="0087003D">
        <w:rPr>
          <w:rFonts w:asciiTheme="minorHAnsi" w:hAnsiTheme="minorHAnsi" w:cstheme="minorHAnsi"/>
        </w:rPr>
        <w:t>ent to</w:t>
      </w:r>
      <w:r w:rsidRPr="0087003D">
        <w:rPr>
          <w:rFonts w:asciiTheme="minorHAnsi" w:hAnsiTheme="minorHAnsi" w:cstheme="minorHAnsi"/>
        </w:rPr>
        <w:t xml:space="preserve">. </w:t>
      </w:r>
    </w:p>
    <w:p w14:paraId="46D31F5A" w14:textId="1003031B" w:rsidR="003E3617" w:rsidRPr="0087003D" w:rsidRDefault="00400B16" w:rsidP="00586AFD">
      <w:pPr>
        <w:pStyle w:val="ListParagraph"/>
        <w:numPr>
          <w:ilvl w:val="0"/>
          <w:numId w:val="74"/>
        </w:numPr>
        <w:rPr>
          <w:rFonts w:asciiTheme="minorHAnsi" w:hAnsiTheme="minorHAnsi" w:cstheme="minorHAnsi"/>
        </w:rPr>
      </w:pPr>
      <w:r w:rsidRPr="0087003D">
        <w:rPr>
          <w:rFonts w:asciiTheme="minorHAnsi" w:hAnsiTheme="minorHAnsi" w:cstheme="minorHAnsi"/>
        </w:rPr>
        <w:t xml:space="preserve">Include the name or title of the recipient below the signature block. The formatting for this is </w:t>
      </w:r>
      <w:r w:rsidR="00D83236" w:rsidRPr="0087003D">
        <w:rPr>
          <w:rFonts w:asciiTheme="minorHAnsi" w:hAnsiTheme="minorHAnsi" w:cstheme="minorHAnsi"/>
        </w:rPr>
        <w:t>24 points</w:t>
      </w:r>
      <w:r w:rsidR="00335F01" w:rsidRPr="0087003D">
        <w:rPr>
          <w:rFonts w:asciiTheme="minorHAnsi" w:hAnsiTheme="minorHAnsi" w:cstheme="minorHAnsi"/>
        </w:rPr>
        <w:t xml:space="preserve"> </w:t>
      </w:r>
      <w:r w:rsidR="00D83236" w:rsidRPr="0087003D">
        <w:rPr>
          <w:rFonts w:asciiTheme="minorHAnsi" w:hAnsiTheme="minorHAnsi" w:cstheme="minorHAnsi"/>
        </w:rPr>
        <w:t xml:space="preserve">below the signature block in </w:t>
      </w:r>
      <w:r w:rsidR="002B2ED9">
        <w:rPr>
          <w:rFonts w:asciiTheme="minorHAnsi" w:hAnsiTheme="minorHAnsi" w:cstheme="minorHAnsi"/>
        </w:rPr>
        <w:t>Arial</w:t>
      </w:r>
      <w:r w:rsidR="00D83236" w:rsidRPr="0087003D">
        <w:rPr>
          <w:rFonts w:asciiTheme="minorHAnsi" w:hAnsiTheme="minorHAnsi" w:cstheme="minorHAnsi"/>
        </w:rPr>
        <w:t xml:space="preserve"> 10. </w:t>
      </w:r>
    </w:p>
    <w:p w14:paraId="2C66A141" w14:textId="77777777" w:rsidR="00000B94" w:rsidRPr="0087003D" w:rsidRDefault="00D83236" w:rsidP="000D0056">
      <w:pPr>
        <w:rPr>
          <w:rFonts w:asciiTheme="minorHAnsi" w:hAnsiTheme="minorHAnsi" w:cstheme="minorHAnsi"/>
        </w:rPr>
      </w:pPr>
      <w:r w:rsidRPr="0087003D">
        <w:rPr>
          <w:rFonts w:asciiTheme="minorHAnsi" w:hAnsiTheme="minorHAnsi" w:cstheme="minorHAnsi"/>
        </w:rPr>
        <w:t>For example</w:t>
      </w:r>
      <w:r w:rsidR="00335F01" w:rsidRPr="0087003D">
        <w:rPr>
          <w:rFonts w:asciiTheme="minorHAnsi" w:hAnsiTheme="minorHAnsi" w:cstheme="minorHAnsi"/>
        </w:rPr>
        <w:t>:</w:t>
      </w:r>
    </w:p>
    <w:p w14:paraId="7845011E" w14:textId="7FF29BC3" w:rsidR="00335F01" w:rsidRPr="0087003D" w:rsidRDefault="00335F01" w:rsidP="000D0056">
      <w:pPr>
        <w:spacing w:after="240"/>
        <w:ind w:left="709"/>
        <w:rPr>
          <w:rFonts w:asciiTheme="minorHAnsi" w:hAnsiTheme="minorHAnsi" w:cstheme="minorHAnsi"/>
        </w:rPr>
      </w:pPr>
      <w:r w:rsidRPr="0087003D">
        <w:rPr>
          <w:rFonts w:asciiTheme="minorHAnsi" w:hAnsiTheme="minorHAnsi" w:cstheme="minorHAnsi"/>
        </w:rPr>
        <w:t xml:space="preserve">Given the Australian Government has responsibility for this matter I have forwarded a copy of your correspondence to the Federal Minister for Communications, </w:t>
      </w:r>
      <w:r w:rsidR="004E0D28" w:rsidRPr="0087003D">
        <w:rPr>
          <w:rFonts w:asciiTheme="minorHAnsi" w:hAnsiTheme="minorHAnsi" w:cstheme="minorHAnsi"/>
        </w:rPr>
        <w:t xml:space="preserve">Senator the Hon </w:t>
      </w:r>
      <w:r w:rsidR="009F42E6" w:rsidRPr="0087003D">
        <w:rPr>
          <w:rFonts w:asciiTheme="minorHAnsi" w:hAnsiTheme="minorHAnsi" w:cstheme="minorHAnsi"/>
        </w:rPr>
        <w:t>Alexander Graham Bell</w:t>
      </w:r>
      <w:r w:rsidRPr="0087003D">
        <w:rPr>
          <w:rFonts w:asciiTheme="minorHAnsi" w:hAnsiTheme="minorHAnsi" w:cstheme="minorHAnsi"/>
        </w:rPr>
        <w:t>, for consideration.</w:t>
      </w:r>
    </w:p>
    <w:p w14:paraId="27C0882A" w14:textId="77777777" w:rsidR="00335F01" w:rsidRPr="0087003D" w:rsidRDefault="00335F01" w:rsidP="000D0056">
      <w:pPr>
        <w:ind w:left="709"/>
        <w:rPr>
          <w:rFonts w:asciiTheme="minorHAnsi" w:hAnsiTheme="minorHAnsi" w:cstheme="minorHAnsi"/>
        </w:rPr>
      </w:pPr>
      <w:r w:rsidRPr="0087003D">
        <w:rPr>
          <w:rFonts w:asciiTheme="minorHAnsi" w:hAnsiTheme="minorHAnsi" w:cstheme="minorHAnsi"/>
        </w:rPr>
        <w:t>Yours sincerely</w:t>
      </w:r>
    </w:p>
    <w:p w14:paraId="20346D8E" w14:textId="09DEFEA9" w:rsidR="00335F01" w:rsidRPr="0087003D" w:rsidRDefault="0006749B" w:rsidP="00DF5EC8">
      <w:pPr>
        <w:spacing w:before="1200" w:line="240" w:lineRule="auto"/>
        <w:ind w:left="709"/>
        <w:rPr>
          <w:rFonts w:asciiTheme="minorHAnsi" w:hAnsiTheme="minorHAnsi" w:cstheme="minorHAnsi"/>
        </w:rPr>
      </w:pPr>
      <w:r w:rsidRPr="0087003D">
        <w:rPr>
          <w:rFonts w:asciiTheme="minorHAnsi" w:hAnsiTheme="minorHAnsi" w:cstheme="minorHAnsi"/>
        </w:rPr>
        <w:t>Jeremy Rockliff</w:t>
      </w:r>
      <w:r w:rsidR="00AC1F8A" w:rsidRPr="0087003D">
        <w:rPr>
          <w:rFonts w:asciiTheme="minorHAnsi" w:hAnsiTheme="minorHAnsi" w:cstheme="minorHAnsi"/>
        </w:rPr>
        <w:t xml:space="preserve"> </w:t>
      </w:r>
      <w:r w:rsidR="00335F01" w:rsidRPr="0087003D">
        <w:rPr>
          <w:rFonts w:asciiTheme="minorHAnsi" w:hAnsiTheme="minorHAnsi" w:cstheme="minorHAnsi"/>
        </w:rPr>
        <w:t>MP</w:t>
      </w:r>
    </w:p>
    <w:p w14:paraId="165BA034" w14:textId="77777777" w:rsidR="00335F01" w:rsidRPr="0087003D" w:rsidRDefault="00335F01" w:rsidP="000D0056">
      <w:pPr>
        <w:spacing w:after="480"/>
        <w:ind w:left="709"/>
        <w:rPr>
          <w:rFonts w:asciiTheme="minorHAnsi" w:hAnsiTheme="minorHAnsi" w:cstheme="minorHAnsi"/>
        </w:rPr>
      </w:pPr>
      <w:r w:rsidRPr="0087003D">
        <w:rPr>
          <w:rFonts w:asciiTheme="minorHAnsi" w:hAnsiTheme="minorHAnsi" w:cstheme="minorHAnsi"/>
        </w:rPr>
        <w:t>Premier</w:t>
      </w:r>
    </w:p>
    <w:p w14:paraId="541DA688" w14:textId="6DB9F559" w:rsidR="00D83236" w:rsidRPr="0087003D" w:rsidRDefault="00D83236" w:rsidP="000D0056">
      <w:pPr>
        <w:spacing w:after="240"/>
        <w:ind w:left="709"/>
        <w:rPr>
          <w:rFonts w:asciiTheme="minorHAnsi" w:hAnsiTheme="minorHAnsi" w:cstheme="minorHAnsi"/>
          <w:sz w:val="20"/>
        </w:rPr>
      </w:pPr>
      <w:r w:rsidRPr="0087003D">
        <w:rPr>
          <w:rFonts w:asciiTheme="minorHAnsi" w:hAnsiTheme="minorHAnsi" w:cstheme="minorHAnsi"/>
          <w:sz w:val="20"/>
        </w:rPr>
        <w:t>Copy to:</w:t>
      </w:r>
      <w:r w:rsidR="0006749B" w:rsidRPr="0087003D">
        <w:rPr>
          <w:rFonts w:asciiTheme="minorHAnsi" w:hAnsiTheme="minorHAnsi" w:cstheme="minorHAnsi"/>
          <w:sz w:val="20"/>
        </w:rPr>
        <w:t xml:space="preserve"> </w:t>
      </w:r>
      <w:r w:rsidR="00E62676" w:rsidRPr="0087003D">
        <w:rPr>
          <w:rFonts w:asciiTheme="minorHAnsi" w:hAnsiTheme="minorHAnsi" w:cstheme="minorHAnsi"/>
          <w:sz w:val="20"/>
        </w:rPr>
        <w:t xml:space="preserve"> Senator the Hon </w:t>
      </w:r>
      <w:r w:rsidR="0006749B" w:rsidRPr="0087003D">
        <w:rPr>
          <w:rFonts w:asciiTheme="minorHAnsi" w:hAnsiTheme="minorHAnsi" w:cstheme="minorHAnsi"/>
          <w:sz w:val="20"/>
        </w:rPr>
        <w:t>[insert]</w:t>
      </w:r>
      <w:r w:rsidR="00E62676" w:rsidRPr="0087003D">
        <w:rPr>
          <w:rFonts w:asciiTheme="minorHAnsi" w:hAnsiTheme="minorHAnsi" w:cstheme="minorHAnsi"/>
          <w:sz w:val="20"/>
        </w:rPr>
        <w:t xml:space="preserve">, </w:t>
      </w:r>
      <w:r w:rsidR="00ED1E6D" w:rsidRPr="0087003D">
        <w:rPr>
          <w:rFonts w:asciiTheme="minorHAnsi" w:hAnsiTheme="minorHAnsi" w:cstheme="minorHAnsi"/>
          <w:sz w:val="20"/>
        </w:rPr>
        <w:t>Australian Government</w:t>
      </w:r>
      <w:r w:rsidR="003D563D" w:rsidRPr="0087003D">
        <w:rPr>
          <w:rFonts w:asciiTheme="minorHAnsi" w:hAnsiTheme="minorHAnsi" w:cstheme="minorHAnsi"/>
          <w:sz w:val="20"/>
        </w:rPr>
        <w:t xml:space="preserve"> Minister for Communicat</w:t>
      </w:r>
      <w:r w:rsidRPr="0087003D">
        <w:rPr>
          <w:rFonts w:asciiTheme="minorHAnsi" w:hAnsiTheme="minorHAnsi" w:cstheme="minorHAnsi"/>
          <w:sz w:val="20"/>
        </w:rPr>
        <w:t>ions</w:t>
      </w:r>
    </w:p>
    <w:p w14:paraId="108A9FBA" w14:textId="77777777" w:rsidR="00BD7630" w:rsidRPr="0087003D" w:rsidRDefault="00BD7630" w:rsidP="00E91CBF">
      <w:pPr>
        <w:pStyle w:val="Heading2"/>
        <w:rPr>
          <w:rFonts w:asciiTheme="minorHAnsi" w:hAnsiTheme="minorHAnsi" w:cstheme="minorHAnsi"/>
        </w:rPr>
      </w:pPr>
      <w:bookmarkStart w:id="30" w:name="_Toc167100420"/>
      <w:r w:rsidRPr="0087003D">
        <w:rPr>
          <w:rFonts w:asciiTheme="minorHAnsi" w:hAnsiTheme="minorHAnsi" w:cstheme="minorHAnsi"/>
        </w:rPr>
        <w:t>Currency</w:t>
      </w:r>
      <w:bookmarkEnd w:id="30"/>
    </w:p>
    <w:p w14:paraId="3A9ECC2D" w14:textId="77777777" w:rsidR="00577F03" w:rsidRPr="0087003D" w:rsidRDefault="00577F03">
      <w:pPr>
        <w:rPr>
          <w:rFonts w:asciiTheme="minorHAnsi" w:hAnsiTheme="minorHAnsi" w:cstheme="minorHAnsi"/>
        </w:rPr>
      </w:pPr>
    </w:p>
    <w:p w14:paraId="311E60C3" w14:textId="77777777" w:rsidR="00BD7630" w:rsidRPr="0087003D" w:rsidRDefault="00BD7630">
      <w:pPr>
        <w:rPr>
          <w:rFonts w:asciiTheme="minorHAnsi" w:hAnsiTheme="minorHAnsi" w:cstheme="minorHAnsi"/>
        </w:rPr>
      </w:pPr>
      <w:r w:rsidRPr="0087003D">
        <w:rPr>
          <w:rFonts w:asciiTheme="minorHAnsi" w:hAnsiTheme="minorHAnsi" w:cstheme="minorHAnsi"/>
        </w:rPr>
        <w:t>The country notation should be placed before the $.</w:t>
      </w:r>
      <w:r w:rsidR="00005120" w:rsidRPr="0087003D">
        <w:rPr>
          <w:rFonts w:asciiTheme="minorHAnsi" w:hAnsiTheme="minorHAnsi" w:cstheme="minorHAnsi"/>
        </w:rPr>
        <w:t xml:space="preserve"> </w:t>
      </w:r>
      <w:r w:rsidRPr="0087003D">
        <w:rPr>
          <w:rFonts w:asciiTheme="minorHAnsi" w:hAnsiTheme="minorHAnsi" w:cstheme="minorHAnsi"/>
        </w:rPr>
        <w:t>For example</w:t>
      </w:r>
      <w:r w:rsidR="001379CC" w:rsidRPr="0087003D">
        <w:rPr>
          <w:rFonts w:asciiTheme="minorHAnsi" w:hAnsiTheme="minorHAnsi" w:cstheme="minorHAnsi"/>
        </w:rPr>
        <w:t>,</w:t>
      </w:r>
      <w:r w:rsidRPr="0087003D">
        <w:rPr>
          <w:rFonts w:asciiTheme="minorHAnsi" w:hAnsiTheme="minorHAnsi" w:cstheme="minorHAnsi"/>
        </w:rPr>
        <w:t xml:space="preserve"> US$ rather than $US.</w:t>
      </w:r>
    </w:p>
    <w:p w14:paraId="0E27656A" w14:textId="77777777" w:rsidR="0006749B" w:rsidRPr="0087003D" w:rsidRDefault="0006749B">
      <w:pPr>
        <w:spacing w:line="240" w:lineRule="auto"/>
        <w:rPr>
          <w:rFonts w:asciiTheme="minorHAnsi" w:hAnsiTheme="minorHAnsi" w:cstheme="minorHAnsi"/>
          <w:sz w:val="36"/>
        </w:rPr>
      </w:pPr>
      <w:r w:rsidRPr="0087003D">
        <w:rPr>
          <w:rFonts w:asciiTheme="minorHAnsi" w:hAnsiTheme="minorHAnsi" w:cstheme="minorHAnsi"/>
        </w:rPr>
        <w:br w:type="page"/>
      </w:r>
    </w:p>
    <w:p w14:paraId="7572E989" w14:textId="1DF9AB25" w:rsidR="00BD7630" w:rsidRPr="0087003D" w:rsidRDefault="00BD7630" w:rsidP="00E91CBF">
      <w:pPr>
        <w:pStyle w:val="Heading2"/>
        <w:rPr>
          <w:rFonts w:asciiTheme="minorHAnsi" w:hAnsiTheme="minorHAnsi" w:cstheme="minorHAnsi"/>
        </w:rPr>
      </w:pPr>
      <w:bookmarkStart w:id="31" w:name="_Toc167100421"/>
      <w:r w:rsidRPr="0087003D">
        <w:rPr>
          <w:rFonts w:asciiTheme="minorHAnsi" w:hAnsiTheme="minorHAnsi" w:cstheme="minorHAnsi"/>
        </w:rPr>
        <w:lastRenderedPageBreak/>
        <w:t>Dashes</w:t>
      </w:r>
      <w:bookmarkEnd w:id="31"/>
    </w:p>
    <w:p w14:paraId="790BAC64" w14:textId="77777777" w:rsidR="00577F03" w:rsidRPr="0087003D" w:rsidRDefault="00577F03">
      <w:pPr>
        <w:rPr>
          <w:rFonts w:asciiTheme="minorHAnsi" w:hAnsiTheme="minorHAnsi" w:cstheme="minorHAnsi"/>
        </w:rPr>
      </w:pPr>
    </w:p>
    <w:p w14:paraId="54761EA9" w14:textId="77777777" w:rsidR="009E072D" w:rsidRPr="0087003D" w:rsidRDefault="009E072D">
      <w:pPr>
        <w:rPr>
          <w:rFonts w:asciiTheme="minorHAnsi" w:hAnsiTheme="minorHAnsi" w:cstheme="minorHAnsi"/>
        </w:rPr>
      </w:pPr>
      <w:r w:rsidRPr="0087003D">
        <w:rPr>
          <w:rFonts w:asciiTheme="minorHAnsi" w:hAnsiTheme="minorHAnsi" w:cstheme="minorHAnsi"/>
        </w:rPr>
        <w:t>When separating different concepts</w:t>
      </w:r>
      <w:r w:rsidR="00830CA0" w:rsidRPr="0087003D">
        <w:rPr>
          <w:rFonts w:asciiTheme="minorHAnsi" w:hAnsiTheme="minorHAnsi" w:cstheme="minorHAnsi"/>
        </w:rPr>
        <w:t>,</w:t>
      </w:r>
      <w:r w:rsidRPr="0087003D">
        <w:rPr>
          <w:rFonts w:asciiTheme="minorHAnsi" w:hAnsiTheme="minorHAnsi" w:cstheme="minorHAnsi"/>
        </w:rPr>
        <w:t xml:space="preserve"> d</w:t>
      </w:r>
      <w:r w:rsidR="00BD7630" w:rsidRPr="0087003D">
        <w:rPr>
          <w:rFonts w:asciiTheme="minorHAnsi" w:hAnsiTheme="minorHAnsi" w:cstheme="minorHAnsi"/>
        </w:rPr>
        <w:t>ashes should be used with a space before and after</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630" w:rsidRPr="0087003D">
        <w:rPr>
          <w:rFonts w:asciiTheme="minorHAnsi" w:hAnsiTheme="minorHAnsi" w:cstheme="minorHAnsi"/>
        </w:rPr>
        <w:t>For example</w:t>
      </w:r>
      <w:r w:rsidRPr="0087003D">
        <w:rPr>
          <w:rFonts w:asciiTheme="minorHAnsi" w:hAnsiTheme="minorHAnsi" w:cstheme="minorHAnsi"/>
        </w:rPr>
        <w:t>:</w:t>
      </w:r>
    </w:p>
    <w:p w14:paraId="528316D4" w14:textId="77777777" w:rsidR="00BD7630" w:rsidRPr="0087003D" w:rsidRDefault="009E072D" w:rsidP="002B7512">
      <w:pPr>
        <w:numPr>
          <w:ilvl w:val="0"/>
          <w:numId w:val="27"/>
        </w:numPr>
        <w:spacing w:after="240"/>
        <w:ind w:left="714" w:hanging="357"/>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 xml:space="preserve">he Training Consortium has grown in recent times – it now involves </w:t>
      </w:r>
      <w:r w:rsidR="00427A1F" w:rsidRPr="0087003D">
        <w:rPr>
          <w:rFonts w:asciiTheme="minorHAnsi" w:hAnsiTheme="minorHAnsi" w:cstheme="minorHAnsi"/>
        </w:rPr>
        <w:t>18 </w:t>
      </w:r>
      <w:r w:rsidR="00BD7630" w:rsidRPr="0087003D">
        <w:rPr>
          <w:rFonts w:asciiTheme="minorHAnsi" w:hAnsiTheme="minorHAnsi" w:cstheme="minorHAnsi"/>
        </w:rPr>
        <w:t>organisations – and has just added the University of Tasmania to its books.</w:t>
      </w:r>
    </w:p>
    <w:p w14:paraId="0A0FB044" w14:textId="7D2E87AC" w:rsidR="00457528" w:rsidRPr="0087003D" w:rsidRDefault="00637A34" w:rsidP="00E91CBF">
      <w:pPr>
        <w:pStyle w:val="Heading2"/>
        <w:rPr>
          <w:rFonts w:asciiTheme="minorHAnsi" w:hAnsiTheme="minorHAnsi" w:cstheme="minorHAnsi"/>
        </w:rPr>
      </w:pPr>
      <w:bookmarkStart w:id="32" w:name="_Toc167100422"/>
      <w:r w:rsidRPr="0087003D">
        <w:rPr>
          <w:rFonts w:asciiTheme="minorHAnsi" w:hAnsiTheme="minorHAnsi" w:cstheme="minorHAnsi"/>
        </w:rPr>
        <w:t>Dates, times and</w:t>
      </w:r>
      <w:r w:rsidR="00BD7630" w:rsidRPr="0087003D">
        <w:rPr>
          <w:rFonts w:asciiTheme="minorHAnsi" w:hAnsiTheme="minorHAnsi" w:cstheme="minorHAnsi"/>
        </w:rPr>
        <w:t xml:space="preserve"> periods</w:t>
      </w:r>
      <w:bookmarkEnd w:id="32"/>
    </w:p>
    <w:p w14:paraId="07BE8C75" w14:textId="37647247" w:rsidR="00577F03" w:rsidRPr="0087003D" w:rsidRDefault="00577F03" w:rsidP="00577F03">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w:t>
      </w:r>
      <w:r w:rsidRPr="0087003D">
        <w:rPr>
          <w:rStyle w:val="SubtleEmphasis"/>
          <w:rFonts w:cstheme="minorHAnsi"/>
          <w:b w:val="0"/>
        </w:rPr>
        <w:t>Non-breaking space</w:t>
      </w:r>
      <w:r w:rsidRPr="0087003D">
        <w:rPr>
          <w:rStyle w:val="SubtleEmphasis"/>
          <w:rFonts w:cstheme="minorHAnsi"/>
        </w:rPr>
        <w:t>)</w:t>
      </w:r>
    </w:p>
    <w:p w14:paraId="503D21E2" w14:textId="77777777" w:rsidR="00AA4AF1" w:rsidRPr="0087003D" w:rsidRDefault="00AA4AF1" w:rsidP="00586AFD">
      <w:pPr>
        <w:pStyle w:val="Title"/>
        <w:numPr>
          <w:ilvl w:val="0"/>
          <w:numId w:val="52"/>
        </w:numPr>
        <w:rPr>
          <w:rFonts w:cstheme="minorHAnsi"/>
        </w:rPr>
      </w:pPr>
      <w:r w:rsidRPr="0087003D">
        <w:rPr>
          <w:rFonts w:cstheme="minorHAnsi"/>
        </w:rPr>
        <w:t>DO:</w:t>
      </w:r>
    </w:p>
    <w:p w14:paraId="16E9CDBD" w14:textId="6224064B" w:rsidR="009E072D" w:rsidRPr="0087003D" w:rsidRDefault="00AA4AF1" w:rsidP="002B7512">
      <w:pPr>
        <w:pStyle w:val="ListParagraph"/>
        <w:numPr>
          <w:ilvl w:val="0"/>
          <w:numId w:val="27"/>
        </w:numPr>
        <w:rPr>
          <w:rFonts w:asciiTheme="minorHAnsi" w:hAnsiTheme="minorHAnsi" w:cstheme="minorHAnsi"/>
        </w:rPr>
      </w:pPr>
      <w:r w:rsidRPr="0087003D">
        <w:rPr>
          <w:rFonts w:asciiTheme="minorHAnsi" w:hAnsiTheme="minorHAnsi" w:cstheme="minorHAnsi"/>
        </w:rPr>
        <w:t xml:space="preserve">Include specific date references, </w:t>
      </w:r>
      <w:r w:rsidR="00CB29A6" w:rsidRPr="0087003D">
        <w:rPr>
          <w:rFonts w:asciiTheme="minorHAnsi" w:hAnsiTheme="minorHAnsi" w:cstheme="minorHAnsi"/>
        </w:rPr>
        <w:t>instead of</w:t>
      </w:r>
      <w:r w:rsidR="00BD7630" w:rsidRPr="0087003D">
        <w:rPr>
          <w:rFonts w:asciiTheme="minorHAnsi" w:hAnsiTheme="minorHAnsi" w:cstheme="minorHAnsi"/>
        </w:rPr>
        <w:t xml:space="preserve"> time references like </w:t>
      </w:r>
      <w:r w:rsidR="008050C0" w:rsidRPr="0087003D">
        <w:rPr>
          <w:rFonts w:asciiTheme="minorHAnsi" w:hAnsiTheme="minorHAnsi" w:cstheme="minorHAnsi"/>
        </w:rPr>
        <w:t>in the coming days, next week, today</w:t>
      </w:r>
      <w:r w:rsidR="00BD7630" w:rsidRPr="0087003D">
        <w:rPr>
          <w:rFonts w:asciiTheme="minorHAnsi" w:hAnsiTheme="minorHAnsi" w:cstheme="minorHAnsi"/>
        </w:rPr>
        <w:t>, last month or last year</w:t>
      </w:r>
      <w:r w:rsidRPr="0087003D">
        <w:rPr>
          <w:rFonts w:asciiTheme="minorHAnsi" w:hAnsiTheme="minorHAnsi" w:cstheme="minorHAnsi"/>
        </w:rPr>
        <w:t>, which can</w:t>
      </w:r>
      <w:r w:rsidR="00BD7630" w:rsidRPr="0087003D">
        <w:rPr>
          <w:rFonts w:asciiTheme="minorHAnsi" w:hAnsiTheme="minorHAnsi" w:cstheme="minorHAnsi"/>
        </w:rPr>
        <w:t xml:space="preserve"> be mis</w:t>
      </w:r>
      <w:r w:rsidR="00B82FB3" w:rsidRPr="0087003D">
        <w:rPr>
          <w:rFonts w:asciiTheme="minorHAnsi" w:hAnsiTheme="minorHAnsi" w:cstheme="minorHAnsi"/>
        </w:rPr>
        <w:t>leading to future readers</w:t>
      </w:r>
      <w:r w:rsidR="00CB29A6" w:rsidRPr="0087003D">
        <w:rPr>
          <w:rFonts w:asciiTheme="minorHAnsi" w:hAnsiTheme="minorHAnsi" w:cstheme="minorHAnsi"/>
        </w:rPr>
        <w:t>. F</w:t>
      </w:r>
      <w:r w:rsidR="00625002" w:rsidRPr="0087003D">
        <w:rPr>
          <w:rFonts w:asciiTheme="minorHAnsi" w:hAnsiTheme="minorHAnsi" w:cstheme="minorHAnsi"/>
        </w:rPr>
        <w:t xml:space="preserve">or </w:t>
      </w:r>
      <w:r w:rsidR="009E072D" w:rsidRPr="0087003D">
        <w:rPr>
          <w:rFonts w:asciiTheme="minorHAnsi" w:hAnsiTheme="minorHAnsi" w:cstheme="minorHAnsi"/>
        </w:rPr>
        <w:t>example:</w:t>
      </w:r>
    </w:p>
    <w:p w14:paraId="22868582" w14:textId="77777777" w:rsidR="009E072D" w:rsidRPr="0087003D" w:rsidRDefault="00BD7630" w:rsidP="0007449C">
      <w:pPr>
        <w:numPr>
          <w:ilvl w:val="1"/>
          <w:numId w:val="27"/>
        </w:numPr>
        <w:tabs>
          <w:tab w:val="clear" w:pos="1440"/>
          <w:tab w:val="num" w:pos="-993"/>
        </w:tabs>
        <w:ind w:left="1276"/>
        <w:rPr>
          <w:rFonts w:asciiTheme="minorHAnsi" w:hAnsiTheme="minorHAnsi" w:cstheme="minorHAnsi"/>
        </w:rPr>
      </w:pPr>
      <w:r w:rsidRPr="0087003D">
        <w:rPr>
          <w:rFonts w:asciiTheme="minorHAnsi" w:hAnsiTheme="minorHAnsi" w:cstheme="minorHAnsi"/>
        </w:rPr>
        <w:t>During October 20</w:t>
      </w:r>
      <w:r w:rsidR="002D53B0" w:rsidRPr="0087003D">
        <w:rPr>
          <w:rFonts w:asciiTheme="minorHAnsi" w:hAnsiTheme="minorHAnsi" w:cstheme="minorHAnsi"/>
        </w:rPr>
        <w:t>15</w:t>
      </w:r>
      <w:r w:rsidRPr="0087003D">
        <w:rPr>
          <w:rFonts w:asciiTheme="minorHAnsi" w:hAnsiTheme="minorHAnsi" w:cstheme="minorHAnsi"/>
        </w:rPr>
        <w:t>…</w:t>
      </w:r>
    </w:p>
    <w:p w14:paraId="64C95F0F" w14:textId="77777777" w:rsidR="009E072D" w:rsidRPr="0087003D" w:rsidRDefault="00625002" w:rsidP="002B7512">
      <w:pPr>
        <w:pStyle w:val="ListParagraph"/>
        <w:numPr>
          <w:ilvl w:val="0"/>
          <w:numId w:val="27"/>
        </w:numPr>
        <w:rPr>
          <w:rFonts w:asciiTheme="minorHAnsi" w:hAnsiTheme="minorHAnsi" w:cstheme="minorHAnsi"/>
        </w:rPr>
      </w:pPr>
      <w:r w:rsidRPr="0087003D">
        <w:rPr>
          <w:rFonts w:asciiTheme="minorHAnsi" w:hAnsiTheme="minorHAnsi" w:cstheme="minorHAnsi"/>
        </w:rPr>
        <w:t>E</w:t>
      </w:r>
      <w:r w:rsidR="00BD7630" w:rsidRPr="0087003D">
        <w:rPr>
          <w:rFonts w:asciiTheme="minorHAnsi" w:hAnsiTheme="minorHAnsi" w:cstheme="minorHAnsi"/>
        </w:rPr>
        <w:t>xpress</w:t>
      </w:r>
      <w:r w:rsidRPr="0087003D">
        <w:rPr>
          <w:rFonts w:asciiTheme="minorHAnsi" w:hAnsiTheme="minorHAnsi" w:cstheme="minorHAnsi"/>
        </w:rPr>
        <w:t xml:space="preserve"> dates</w:t>
      </w:r>
      <w:r w:rsidR="00BD7630" w:rsidRPr="0087003D">
        <w:rPr>
          <w:rFonts w:asciiTheme="minorHAnsi" w:hAnsiTheme="minorHAnsi" w:cstheme="minorHAnsi"/>
        </w:rPr>
        <w:t xml:space="preserve"> as day followed by month followed by year</w:t>
      </w:r>
      <w:r w:rsidR="00A82C13" w:rsidRPr="0087003D">
        <w:rPr>
          <w:rFonts w:asciiTheme="minorHAnsi" w:hAnsiTheme="minorHAnsi" w:cstheme="minorHAnsi"/>
        </w:rPr>
        <w:t xml:space="preserve"> with no commas</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BD7630" w:rsidRPr="0087003D">
        <w:rPr>
          <w:rFonts w:asciiTheme="minorHAnsi" w:hAnsiTheme="minorHAnsi" w:cstheme="minorHAnsi"/>
        </w:rPr>
        <w:t>example</w:t>
      </w:r>
      <w:r w:rsidR="009E072D" w:rsidRPr="0087003D">
        <w:rPr>
          <w:rFonts w:asciiTheme="minorHAnsi" w:hAnsiTheme="minorHAnsi" w:cstheme="minorHAnsi"/>
        </w:rPr>
        <w:t>:</w:t>
      </w:r>
    </w:p>
    <w:p w14:paraId="1C50B085" w14:textId="77777777" w:rsidR="00E761E7" w:rsidRPr="0087003D" w:rsidRDefault="001D7C4F" w:rsidP="0007449C">
      <w:pPr>
        <w:numPr>
          <w:ilvl w:val="1"/>
          <w:numId w:val="27"/>
        </w:numPr>
        <w:tabs>
          <w:tab w:val="clear" w:pos="1440"/>
          <w:tab w:val="num" w:pos="-1276"/>
        </w:tabs>
        <w:ind w:left="1276" w:hanging="357"/>
        <w:rPr>
          <w:rFonts w:asciiTheme="minorHAnsi" w:hAnsiTheme="minorHAnsi" w:cstheme="minorHAnsi"/>
        </w:rPr>
      </w:pPr>
      <w:r w:rsidRPr="0087003D">
        <w:rPr>
          <w:rFonts w:asciiTheme="minorHAnsi" w:hAnsiTheme="minorHAnsi" w:cstheme="minorHAnsi"/>
        </w:rPr>
        <w:t>14 January 20</w:t>
      </w:r>
      <w:r w:rsidR="002D53B0" w:rsidRPr="0087003D">
        <w:rPr>
          <w:rFonts w:asciiTheme="minorHAnsi" w:hAnsiTheme="minorHAnsi" w:cstheme="minorHAnsi"/>
        </w:rPr>
        <w:t>15</w:t>
      </w:r>
      <w:r w:rsidR="00BD7630" w:rsidRPr="0087003D">
        <w:rPr>
          <w:rFonts w:asciiTheme="minorHAnsi" w:hAnsiTheme="minorHAnsi" w:cstheme="minorHAnsi"/>
        </w:rPr>
        <w:t xml:space="preserve"> </w:t>
      </w:r>
    </w:p>
    <w:p w14:paraId="5E90B1A3" w14:textId="600CDC67" w:rsidR="00BD7630" w:rsidRPr="0087003D" w:rsidRDefault="00C27153" w:rsidP="002B7512">
      <w:pPr>
        <w:pStyle w:val="ListParagraph"/>
        <w:numPr>
          <w:ilvl w:val="0"/>
          <w:numId w:val="27"/>
        </w:num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 xml:space="preserve"> space should appear between the time and the am/pm.</w:t>
      </w:r>
      <w:r w:rsidR="003F56B1" w:rsidRPr="0087003D">
        <w:rPr>
          <w:rFonts w:asciiTheme="minorHAnsi" w:hAnsiTheme="minorHAnsi" w:cstheme="minorHAnsi"/>
        </w:rPr>
        <w:t xml:space="preserve"> </w:t>
      </w:r>
      <w:r w:rsidR="00CB29A6" w:rsidRPr="0087003D">
        <w:rPr>
          <w:rFonts w:asciiTheme="minorHAnsi" w:hAnsiTheme="minorHAnsi" w:cstheme="minorHAnsi"/>
        </w:rPr>
        <w:t>For example</w:t>
      </w:r>
      <w:r w:rsidR="00BD7630" w:rsidRPr="0087003D">
        <w:rPr>
          <w:rFonts w:asciiTheme="minorHAnsi" w:hAnsiTheme="minorHAnsi" w:cstheme="minorHAnsi"/>
        </w:rPr>
        <w:t>:</w:t>
      </w:r>
    </w:p>
    <w:p w14:paraId="2154AFCB" w14:textId="77777777" w:rsidR="00BD7630" w:rsidRPr="0087003D" w:rsidRDefault="00BD7630" w:rsidP="0007449C">
      <w:pPr>
        <w:numPr>
          <w:ilvl w:val="1"/>
          <w:numId w:val="27"/>
        </w:numPr>
        <w:tabs>
          <w:tab w:val="clear" w:pos="1440"/>
          <w:tab w:val="num" w:pos="-2552"/>
        </w:tabs>
        <w:ind w:left="1276"/>
        <w:rPr>
          <w:rFonts w:asciiTheme="minorHAnsi" w:hAnsiTheme="minorHAnsi" w:cstheme="minorHAnsi"/>
        </w:rPr>
      </w:pPr>
      <w:r w:rsidRPr="0087003D">
        <w:rPr>
          <w:rFonts w:asciiTheme="minorHAnsi" w:hAnsiTheme="minorHAnsi" w:cstheme="minorHAnsi"/>
        </w:rPr>
        <w:t>open from 8 am to 6 pm</w:t>
      </w:r>
    </w:p>
    <w:p w14:paraId="6C567131" w14:textId="3B23E7AB" w:rsidR="00CB29A6" w:rsidRPr="0087003D" w:rsidRDefault="00CB29A6" w:rsidP="002B7512">
      <w:pPr>
        <w:numPr>
          <w:ilvl w:val="0"/>
          <w:numId w:val="27"/>
        </w:numPr>
        <w:ind w:left="714" w:hanging="357"/>
        <w:rPr>
          <w:rFonts w:asciiTheme="minorHAnsi" w:hAnsiTheme="minorHAnsi" w:cstheme="minorHAnsi"/>
        </w:rPr>
      </w:pPr>
      <w:r w:rsidRPr="0087003D">
        <w:rPr>
          <w:rFonts w:asciiTheme="minorHAnsi" w:hAnsiTheme="minorHAnsi" w:cstheme="minorHAnsi"/>
        </w:rPr>
        <w:t>Use a hyphen to express the financial year, not a solidus, for example:</w:t>
      </w:r>
    </w:p>
    <w:p w14:paraId="26EF4DFF" w14:textId="1B12495C" w:rsidR="00BD7630" w:rsidRPr="0087003D" w:rsidRDefault="00BD7630" w:rsidP="0007449C">
      <w:pPr>
        <w:numPr>
          <w:ilvl w:val="1"/>
          <w:numId w:val="27"/>
        </w:numPr>
        <w:tabs>
          <w:tab w:val="clear" w:pos="1440"/>
        </w:tabs>
        <w:spacing w:after="240"/>
        <w:ind w:left="1276"/>
        <w:rPr>
          <w:rFonts w:asciiTheme="minorHAnsi" w:hAnsiTheme="minorHAnsi" w:cstheme="minorHAnsi"/>
        </w:rPr>
      </w:pPr>
      <w:r w:rsidRPr="0087003D">
        <w:rPr>
          <w:rFonts w:asciiTheme="minorHAnsi" w:hAnsiTheme="minorHAnsi" w:cstheme="minorHAnsi"/>
        </w:rPr>
        <w:t>20</w:t>
      </w:r>
      <w:r w:rsidR="002F259B" w:rsidRPr="0087003D">
        <w:rPr>
          <w:rFonts w:asciiTheme="minorHAnsi" w:hAnsiTheme="minorHAnsi" w:cstheme="minorHAnsi"/>
        </w:rPr>
        <w:t>14</w:t>
      </w:r>
      <w:r w:rsidRPr="0087003D">
        <w:rPr>
          <w:rFonts w:asciiTheme="minorHAnsi" w:hAnsiTheme="minorHAnsi" w:cstheme="minorHAnsi"/>
        </w:rPr>
        <w:t>-</w:t>
      </w:r>
      <w:r w:rsidR="002F259B" w:rsidRPr="0087003D">
        <w:rPr>
          <w:rFonts w:asciiTheme="minorHAnsi" w:hAnsiTheme="minorHAnsi" w:cstheme="minorHAnsi"/>
        </w:rPr>
        <w:t>15</w:t>
      </w:r>
      <w:r w:rsidRPr="0087003D">
        <w:rPr>
          <w:rFonts w:asciiTheme="minorHAnsi" w:hAnsiTheme="minorHAnsi" w:cstheme="minorHAnsi"/>
        </w:rPr>
        <w:t xml:space="preserve"> not 20</w:t>
      </w:r>
      <w:r w:rsidR="002F259B" w:rsidRPr="0087003D">
        <w:rPr>
          <w:rFonts w:asciiTheme="minorHAnsi" w:hAnsiTheme="minorHAnsi" w:cstheme="minorHAnsi"/>
        </w:rPr>
        <w:t>14</w:t>
      </w:r>
      <w:r w:rsidRPr="0087003D">
        <w:rPr>
          <w:rFonts w:asciiTheme="minorHAnsi" w:hAnsiTheme="minorHAnsi" w:cstheme="minorHAnsi"/>
        </w:rPr>
        <w:t>/</w:t>
      </w:r>
      <w:r w:rsidR="002F259B" w:rsidRPr="0087003D">
        <w:rPr>
          <w:rFonts w:asciiTheme="minorHAnsi" w:hAnsiTheme="minorHAnsi" w:cstheme="minorHAnsi"/>
        </w:rPr>
        <w:t>15</w:t>
      </w:r>
      <w:r w:rsidRPr="0087003D">
        <w:rPr>
          <w:rFonts w:asciiTheme="minorHAnsi" w:hAnsiTheme="minorHAnsi" w:cstheme="minorHAnsi"/>
        </w:rPr>
        <w:t xml:space="preserve"> or </w:t>
      </w:r>
      <w:r w:rsidR="002F259B" w:rsidRPr="0087003D">
        <w:rPr>
          <w:rFonts w:asciiTheme="minorHAnsi" w:hAnsiTheme="minorHAnsi" w:cstheme="minorHAnsi"/>
        </w:rPr>
        <w:t>14</w:t>
      </w:r>
      <w:r w:rsidRPr="0087003D">
        <w:rPr>
          <w:rFonts w:asciiTheme="minorHAnsi" w:hAnsiTheme="minorHAnsi" w:cstheme="minorHAnsi"/>
        </w:rPr>
        <w:t>/</w:t>
      </w:r>
      <w:r w:rsidR="002F259B" w:rsidRPr="0087003D">
        <w:rPr>
          <w:rFonts w:asciiTheme="minorHAnsi" w:hAnsiTheme="minorHAnsi" w:cstheme="minorHAnsi"/>
        </w:rPr>
        <w:t>15</w:t>
      </w:r>
      <w:r w:rsidR="008050C0" w:rsidRPr="0087003D">
        <w:rPr>
          <w:rFonts w:asciiTheme="minorHAnsi" w:hAnsiTheme="minorHAnsi" w:cstheme="minorHAnsi"/>
        </w:rPr>
        <w:t>.</w:t>
      </w:r>
    </w:p>
    <w:p w14:paraId="5FB1BE4A" w14:textId="77777777" w:rsidR="00AA4AF1" w:rsidRPr="0087003D" w:rsidRDefault="00AA4AF1" w:rsidP="0007449C">
      <w:pPr>
        <w:pStyle w:val="Title"/>
        <w:tabs>
          <w:tab w:val="left" w:pos="284"/>
        </w:tabs>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2D154236" w14:textId="6B990A08" w:rsidR="00AA4AF1" w:rsidRPr="0087003D" w:rsidRDefault="00CB29A6" w:rsidP="002B7512">
      <w:pPr>
        <w:numPr>
          <w:ilvl w:val="0"/>
          <w:numId w:val="27"/>
        </w:numPr>
        <w:ind w:left="714" w:hanging="357"/>
        <w:rPr>
          <w:rFonts w:asciiTheme="minorHAnsi" w:hAnsiTheme="minorHAnsi" w:cstheme="minorHAnsi"/>
        </w:rPr>
      </w:pPr>
      <w:r w:rsidRPr="0087003D">
        <w:rPr>
          <w:rFonts w:asciiTheme="minorHAnsi" w:hAnsiTheme="minorHAnsi" w:cstheme="minorHAnsi"/>
        </w:rPr>
        <w:t>Apostrophes should not be used when describing decades, for example:</w:t>
      </w:r>
    </w:p>
    <w:p w14:paraId="6FDC605D" w14:textId="77777777" w:rsidR="00CB29A6" w:rsidRPr="0087003D" w:rsidRDefault="00CB29A6" w:rsidP="0007449C">
      <w:pPr>
        <w:numPr>
          <w:ilvl w:val="1"/>
          <w:numId w:val="27"/>
        </w:numPr>
        <w:tabs>
          <w:tab w:val="clear" w:pos="1440"/>
        </w:tabs>
        <w:ind w:left="1276"/>
        <w:rPr>
          <w:rFonts w:asciiTheme="minorHAnsi" w:hAnsiTheme="minorHAnsi" w:cstheme="minorHAnsi"/>
        </w:rPr>
      </w:pPr>
      <w:r w:rsidRPr="0087003D">
        <w:rPr>
          <w:rFonts w:asciiTheme="minorHAnsi" w:hAnsiTheme="minorHAnsi" w:cstheme="minorHAnsi"/>
        </w:rPr>
        <w:t>1990s not 1990’s</w:t>
      </w:r>
    </w:p>
    <w:p w14:paraId="48A2B9BB" w14:textId="3FEA7398" w:rsidR="00CB29A6" w:rsidRPr="0087003D" w:rsidRDefault="00CB29A6" w:rsidP="002B7512">
      <w:pPr>
        <w:numPr>
          <w:ilvl w:val="0"/>
          <w:numId w:val="27"/>
        </w:numPr>
        <w:ind w:left="714" w:hanging="357"/>
        <w:rPr>
          <w:rFonts w:asciiTheme="minorHAnsi" w:hAnsiTheme="minorHAnsi" w:cstheme="minorHAnsi"/>
        </w:rPr>
      </w:pPr>
      <w:r w:rsidRPr="0087003D">
        <w:rPr>
          <w:rFonts w:asciiTheme="minorHAnsi" w:hAnsiTheme="minorHAnsi" w:cstheme="minorHAnsi"/>
        </w:rPr>
        <w:t>Don’t abbreviate the year, for example:</w:t>
      </w:r>
    </w:p>
    <w:p w14:paraId="03DDB5ED" w14:textId="0EE0F946" w:rsidR="00CB29A6" w:rsidRPr="0087003D" w:rsidRDefault="00CB29A6" w:rsidP="00586AFD">
      <w:pPr>
        <w:pStyle w:val="ListParagraph"/>
        <w:numPr>
          <w:ilvl w:val="0"/>
          <w:numId w:val="61"/>
        </w:numPr>
        <w:spacing w:after="240"/>
        <w:ind w:left="1276"/>
        <w:rPr>
          <w:rFonts w:asciiTheme="minorHAnsi" w:hAnsiTheme="minorHAnsi" w:cstheme="minorHAnsi"/>
        </w:rPr>
      </w:pPr>
      <w:r w:rsidRPr="0087003D">
        <w:rPr>
          <w:rFonts w:asciiTheme="minorHAnsi" w:hAnsiTheme="minorHAnsi" w:cstheme="minorHAnsi"/>
        </w:rPr>
        <w:t>12</w:t>
      </w:r>
      <w:r w:rsidR="00662B1C" w:rsidRPr="0087003D">
        <w:rPr>
          <w:rFonts w:asciiTheme="minorHAnsi" w:hAnsiTheme="minorHAnsi" w:cstheme="minorHAnsi"/>
        </w:rPr>
        <w:t> </w:t>
      </w:r>
      <w:r w:rsidRPr="0087003D">
        <w:rPr>
          <w:rFonts w:asciiTheme="minorHAnsi" w:hAnsiTheme="minorHAnsi" w:cstheme="minorHAnsi"/>
        </w:rPr>
        <w:t>December 2015 not 12 December 15</w:t>
      </w:r>
    </w:p>
    <w:p w14:paraId="458FE8F5" w14:textId="57789147" w:rsidR="008A60DF" w:rsidRPr="0087003D" w:rsidRDefault="00203142" w:rsidP="00586AFD">
      <w:pPr>
        <w:pStyle w:val="ListParagraph"/>
        <w:numPr>
          <w:ilvl w:val="0"/>
          <w:numId w:val="62"/>
        </w:numPr>
        <w:spacing w:after="240"/>
        <w:ind w:left="709"/>
        <w:rPr>
          <w:rFonts w:asciiTheme="minorHAnsi" w:hAnsiTheme="minorHAnsi" w:cstheme="minorHAnsi"/>
        </w:rPr>
      </w:pPr>
      <w:r w:rsidRPr="0087003D">
        <w:rPr>
          <w:rFonts w:asciiTheme="minorHAnsi" w:hAnsiTheme="minorHAnsi" w:cstheme="minorHAnsi"/>
        </w:rPr>
        <w:t xml:space="preserve">When </w:t>
      </w:r>
      <w:r w:rsidR="00CB29A6" w:rsidRPr="0087003D">
        <w:rPr>
          <w:rFonts w:asciiTheme="minorHAnsi" w:hAnsiTheme="minorHAnsi" w:cstheme="minorHAnsi"/>
        </w:rPr>
        <w:t>referring</w:t>
      </w:r>
      <w:r w:rsidRPr="0087003D">
        <w:rPr>
          <w:rFonts w:asciiTheme="minorHAnsi" w:hAnsiTheme="minorHAnsi" w:cstheme="minorHAnsi"/>
        </w:rPr>
        <w:t xml:space="preserve"> to a particular date</w:t>
      </w:r>
      <w:r w:rsidR="00CE6FC5" w:rsidRPr="0087003D">
        <w:rPr>
          <w:rFonts w:asciiTheme="minorHAnsi" w:hAnsiTheme="minorHAnsi" w:cstheme="minorHAnsi"/>
        </w:rPr>
        <w:t>,</w:t>
      </w:r>
      <w:r w:rsidRPr="0087003D">
        <w:rPr>
          <w:rFonts w:asciiTheme="minorHAnsi" w:hAnsiTheme="minorHAnsi" w:cstheme="minorHAnsi"/>
        </w:rPr>
        <w:t xml:space="preserve"> for example 21</w:t>
      </w:r>
      <w:r w:rsidR="00662B1C" w:rsidRPr="0087003D">
        <w:rPr>
          <w:rFonts w:asciiTheme="minorHAnsi" w:hAnsiTheme="minorHAnsi" w:cstheme="minorHAnsi"/>
        </w:rPr>
        <w:t> </w:t>
      </w:r>
      <w:r w:rsidRPr="0087003D">
        <w:rPr>
          <w:rFonts w:asciiTheme="minorHAnsi" w:hAnsiTheme="minorHAnsi" w:cstheme="minorHAnsi"/>
        </w:rPr>
        <w:t>December</w:t>
      </w:r>
      <w:r w:rsidR="00662B1C" w:rsidRPr="0087003D">
        <w:rPr>
          <w:rFonts w:asciiTheme="minorHAnsi" w:hAnsiTheme="minorHAnsi" w:cstheme="minorHAnsi"/>
        </w:rPr>
        <w:t> </w:t>
      </w:r>
      <w:r w:rsidRPr="0087003D">
        <w:rPr>
          <w:rFonts w:asciiTheme="minorHAnsi" w:hAnsiTheme="minorHAnsi" w:cstheme="minorHAnsi"/>
        </w:rPr>
        <w:t>201</w:t>
      </w:r>
      <w:r w:rsidR="002F259B" w:rsidRPr="0087003D">
        <w:rPr>
          <w:rFonts w:asciiTheme="minorHAnsi" w:hAnsiTheme="minorHAnsi" w:cstheme="minorHAnsi"/>
        </w:rPr>
        <w:t>5</w:t>
      </w:r>
      <w:r w:rsidR="00CE6FC5" w:rsidRPr="0087003D">
        <w:rPr>
          <w:rFonts w:asciiTheme="minorHAnsi" w:hAnsiTheme="minorHAnsi" w:cstheme="minorHAnsi"/>
        </w:rPr>
        <w:t>,</w:t>
      </w:r>
      <w:r w:rsidRPr="0087003D">
        <w:rPr>
          <w:rFonts w:asciiTheme="minorHAnsi" w:hAnsiTheme="minorHAnsi" w:cstheme="minorHAnsi"/>
        </w:rPr>
        <w:t xml:space="preserve"> the day</w:t>
      </w:r>
      <w:r w:rsidR="00625002" w:rsidRPr="0087003D">
        <w:rPr>
          <w:rFonts w:asciiTheme="minorHAnsi" w:hAnsiTheme="minorHAnsi" w:cstheme="minorHAnsi"/>
        </w:rPr>
        <w:t xml:space="preserve"> (</w:t>
      </w:r>
      <w:proofErr w:type="spellStart"/>
      <w:r w:rsidRPr="0087003D">
        <w:rPr>
          <w:rFonts w:asciiTheme="minorHAnsi" w:hAnsiTheme="minorHAnsi" w:cstheme="minorHAnsi"/>
        </w:rPr>
        <w:t>ie</w:t>
      </w:r>
      <w:proofErr w:type="spellEnd"/>
      <w:r w:rsidRPr="0087003D">
        <w:rPr>
          <w:rFonts w:asciiTheme="minorHAnsi" w:hAnsiTheme="minorHAnsi" w:cstheme="minorHAnsi"/>
        </w:rPr>
        <w:t xml:space="preserve"> ‘Monday’</w:t>
      </w:r>
      <w:r w:rsidR="00625002" w:rsidRPr="0087003D">
        <w:rPr>
          <w:rFonts w:asciiTheme="minorHAnsi" w:hAnsiTheme="minorHAnsi" w:cstheme="minorHAnsi"/>
        </w:rPr>
        <w:t>)</w:t>
      </w:r>
      <w:r w:rsidR="003F56B1" w:rsidRPr="0087003D">
        <w:rPr>
          <w:rFonts w:asciiTheme="minorHAnsi" w:hAnsiTheme="minorHAnsi" w:cstheme="minorHAnsi"/>
        </w:rPr>
        <w:t xml:space="preserve"> </w:t>
      </w:r>
      <w:r w:rsidRPr="0087003D">
        <w:rPr>
          <w:rFonts w:asciiTheme="minorHAnsi" w:hAnsiTheme="minorHAnsi" w:cstheme="minorHAnsi"/>
        </w:rPr>
        <w:t>is not used.</w:t>
      </w:r>
      <w:r w:rsidR="005864C9" w:rsidRPr="0087003D">
        <w:rPr>
          <w:rFonts w:asciiTheme="minorHAnsi" w:hAnsiTheme="minorHAnsi" w:cstheme="minorHAnsi"/>
        </w:rPr>
        <w:t xml:space="preserve"> </w:t>
      </w:r>
      <w:r w:rsidR="0036298F" w:rsidRPr="0087003D">
        <w:rPr>
          <w:rFonts w:asciiTheme="minorHAnsi" w:hAnsiTheme="minorHAnsi" w:cstheme="minorHAnsi"/>
        </w:rPr>
        <w:t>E</w:t>
      </w:r>
      <w:r w:rsidR="005864C9" w:rsidRPr="0087003D">
        <w:rPr>
          <w:rFonts w:asciiTheme="minorHAnsi" w:hAnsiTheme="minorHAnsi" w:cstheme="minorHAnsi"/>
        </w:rPr>
        <w:t>xception</w:t>
      </w:r>
      <w:r w:rsidR="0036298F" w:rsidRPr="0087003D">
        <w:rPr>
          <w:rFonts w:asciiTheme="minorHAnsi" w:hAnsiTheme="minorHAnsi" w:cstheme="minorHAnsi"/>
        </w:rPr>
        <w:t>s</w:t>
      </w:r>
      <w:r w:rsidR="005864C9" w:rsidRPr="0087003D">
        <w:rPr>
          <w:rFonts w:asciiTheme="minorHAnsi" w:hAnsiTheme="minorHAnsi" w:cstheme="minorHAnsi"/>
        </w:rPr>
        <w:t xml:space="preserve"> </w:t>
      </w:r>
      <w:r w:rsidR="0036298F" w:rsidRPr="0087003D">
        <w:rPr>
          <w:rFonts w:asciiTheme="minorHAnsi" w:hAnsiTheme="minorHAnsi" w:cstheme="minorHAnsi"/>
        </w:rPr>
        <w:t>are</w:t>
      </w:r>
      <w:r w:rsidR="005864C9" w:rsidRPr="0087003D">
        <w:rPr>
          <w:rFonts w:asciiTheme="minorHAnsi" w:hAnsiTheme="minorHAnsi" w:cstheme="minorHAnsi"/>
        </w:rPr>
        <w:t xml:space="preserve"> event packages</w:t>
      </w:r>
      <w:r w:rsidR="000522DA" w:rsidRPr="0087003D">
        <w:rPr>
          <w:rFonts w:asciiTheme="minorHAnsi" w:hAnsiTheme="minorHAnsi" w:cstheme="minorHAnsi"/>
        </w:rPr>
        <w:t xml:space="preserve"> </w:t>
      </w:r>
      <w:r w:rsidR="000522DA" w:rsidRPr="0087003D">
        <w:rPr>
          <w:rFonts w:asciiTheme="minorHAnsi" w:hAnsiTheme="minorHAnsi" w:cstheme="minorHAnsi"/>
        </w:rPr>
        <w:lastRenderedPageBreak/>
        <w:t>(speech notes, function run sheet</w:t>
      </w:r>
      <w:r w:rsidR="00625002" w:rsidRPr="0087003D">
        <w:rPr>
          <w:rFonts w:asciiTheme="minorHAnsi" w:hAnsiTheme="minorHAnsi" w:cstheme="minorHAnsi"/>
        </w:rPr>
        <w:t>s</w:t>
      </w:r>
      <w:r w:rsidR="000522DA" w:rsidRPr="0087003D">
        <w:rPr>
          <w:rFonts w:asciiTheme="minorHAnsi" w:hAnsiTheme="minorHAnsi" w:cstheme="minorHAnsi"/>
        </w:rPr>
        <w:t xml:space="preserve"> and function checklist</w:t>
      </w:r>
      <w:r w:rsidR="00625002" w:rsidRPr="0087003D">
        <w:rPr>
          <w:rFonts w:asciiTheme="minorHAnsi" w:hAnsiTheme="minorHAnsi" w:cstheme="minorHAnsi"/>
        </w:rPr>
        <w:t>s</w:t>
      </w:r>
      <w:r w:rsidR="000522DA" w:rsidRPr="0087003D">
        <w:rPr>
          <w:rFonts w:asciiTheme="minorHAnsi" w:hAnsiTheme="minorHAnsi" w:cstheme="minorHAnsi"/>
        </w:rPr>
        <w:t>)</w:t>
      </w:r>
      <w:r w:rsidR="005864C9" w:rsidRPr="0087003D">
        <w:rPr>
          <w:rFonts w:asciiTheme="minorHAnsi" w:hAnsiTheme="minorHAnsi" w:cstheme="minorHAnsi"/>
        </w:rPr>
        <w:t xml:space="preserve"> and</w:t>
      </w:r>
      <w:r w:rsidR="000522DA" w:rsidRPr="0087003D">
        <w:rPr>
          <w:rFonts w:asciiTheme="minorHAnsi" w:hAnsiTheme="minorHAnsi" w:cstheme="minorHAnsi"/>
        </w:rPr>
        <w:t xml:space="preserve"> advertising material.</w:t>
      </w:r>
    </w:p>
    <w:p w14:paraId="3CE8D71F" w14:textId="77777777" w:rsidR="00BD7630" w:rsidRPr="0087003D" w:rsidRDefault="00BD7630" w:rsidP="00E91CBF">
      <w:pPr>
        <w:pStyle w:val="Heading2"/>
        <w:rPr>
          <w:rFonts w:asciiTheme="minorHAnsi" w:hAnsiTheme="minorHAnsi" w:cstheme="minorHAnsi"/>
          <w:i/>
        </w:rPr>
      </w:pPr>
      <w:bookmarkStart w:id="33" w:name="_Toc174521473"/>
      <w:bookmarkStart w:id="34" w:name="_Toc167100423"/>
      <w:r w:rsidRPr="0087003D">
        <w:rPr>
          <w:rFonts w:asciiTheme="minorHAnsi" w:hAnsiTheme="minorHAnsi" w:cstheme="minorHAnsi"/>
        </w:rPr>
        <w:t>Departments</w:t>
      </w:r>
      <w:bookmarkEnd w:id="33"/>
      <w:r w:rsidR="00637A34" w:rsidRPr="0087003D">
        <w:rPr>
          <w:rFonts w:asciiTheme="minorHAnsi" w:hAnsiTheme="minorHAnsi" w:cstheme="minorHAnsi"/>
        </w:rPr>
        <w:t>, divisions and offices</w:t>
      </w:r>
      <w:bookmarkEnd w:id="34"/>
    </w:p>
    <w:p w14:paraId="4FE1748F" w14:textId="77777777" w:rsidR="00577F03" w:rsidRPr="0087003D" w:rsidRDefault="00577F03" w:rsidP="00577F03">
      <w:pPr>
        <w:rPr>
          <w:rFonts w:asciiTheme="minorHAnsi" w:hAnsiTheme="minorHAnsi" w:cstheme="minorHAnsi"/>
        </w:rPr>
      </w:pPr>
    </w:p>
    <w:p w14:paraId="6B364398" w14:textId="77777777" w:rsidR="008050C0" w:rsidRPr="0087003D" w:rsidRDefault="008050C0" w:rsidP="008050C0">
      <w:pPr>
        <w:ind w:left="142"/>
        <w:rPr>
          <w:rFonts w:asciiTheme="minorHAnsi" w:hAnsiTheme="minorHAnsi" w:cstheme="minorHAnsi"/>
        </w:rPr>
      </w:pPr>
      <w:r w:rsidRPr="0087003D">
        <w:rPr>
          <w:rFonts w:asciiTheme="minorHAnsi" w:hAnsiTheme="minorHAnsi" w:cstheme="minorHAnsi"/>
        </w:rPr>
        <w:t>The Department of Premier and Cabinet should only be abbreviated in the following circumstances:</w:t>
      </w:r>
    </w:p>
    <w:p w14:paraId="4B918B1D" w14:textId="1BCC1309" w:rsidR="009E072D" w:rsidRPr="0087003D" w:rsidRDefault="008050C0" w:rsidP="00586AFD">
      <w:pPr>
        <w:pStyle w:val="ListParagraph"/>
        <w:numPr>
          <w:ilvl w:val="0"/>
          <w:numId w:val="62"/>
        </w:numPr>
        <w:spacing w:after="240"/>
        <w:ind w:left="709"/>
        <w:rPr>
          <w:rFonts w:asciiTheme="minorHAnsi" w:hAnsiTheme="minorHAnsi" w:cstheme="minorHAnsi"/>
        </w:rPr>
      </w:pPr>
      <w:r w:rsidRPr="0087003D">
        <w:rPr>
          <w:rFonts w:asciiTheme="minorHAnsi" w:hAnsiTheme="minorHAnsi" w:cstheme="minorHAnsi"/>
        </w:rPr>
        <w:t>In shorter documents, such as memos, letters and briefs, a</w:t>
      </w:r>
      <w:r w:rsidR="00BD7630" w:rsidRPr="0087003D">
        <w:rPr>
          <w:rFonts w:asciiTheme="minorHAnsi" w:hAnsiTheme="minorHAnsi" w:cstheme="minorHAnsi"/>
        </w:rPr>
        <w:t>bbreviate the Department of Premier and</w:t>
      </w:r>
      <w:r w:rsidRPr="0087003D">
        <w:rPr>
          <w:rFonts w:asciiTheme="minorHAnsi" w:hAnsiTheme="minorHAnsi" w:cstheme="minorHAnsi"/>
        </w:rPr>
        <w:t xml:space="preserve"> Cabinet to</w:t>
      </w:r>
      <w:r w:rsidR="00BD7630" w:rsidRPr="0087003D">
        <w:rPr>
          <w:rFonts w:asciiTheme="minorHAnsi" w:hAnsiTheme="minorHAnsi" w:cstheme="minorHAnsi"/>
        </w:rPr>
        <w:t xml:space="preserve"> the Department </w:t>
      </w:r>
      <w:r w:rsidR="00EB1992" w:rsidRPr="0087003D">
        <w:rPr>
          <w:rFonts w:asciiTheme="minorHAnsi" w:hAnsiTheme="minorHAnsi" w:cstheme="minorHAnsi"/>
        </w:rPr>
        <w:t xml:space="preserve">after </w:t>
      </w:r>
      <w:r w:rsidR="00BD7630" w:rsidRPr="0087003D">
        <w:rPr>
          <w:rFonts w:asciiTheme="minorHAnsi" w:hAnsiTheme="minorHAnsi" w:cstheme="minorHAnsi"/>
        </w:rPr>
        <w:t xml:space="preserve">the title has been used </w:t>
      </w:r>
      <w:r w:rsidR="00EB1992" w:rsidRPr="0087003D">
        <w:rPr>
          <w:rFonts w:asciiTheme="minorHAnsi" w:hAnsiTheme="minorHAnsi" w:cstheme="minorHAnsi"/>
        </w:rPr>
        <w:t xml:space="preserve">once </w:t>
      </w:r>
      <w:r w:rsidR="00BD7630" w:rsidRPr="0087003D">
        <w:rPr>
          <w:rFonts w:asciiTheme="minorHAnsi" w:hAnsiTheme="minorHAnsi" w:cstheme="minorHAnsi"/>
        </w:rPr>
        <w:t>in full</w:t>
      </w:r>
      <w:r w:rsidR="00FE7C41" w:rsidRPr="0087003D">
        <w:rPr>
          <w:rFonts w:asciiTheme="minorHAnsi" w:hAnsiTheme="minorHAnsi" w:cstheme="minorHAnsi"/>
        </w:rPr>
        <w:t xml:space="preserve">. </w:t>
      </w:r>
    </w:p>
    <w:p w14:paraId="2992C2FC" w14:textId="77777777" w:rsidR="009E072D" w:rsidRPr="0087003D" w:rsidRDefault="00BD7630" w:rsidP="00586AFD">
      <w:pPr>
        <w:pStyle w:val="ListParagraph"/>
        <w:numPr>
          <w:ilvl w:val="0"/>
          <w:numId w:val="75"/>
        </w:numPr>
        <w:spacing w:after="240"/>
        <w:rPr>
          <w:rFonts w:asciiTheme="minorHAnsi" w:hAnsiTheme="minorHAnsi" w:cstheme="minorHAnsi"/>
        </w:rPr>
      </w:pPr>
      <w:r w:rsidRPr="0087003D">
        <w:rPr>
          <w:rFonts w:asciiTheme="minorHAnsi" w:hAnsiTheme="minorHAnsi" w:cstheme="minorHAnsi"/>
        </w:rPr>
        <w:t>In longer documents where there would be a risk of monotony in repeating the Department</w:t>
      </w:r>
      <w:r w:rsidR="003F56B1" w:rsidRPr="0087003D">
        <w:rPr>
          <w:rFonts w:asciiTheme="minorHAnsi" w:hAnsiTheme="minorHAnsi" w:cstheme="minorHAnsi"/>
        </w:rPr>
        <w:t xml:space="preserve"> or there may be some confusion if </w:t>
      </w:r>
      <w:r w:rsidR="00EB1992" w:rsidRPr="0087003D">
        <w:rPr>
          <w:rFonts w:asciiTheme="minorHAnsi" w:hAnsiTheme="minorHAnsi" w:cstheme="minorHAnsi"/>
        </w:rPr>
        <w:t xml:space="preserve">more than one </w:t>
      </w:r>
      <w:r w:rsidR="003F56B1" w:rsidRPr="0087003D">
        <w:rPr>
          <w:rFonts w:asciiTheme="minorHAnsi" w:hAnsiTheme="minorHAnsi" w:cstheme="minorHAnsi"/>
        </w:rPr>
        <w:t>Department is referred to</w:t>
      </w:r>
      <w:r w:rsidRPr="0087003D">
        <w:rPr>
          <w:rFonts w:asciiTheme="minorHAnsi" w:hAnsiTheme="minorHAnsi" w:cstheme="minorHAnsi"/>
        </w:rPr>
        <w:t xml:space="preserve">, </w:t>
      </w:r>
      <w:r w:rsidR="00EB1992" w:rsidRPr="0087003D">
        <w:rPr>
          <w:rFonts w:asciiTheme="minorHAnsi" w:hAnsiTheme="minorHAnsi" w:cstheme="minorHAnsi"/>
        </w:rPr>
        <w:t xml:space="preserve">use </w:t>
      </w:r>
      <w:r w:rsidRPr="0087003D">
        <w:rPr>
          <w:rFonts w:asciiTheme="minorHAnsi" w:hAnsiTheme="minorHAnsi" w:cstheme="minorHAnsi"/>
        </w:rPr>
        <w:t>the alternative abbreviation DP</w:t>
      </w:r>
      <w:r w:rsidR="00B82FB3" w:rsidRPr="0087003D">
        <w:rPr>
          <w:rFonts w:asciiTheme="minorHAnsi" w:hAnsiTheme="minorHAnsi" w:cstheme="minorHAnsi"/>
        </w:rPr>
        <w:t xml:space="preserve">AC </w:t>
      </w:r>
      <w:r w:rsidR="00CC3880" w:rsidRPr="0087003D">
        <w:rPr>
          <w:rFonts w:asciiTheme="minorHAnsi" w:hAnsiTheme="minorHAnsi" w:cstheme="minorHAnsi"/>
        </w:rPr>
        <w:t>(</w:t>
      </w:r>
      <w:r w:rsidR="00EB1992" w:rsidRPr="0087003D">
        <w:rPr>
          <w:rFonts w:asciiTheme="minorHAnsi" w:hAnsiTheme="minorHAnsi" w:cstheme="minorHAnsi"/>
        </w:rPr>
        <w:t xml:space="preserve">but </w:t>
      </w:r>
      <w:r w:rsidR="00CC3880" w:rsidRPr="0087003D">
        <w:rPr>
          <w:rFonts w:asciiTheme="minorHAnsi" w:hAnsiTheme="minorHAnsi" w:cstheme="minorHAnsi"/>
        </w:rPr>
        <w:t>not the DPAC</w:t>
      </w:r>
      <w:r w:rsidR="004A2375" w:rsidRPr="0087003D">
        <w:rPr>
          <w:rFonts w:asciiTheme="minorHAnsi" w:hAnsiTheme="minorHAnsi" w:cstheme="minorHAnsi"/>
        </w:rPr>
        <w:t xml:space="preserve"> or DPaC</w:t>
      </w:r>
      <w:r w:rsidR="00CC3880" w:rsidRPr="0087003D">
        <w:rPr>
          <w:rFonts w:asciiTheme="minorHAnsi" w:hAnsiTheme="minorHAnsi" w:cstheme="minorHAnsi"/>
        </w:rPr>
        <w:t>)</w:t>
      </w:r>
      <w:r w:rsidR="009E072D" w:rsidRPr="0087003D">
        <w:rPr>
          <w:rFonts w:asciiTheme="minorHAnsi" w:hAnsiTheme="minorHAnsi" w:cstheme="minorHAnsi"/>
        </w:rPr>
        <w:t xml:space="preserve">. </w:t>
      </w:r>
    </w:p>
    <w:p w14:paraId="3838E58E" w14:textId="77777777" w:rsidR="004E0D28" w:rsidRPr="0087003D" w:rsidRDefault="00BD7630" w:rsidP="00586AFD">
      <w:pPr>
        <w:pStyle w:val="ListParagraph"/>
        <w:numPr>
          <w:ilvl w:val="0"/>
          <w:numId w:val="75"/>
        </w:numPr>
        <w:spacing w:after="240"/>
        <w:rPr>
          <w:rFonts w:asciiTheme="minorHAnsi" w:hAnsiTheme="minorHAnsi" w:cstheme="minorHAnsi"/>
        </w:rPr>
      </w:pPr>
      <w:r w:rsidRPr="0087003D">
        <w:rPr>
          <w:rFonts w:asciiTheme="minorHAnsi" w:hAnsiTheme="minorHAnsi" w:cstheme="minorHAnsi"/>
        </w:rPr>
        <w:t>In the case of the Department of Treasury and Finance</w:t>
      </w:r>
      <w:r w:rsidR="00EB1992" w:rsidRPr="0087003D">
        <w:rPr>
          <w:rFonts w:asciiTheme="minorHAnsi" w:hAnsiTheme="minorHAnsi" w:cstheme="minorHAnsi"/>
        </w:rPr>
        <w:t>,</w:t>
      </w:r>
      <w:r w:rsidRPr="0087003D">
        <w:rPr>
          <w:rFonts w:asciiTheme="minorHAnsi" w:hAnsiTheme="minorHAnsi" w:cstheme="minorHAnsi"/>
        </w:rPr>
        <w:t xml:space="preserve"> </w:t>
      </w:r>
      <w:r w:rsidR="00EB1992" w:rsidRPr="0087003D">
        <w:rPr>
          <w:rFonts w:asciiTheme="minorHAnsi" w:hAnsiTheme="minorHAnsi" w:cstheme="minorHAnsi"/>
        </w:rPr>
        <w:t xml:space="preserve">use </w:t>
      </w:r>
      <w:r w:rsidRPr="0087003D">
        <w:rPr>
          <w:rFonts w:asciiTheme="minorHAnsi" w:hAnsiTheme="minorHAnsi" w:cstheme="minorHAnsi"/>
        </w:rPr>
        <w:t xml:space="preserve">the abbreviation Treasury rather than DOTAF or DTF. </w:t>
      </w:r>
      <w:r w:rsidR="004E0D28" w:rsidRPr="0087003D">
        <w:rPr>
          <w:rFonts w:asciiTheme="minorHAnsi" w:hAnsiTheme="minorHAnsi" w:cstheme="minorHAnsi"/>
        </w:rPr>
        <w:t>For the Department of State Growth, use the abbreviation State</w:t>
      </w:r>
      <w:r w:rsidR="00107AE1" w:rsidRPr="0087003D">
        <w:rPr>
          <w:rFonts w:asciiTheme="minorHAnsi" w:hAnsiTheme="minorHAnsi" w:cstheme="minorHAnsi"/>
        </w:rPr>
        <w:t xml:space="preserve"> Growth, rather than</w:t>
      </w:r>
      <w:r w:rsidR="004E0D28" w:rsidRPr="0087003D">
        <w:rPr>
          <w:rFonts w:asciiTheme="minorHAnsi" w:hAnsiTheme="minorHAnsi" w:cstheme="minorHAnsi"/>
        </w:rPr>
        <w:t xml:space="preserve"> DSG.</w:t>
      </w:r>
    </w:p>
    <w:p w14:paraId="79CB521F" w14:textId="26ADDFF6" w:rsidR="008A60DF" w:rsidRPr="0087003D" w:rsidRDefault="008050C0" w:rsidP="00586AFD">
      <w:pPr>
        <w:pStyle w:val="ListParagraph"/>
        <w:numPr>
          <w:ilvl w:val="0"/>
          <w:numId w:val="75"/>
        </w:numPr>
        <w:spacing w:after="240"/>
        <w:rPr>
          <w:rFonts w:asciiTheme="minorHAnsi" w:hAnsiTheme="minorHAnsi" w:cstheme="minorHAnsi"/>
        </w:rPr>
      </w:pPr>
      <w:r w:rsidRPr="0087003D">
        <w:rPr>
          <w:rFonts w:asciiTheme="minorHAnsi" w:hAnsiTheme="minorHAnsi" w:cstheme="minorHAnsi"/>
        </w:rPr>
        <w:t>Abbreviations</w:t>
      </w:r>
      <w:r w:rsidR="00637A34" w:rsidRPr="0087003D">
        <w:rPr>
          <w:rFonts w:asciiTheme="minorHAnsi" w:hAnsiTheme="minorHAnsi" w:cstheme="minorHAnsi"/>
        </w:rPr>
        <w:t xml:space="preserve"> of divisions and offices</w:t>
      </w:r>
      <w:r w:rsidRPr="0087003D">
        <w:rPr>
          <w:rFonts w:asciiTheme="minorHAnsi" w:hAnsiTheme="minorHAnsi" w:cstheme="minorHAnsi"/>
        </w:rPr>
        <w:t xml:space="preserve"> </w:t>
      </w:r>
      <w:r w:rsidR="00637A34" w:rsidRPr="0087003D">
        <w:rPr>
          <w:rFonts w:asciiTheme="minorHAnsi" w:hAnsiTheme="minorHAnsi" w:cstheme="minorHAnsi"/>
        </w:rPr>
        <w:t>should not have ‘the’ in front of the abbreviation</w:t>
      </w:r>
      <w:r w:rsidR="00CC3880" w:rsidRPr="0087003D">
        <w:rPr>
          <w:rFonts w:asciiTheme="minorHAnsi" w:hAnsiTheme="minorHAnsi" w:cstheme="minorHAnsi"/>
        </w:rPr>
        <w:t>.</w:t>
      </w:r>
      <w:r w:rsidR="00005120" w:rsidRPr="0087003D">
        <w:rPr>
          <w:rFonts w:asciiTheme="minorHAnsi" w:hAnsiTheme="minorHAnsi" w:cstheme="minorHAnsi"/>
        </w:rPr>
        <w:t xml:space="preserve"> </w:t>
      </w:r>
      <w:r w:rsidR="00CC3880" w:rsidRPr="0087003D">
        <w:rPr>
          <w:rFonts w:asciiTheme="minorHAnsi" w:hAnsiTheme="minorHAnsi" w:cstheme="minorHAnsi"/>
        </w:rPr>
        <w:t>F</w:t>
      </w:r>
      <w:r w:rsidR="00637A34" w:rsidRPr="0087003D">
        <w:rPr>
          <w:rFonts w:asciiTheme="minorHAnsi" w:hAnsiTheme="minorHAnsi" w:cstheme="minorHAnsi"/>
        </w:rPr>
        <w:t>or example</w:t>
      </w:r>
      <w:r w:rsidR="00EB1992" w:rsidRPr="0087003D">
        <w:rPr>
          <w:rFonts w:asciiTheme="minorHAnsi" w:hAnsiTheme="minorHAnsi" w:cstheme="minorHAnsi"/>
        </w:rPr>
        <w:t>,</w:t>
      </w:r>
      <w:r w:rsidR="00637A34" w:rsidRPr="0087003D">
        <w:rPr>
          <w:rFonts w:asciiTheme="minorHAnsi" w:hAnsiTheme="minorHAnsi" w:cstheme="minorHAnsi"/>
        </w:rPr>
        <w:t xml:space="preserve"> t</w:t>
      </w:r>
      <w:r w:rsidR="00CC3880" w:rsidRPr="0087003D">
        <w:rPr>
          <w:rFonts w:asciiTheme="minorHAnsi" w:hAnsiTheme="minorHAnsi" w:cstheme="minorHAnsi"/>
        </w:rPr>
        <w:t>he Local Gover</w:t>
      </w:r>
      <w:r w:rsidR="00637A34" w:rsidRPr="0087003D">
        <w:rPr>
          <w:rFonts w:asciiTheme="minorHAnsi" w:hAnsiTheme="minorHAnsi" w:cstheme="minorHAnsi"/>
        </w:rPr>
        <w:t>nment</w:t>
      </w:r>
      <w:r w:rsidR="00203142" w:rsidRPr="0087003D">
        <w:rPr>
          <w:rFonts w:asciiTheme="minorHAnsi" w:hAnsiTheme="minorHAnsi" w:cstheme="minorHAnsi"/>
        </w:rPr>
        <w:t xml:space="preserve"> Division</w:t>
      </w:r>
      <w:r w:rsidR="00637A34" w:rsidRPr="0087003D">
        <w:rPr>
          <w:rFonts w:asciiTheme="minorHAnsi" w:hAnsiTheme="minorHAnsi" w:cstheme="minorHAnsi"/>
        </w:rPr>
        <w:t xml:space="preserve"> </w:t>
      </w:r>
      <w:r w:rsidR="00EB1992" w:rsidRPr="0087003D">
        <w:rPr>
          <w:rFonts w:asciiTheme="minorHAnsi" w:hAnsiTheme="minorHAnsi" w:cstheme="minorHAnsi"/>
        </w:rPr>
        <w:t>is</w:t>
      </w:r>
      <w:r w:rsidR="00637A34" w:rsidRPr="0087003D">
        <w:rPr>
          <w:rFonts w:asciiTheme="minorHAnsi" w:hAnsiTheme="minorHAnsi" w:cstheme="minorHAnsi"/>
        </w:rPr>
        <w:t xml:space="preserve"> abbreviated to </w:t>
      </w:r>
      <w:r w:rsidR="00203142" w:rsidRPr="0087003D">
        <w:rPr>
          <w:rFonts w:asciiTheme="minorHAnsi" w:hAnsiTheme="minorHAnsi" w:cstheme="minorHAnsi"/>
        </w:rPr>
        <w:t>LGD</w:t>
      </w:r>
      <w:r w:rsidR="00CC3880" w:rsidRPr="0087003D">
        <w:rPr>
          <w:rFonts w:asciiTheme="minorHAnsi" w:hAnsiTheme="minorHAnsi" w:cstheme="minorHAnsi"/>
        </w:rPr>
        <w:t xml:space="preserve"> (not the </w:t>
      </w:r>
      <w:r w:rsidR="00203142" w:rsidRPr="0087003D">
        <w:rPr>
          <w:rFonts w:asciiTheme="minorHAnsi" w:hAnsiTheme="minorHAnsi" w:cstheme="minorHAnsi"/>
        </w:rPr>
        <w:t>LGD</w:t>
      </w:r>
      <w:r w:rsidR="00CC3880" w:rsidRPr="0087003D">
        <w:rPr>
          <w:rFonts w:asciiTheme="minorHAnsi" w:hAnsiTheme="minorHAnsi" w:cstheme="minorHAnsi"/>
        </w:rPr>
        <w:t xml:space="preserve">), and the </w:t>
      </w:r>
      <w:r w:rsidR="00203142" w:rsidRPr="0087003D">
        <w:rPr>
          <w:rFonts w:asciiTheme="minorHAnsi" w:hAnsiTheme="minorHAnsi" w:cstheme="minorHAnsi"/>
        </w:rPr>
        <w:t>State Service</w:t>
      </w:r>
      <w:r w:rsidR="0041552F" w:rsidRPr="0087003D">
        <w:rPr>
          <w:rFonts w:asciiTheme="minorHAnsi" w:hAnsiTheme="minorHAnsi" w:cstheme="minorHAnsi"/>
        </w:rPr>
        <w:t xml:space="preserve"> Management Office </w:t>
      </w:r>
      <w:r w:rsidR="00EB1992" w:rsidRPr="0087003D">
        <w:rPr>
          <w:rFonts w:asciiTheme="minorHAnsi" w:hAnsiTheme="minorHAnsi" w:cstheme="minorHAnsi"/>
        </w:rPr>
        <w:t>is</w:t>
      </w:r>
      <w:r w:rsidR="00CC3880" w:rsidRPr="0087003D">
        <w:rPr>
          <w:rFonts w:asciiTheme="minorHAnsi" w:hAnsiTheme="minorHAnsi" w:cstheme="minorHAnsi"/>
        </w:rPr>
        <w:t xml:space="preserve"> abbreviated to </w:t>
      </w:r>
      <w:r w:rsidR="00203142" w:rsidRPr="0087003D">
        <w:rPr>
          <w:rFonts w:asciiTheme="minorHAnsi" w:hAnsiTheme="minorHAnsi" w:cstheme="minorHAnsi"/>
        </w:rPr>
        <w:t>S</w:t>
      </w:r>
      <w:r w:rsidR="0041552F" w:rsidRPr="0087003D">
        <w:rPr>
          <w:rFonts w:asciiTheme="minorHAnsi" w:hAnsiTheme="minorHAnsi" w:cstheme="minorHAnsi"/>
        </w:rPr>
        <w:t>SMO</w:t>
      </w:r>
      <w:r w:rsidR="00CC3880" w:rsidRPr="0087003D">
        <w:rPr>
          <w:rFonts w:asciiTheme="minorHAnsi" w:hAnsiTheme="minorHAnsi" w:cstheme="minorHAnsi"/>
        </w:rPr>
        <w:t xml:space="preserve"> (not the </w:t>
      </w:r>
      <w:r w:rsidR="00203142" w:rsidRPr="0087003D">
        <w:rPr>
          <w:rFonts w:asciiTheme="minorHAnsi" w:hAnsiTheme="minorHAnsi" w:cstheme="minorHAnsi"/>
        </w:rPr>
        <w:t>S</w:t>
      </w:r>
      <w:r w:rsidR="0041552F" w:rsidRPr="0087003D">
        <w:rPr>
          <w:rFonts w:asciiTheme="minorHAnsi" w:hAnsiTheme="minorHAnsi" w:cstheme="minorHAnsi"/>
        </w:rPr>
        <w:t>SMO</w:t>
      </w:r>
      <w:r w:rsidR="00CC3880" w:rsidRPr="0087003D">
        <w:rPr>
          <w:rFonts w:asciiTheme="minorHAnsi" w:hAnsiTheme="minorHAnsi" w:cstheme="minorHAnsi"/>
        </w:rPr>
        <w:t>).</w:t>
      </w:r>
    </w:p>
    <w:p w14:paraId="081A71CA" w14:textId="77777777" w:rsidR="00BD7630" w:rsidRPr="0087003D" w:rsidRDefault="00CC3880" w:rsidP="00E91CBF">
      <w:pPr>
        <w:pStyle w:val="Heading2"/>
        <w:rPr>
          <w:rFonts w:asciiTheme="minorHAnsi" w:hAnsiTheme="minorHAnsi" w:cstheme="minorHAnsi"/>
        </w:rPr>
      </w:pPr>
      <w:bookmarkStart w:id="35" w:name="_Ref84729098"/>
      <w:bookmarkStart w:id="36" w:name="_Toc174521475"/>
      <w:bookmarkStart w:id="37" w:name="_Toc167100424"/>
      <w:r w:rsidRPr="0087003D">
        <w:rPr>
          <w:rFonts w:asciiTheme="minorHAnsi" w:hAnsiTheme="minorHAnsi" w:cstheme="minorHAnsi"/>
        </w:rPr>
        <w:t>Direction, distance and</w:t>
      </w:r>
      <w:r w:rsidR="00BD7630" w:rsidRPr="0087003D">
        <w:rPr>
          <w:rFonts w:asciiTheme="minorHAnsi" w:hAnsiTheme="minorHAnsi" w:cstheme="minorHAnsi"/>
        </w:rPr>
        <w:t xml:space="preserve"> area</w:t>
      </w:r>
      <w:bookmarkEnd w:id="35"/>
      <w:bookmarkEnd w:id="36"/>
      <w:bookmarkEnd w:id="37"/>
    </w:p>
    <w:p w14:paraId="50A5654B" w14:textId="77777777" w:rsidR="00577F03" w:rsidRPr="0087003D" w:rsidRDefault="00577F03" w:rsidP="009E072D">
      <w:pPr>
        <w:rPr>
          <w:rFonts w:asciiTheme="minorHAnsi" w:hAnsiTheme="minorHAnsi" w:cstheme="minorHAnsi"/>
        </w:rPr>
      </w:pPr>
    </w:p>
    <w:p w14:paraId="525929F1" w14:textId="77777777" w:rsidR="008050C0" w:rsidRPr="0087003D" w:rsidRDefault="008050C0" w:rsidP="00586AFD">
      <w:pPr>
        <w:pStyle w:val="Title"/>
        <w:numPr>
          <w:ilvl w:val="0"/>
          <w:numId w:val="52"/>
        </w:numPr>
        <w:rPr>
          <w:rFonts w:cstheme="minorHAnsi"/>
        </w:rPr>
      </w:pPr>
      <w:r w:rsidRPr="0087003D">
        <w:rPr>
          <w:rFonts w:cstheme="minorHAnsi"/>
        </w:rPr>
        <w:t>DO:</w:t>
      </w:r>
    </w:p>
    <w:p w14:paraId="798C160A" w14:textId="77777777" w:rsidR="009E072D" w:rsidRPr="0087003D" w:rsidRDefault="00BD7630" w:rsidP="00586AFD">
      <w:pPr>
        <w:pStyle w:val="ListParagraph"/>
        <w:numPr>
          <w:ilvl w:val="0"/>
          <w:numId w:val="76"/>
        </w:numPr>
        <w:rPr>
          <w:rFonts w:asciiTheme="minorHAnsi" w:hAnsiTheme="minorHAnsi" w:cstheme="minorHAnsi"/>
        </w:rPr>
      </w:pPr>
      <w:r w:rsidRPr="0087003D">
        <w:rPr>
          <w:rFonts w:asciiTheme="minorHAnsi" w:hAnsiTheme="minorHAnsi" w:cstheme="minorHAnsi"/>
        </w:rPr>
        <w:t>Use upper case for definite geographical places, regions and areas</w:t>
      </w:r>
      <w:r w:rsidR="00225EB3" w:rsidRPr="0087003D">
        <w:rPr>
          <w:rFonts w:asciiTheme="minorHAnsi" w:hAnsiTheme="minorHAnsi" w:cstheme="minorHAnsi"/>
        </w:rPr>
        <w:t>,</w:t>
      </w:r>
      <w:r w:rsidR="00005120" w:rsidRPr="0087003D">
        <w:rPr>
          <w:rFonts w:asciiTheme="minorHAnsi" w:hAnsiTheme="minorHAnsi" w:cstheme="minorHAnsi"/>
        </w:rPr>
        <w:t xml:space="preserve"> </w:t>
      </w:r>
      <w:r w:rsidR="00225EB3" w:rsidRPr="0087003D">
        <w:rPr>
          <w:rFonts w:asciiTheme="minorHAnsi" w:hAnsiTheme="minorHAnsi" w:cstheme="minorHAnsi"/>
        </w:rPr>
        <w:t xml:space="preserve">for </w:t>
      </w:r>
      <w:r w:rsidRPr="0087003D">
        <w:rPr>
          <w:rFonts w:asciiTheme="minorHAnsi" w:hAnsiTheme="minorHAnsi" w:cstheme="minorHAnsi"/>
        </w:rPr>
        <w:t>example</w:t>
      </w:r>
      <w:r w:rsidR="009E072D" w:rsidRPr="0087003D">
        <w:rPr>
          <w:rFonts w:asciiTheme="minorHAnsi" w:hAnsiTheme="minorHAnsi" w:cstheme="minorHAnsi"/>
        </w:rPr>
        <w:t>:</w:t>
      </w:r>
    </w:p>
    <w:p w14:paraId="0E367EAA" w14:textId="77777777" w:rsidR="009E072D" w:rsidRPr="0087003D" w:rsidRDefault="00BD7630" w:rsidP="00586AFD">
      <w:pPr>
        <w:numPr>
          <w:ilvl w:val="0"/>
          <w:numId w:val="77"/>
        </w:numPr>
        <w:tabs>
          <w:tab w:val="clear" w:pos="1440"/>
          <w:tab w:val="num" w:pos="-993"/>
        </w:tabs>
        <w:ind w:left="1276"/>
        <w:rPr>
          <w:rFonts w:asciiTheme="minorHAnsi" w:hAnsiTheme="minorHAnsi" w:cstheme="minorHAnsi"/>
        </w:rPr>
      </w:pPr>
      <w:r w:rsidRPr="0087003D">
        <w:rPr>
          <w:rFonts w:asciiTheme="minorHAnsi" w:hAnsiTheme="minorHAnsi" w:cstheme="minorHAnsi"/>
        </w:rPr>
        <w:t>the East Coast of Tasmania</w:t>
      </w:r>
    </w:p>
    <w:p w14:paraId="5BA5EB24" w14:textId="77777777" w:rsidR="009E072D" w:rsidRPr="0087003D" w:rsidRDefault="00B86192" w:rsidP="00586AFD">
      <w:pPr>
        <w:numPr>
          <w:ilvl w:val="0"/>
          <w:numId w:val="77"/>
        </w:numPr>
        <w:tabs>
          <w:tab w:val="clear" w:pos="1440"/>
          <w:tab w:val="num" w:pos="-993"/>
        </w:tabs>
        <w:ind w:left="1276"/>
        <w:rPr>
          <w:rFonts w:asciiTheme="minorHAnsi" w:hAnsiTheme="minorHAnsi" w:cstheme="minorHAnsi"/>
        </w:rPr>
      </w:pPr>
      <w:r w:rsidRPr="0087003D">
        <w:rPr>
          <w:rFonts w:asciiTheme="minorHAnsi" w:hAnsiTheme="minorHAnsi" w:cstheme="minorHAnsi"/>
        </w:rPr>
        <w:t xml:space="preserve">the </w:t>
      </w:r>
      <w:r w:rsidR="00BD7630" w:rsidRPr="0087003D">
        <w:rPr>
          <w:rFonts w:asciiTheme="minorHAnsi" w:hAnsiTheme="minorHAnsi" w:cstheme="minorHAnsi"/>
        </w:rPr>
        <w:t>North-East Coast of Tasmania</w:t>
      </w:r>
    </w:p>
    <w:p w14:paraId="073AA471" w14:textId="77777777" w:rsidR="009E072D" w:rsidRPr="0087003D" w:rsidRDefault="00BD7630" w:rsidP="00586AFD">
      <w:pPr>
        <w:numPr>
          <w:ilvl w:val="0"/>
          <w:numId w:val="77"/>
        </w:numPr>
        <w:tabs>
          <w:tab w:val="clear" w:pos="1440"/>
          <w:tab w:val="num" w:pos="-993"/>
        </w:tabs>
        <w:ind w:left="1276"/>
        <w:rPr>
          <w:rFonts w:asciiTheme="minorHAnsi" w:hAnsiTheme="minorHAnsi" w:cstheme="minorHAnsi"/>
        </w:rPr>
      </w:pPr>
      <w:r w:rsidRPr="0087003D">
        <w:rPr>
          <w:rFonts w:asciiTheme="minorHAnsi" w:hAnsiTheme="minorHAnsi" w:cstheme="minorHAnsi"/>
        </w:rPr>
        <w:t xml:space="preserve">the </w:t>
      </w:r>
      <w:proofErr w:type="spellStart"/>
      <w:r w:rsidRPr="0087003D">
        <w:rPr>
          <w:rFonts w:asciiTheme="minorHAnsi" w:hAnsiTheme="minorHAnsi" w:cstheme="minorHAnsi"/>
        </w:rPr>
        <w:t>Tarkine</w:t>
      </w:r>
      <w:proofErr w:type="spellEnd"/>
    </w:p>
    <w:p w14:paraId="2CB405E0" w14:textId="77777777" w:rsidR="009E072D" w:rsidRPr="0087003D" w:rsidRDefault="009E072D" w:rsidP="00586AFD">
      <w:pPr>
        <w:pStyle w:val="ListParagraph"/>
        <w:numPr>
          <w:ilvl w:val="0"/>
          <w:numId w:val="76"/>
        </w:numPr>
        <w:rPr>
          <w:rFonts w:asciiTheme="minorHAnsi" w:hAnsiTheme="minorHAnsi" w:cstheme="minorHAnsi"/>
        </w:rPr>
      </w:pPr>
      <w:r w:rsidRPr="0087003D">
        <w:rPr>
          <w:rFonts w:asciiTheme="minorHAnsi" w:hAnsiTheme="minorHAnsi" w:cstheme="minorHAnsi"/>
        </w:rPr>
        <w:t xml:space="preserve">Adjectives should be </w:t>
      </w:r>
      <w:r w:rsidR="00BD7630" w:rsidRPr="0087003D">
        <w:rPr>
          <w:rFonts w:asciiTheme="minorHAnsi" w:hAnsiTheme="minorHAnsi" w:cstheme="minorHAnsi"/>
        </w:rPr>
        <w:t>lower case</w:t>
      </w:r>
      <w:r w:rsidR="00225EB3" w:rsidRPr="0087003D">
        <w:rPr>
          <w:rFonts w:asciiTheme="minorHAnsi" w:hAnsiTheme="minorHAnsi" w:cstheme="minorHAnsi"/>
        </w:rPr>
        <w:t>,</w:t>
      </w:r>
      <w:r w:rsidR="00BD7630" w:rsidRPr="0087003D">
        <w:rPr>
          <w:rFonts w:asciiTheme="minorHAnsi" w:hAnsiTheme="minorHAnsi" w:cstheme="minorHAnsi"/>
        </w:rPr>
        <w:t xml:space="preserve"> </w:t>
      </w:r>
      <w:r w:rsidR="00225EB3" w:rsidRPr="0087003D">
        <w:rPr>
          <w:rFonts w:asciiTheme="minorHAnsi" w:hAnsiTheme="minorHAnsi" w:cstheme="minorHAnsi"/>
        </w:rPr>
        <w:t xml:space="preserve">for </w:t>
      </w:r>
      <w:r w:rsidR="00BD7630" w:rsidRPr="0087003D">
        <w:rPr>
          <w:rFonts w:asciiTheme="minorHAnsi" w:hAnsiTheme="minorHAnsi" w:cstheme="minorHAnsi"/>
        </w:rPr>
        <w:t>example</w:t>
      </w:r>
      <w:r w:rsidRPr="0087003D">
        <w:rPr>
          <w:rFonts w:asciiTheme="minorHAnsi" w:hAnsiTheme="minorHAnsi" w:cstheme="minorHAnsi"/>
        </w:rPr>
        <w:t>:</w:t>
      </w:r>
    </w:p>
    <w:p w14:paraId="4896A253" w14:textId="77777777" w:rsidR="0006749B" w:rsidRPr="0087003D" w:rsidRDefault="00BD7630" w:rsidP="002B2ED9">
      <w:pPr>
        <w:numPr>
          <w:ilvl w:val="1"/>
          <w:numId w:val="76"/>
        </w:numPr>
        <w:rPr>
          <w:rFonts w:asciiTheme="minorHAnsi" w:hAnsiTheme="minorHAnsi" w:cstheme="minorHAnsi"/>
        </w:rPr>
      </w:pPr>
      <w:r w:rsidRPr="0087003D">
        <w:rPr>
          <w:rFonts w:asciiTheme="minorHAnsi" w:hAnsiTheme="minorHAnsi" w:cstheme="minorHAnsi"/>
        </w:rPr>
        <w:t>eastern coastal waters</w:t>
      </w:r>
      <w:r w:rsidR="0006749B" w:rsidRPr="0087003D">
        <w:rPr>
          <w:rFonts w:asciiTheme="minorHAnsi" w:hAnsiTheme="minorHAnsi" w:cstheme="minorHAnsi"/>
        </w:rPr>
        <w:br w:type="page"/>
      </w:r>
    </w:p>
    <w:p w14:paraId="3613786D" w14:textId="7F6108AC" w:rsidR="00BD7630" w:rsidRPr="0087003D" w:rsidRDefault="00BD7630" w:rsidP="00223A90">
      <w:pPr>
        <w:numPr>
          <w:ilvl w:val="0"/>
          <w:numId w:val="76"/>
        </w:numPr>
        <w:tabs>
          <w:tab w:val="num" w:pos="-567"/>
        </w:tabs>
        <w:rPr>
          <w:rFonts w:asciiTheme="minorHAnsi" w:hAnsiTheme="minorHAnsi" w:cstheme="minorHAnsi"/>
        </w:rPr>
      </w:pPr>
      <w:r w:rsidRPr="0087003D">
        <w:rPr>
          <w:rFonts w:asciiTheme="minorHAnsi" w:hAnsiTheme="minorHAnsi" w:cstheme="minorHAnsi"/>
        </w:rPr>
        <w:lastRenderedPageBreak/>
        <w:t xml:space="preserve">When referring to </w:t>
      </w:r>
      <w:r w:rsidR="00203142" w:rsidRPr="0087003D">
        <w:rPr>
          <w:rFonts w:asciiTheme="minorHAnsi" w:hAnsiTheme="minorHAnsi" w:cstheme="minorHAnsi"/>
        </w:rPr>
        <w:t xml:space="preserve">a </w:t>
      </w:r>
      <w:r w:rsidRPr="0087003D">
        <w:rPr>
          <w:rFonts w:asciiTheme="minorHAnsi" w:hAnsiTheme="minorHAnsi" w:cstheme="minorHAnsi"/>
        </w:rPr>
        <w:t>direction</w:t>
      </w:r>
      <w:r w:rsidR="00203142" w:rsidRPr="0087003D">
        <w:rPr>
          <w:rFonts w:asciiTheme="minorHAnsi" w:hAnsiTheme="minorHAnsi" w:cstheme="minorHAnsi"/>
        </w:rPr>
        <w:t>, distance and/or area</w:t>
      </w:r>
      <w:r w:rsidRPr="0087003D">
        <w:rPr>
          <w:rFonts w:asciiTheme="minorHAnsi" w:hAnsiTheme="minorHAnsi" w:cstheme="minorHAnsi"/>
        </w:rPr>
        <w:t xml:space="preserve"> use lower case</w:t>
      </w:r>
      <w:r w:rsidR="00225EB3" w:rsidRPr="0087003D">
        <w:rPr>
          <w:rFonts w:asciiTheme="minorHAnsi" w:hAnsiTheme="minorHAnsi" w:cstheme="minorHAnsi"/>
        </w:rPr>
        <w:t xml:space="preserve">, for </w:t>
      </w:r>
      <w:r w:rsidRPr="0087003D">
        <w:rPr>
          <w:rFonts w:asciiTheme="minorHAnsi" w:hAnsiTheme="minorHAnsi" w:cstheme="minorHAnsi"/>
        </w:rPr>
        <w:t>example:</w:t>
      </w:r>
    </w:p>
    <w:p w14:paraId="23FFB1A2" w14:textId="77777777" w:rsidR="00BD7630" w:rsidRPr="0087003D" w:rsidRDefault="00BD7630" w:rsidP="00586AFD">
      <w:pPr>
        <w:numPr>
          <w:ilvl w:val="0"/>
          <w:numId w:val="78"/>
        </w:numPr>
        <w:tabs>
          <w:tab w:val="clear" w:pos="1440"/>
          <w:tab w:val="num" w:pos="-1134"/>
        </w:tabs>
        <w:ind w:left="1276"/>
        <w:rPr>
          <w:rFonts w:asciiTheme="minorHAnsi" w:hAnsiTheme="minorHAnsi" w:cstheme="minorHAnsi"/>
        </w:rPr>
      </w:pPr>
      <w:r w:rsidRPr="0087003D">
        <w:rPr>
          <w:rFonts w:asciiTheme="minorHAnsi" w:hAnsiTheme="minorHAnsi" w:cstheme="minorHAnsi"/>
        </w:rPr>
        <w:t>I am travelling in a north-west direction.</w:t>
      </w:r>
    </w:p>
    <w:p w14:paraId="234E6AFF" w14:textId="77777777" w:rsidR="00BD7630" w:rsidRPr="0087003D" w:rsidRDefault="00BD7630" w:rsidP="00586AFD">
      <w:pPr>
        <w:numPr>
          <w:ilvl w:val="0"/>
          <w:numId w:val="78"/>
        </w:numPr>
        <w:tabs>
          <w:tab w:val="clear" w:pos="1440"/>
          <w:tab w:val="num" w:pos="-1134"/>
        </w:tabs>
        <w:ind w:left="1276"/>
        <w:rPr>
          <w:rFonts w:asciiTheme="minorHAnsi" w:hAnsiTheme="minorHAnsi" w:cstheme="minorHAnsi"/>
        </w:rPr>
      </w:pPr>
      <w:r w:rsidRPr="0087003D">
        <w:rPr>
          <w:rFonts w:asciiTheme="minorHAnsi" w:hAnsiTheme="minorHAnsi" w:cstheme="minorHAnsi"/>
        </w:rPr>
        <w:t>south-east    south-eastern</w:t>
      </w:r>
    </w:p>
    <w:p w14:paraId="126B75A2" w14:textId="7F4D5EB2" w:rsidR="00BD7630" w:rsidRPr="0087003D" w:rsidRDefault="00BD7630" w:rsidP="00586AFD">
      <w:pPr>
        <w:numPr>
          <w:ilvl w:val="0"/>
          <w:numId w:val="78"/>
        </w:numPr>
        <w:tabs>
          <w:tab w:val="clear" w:pos="1440"/>
          <w:tab w:val="num" w:pos="-1134"/>
        </w:tabs>
        <w:ind w:left="1276"/>
        <w:rPr>
          <w:rFonts w:asciiTheme="minorHAnsi" w:hAnsiTheme="minorHAnsi" w:cstheme="minorHAnsi"/>
        </w:rPr>
      </w:pPr>
      <w:r w:rsidRPr="0087003D">
        <w:rPr>
          <w:rFonts w:asciiTheme="minorHAnsi" w:hAnsiTheme="minorHAnsi" w:cstheme="minorHAnsi"/>
        </w:rPr>
        <w:t>4 km    5.6 km    150 km    2</w:t>
      </w:r>
      <w:r w:rsidR="007A371A" w:rsidRPr="0087003D">
        <w:rPr>
          <w:rFonts w:asciiTheme="minorHAnsi" w:hAnsiTheme="minorHAnsi" w:cstheme="minorHAnsi"/>
        </w:rPr>
        <w:t>,</w:t>
      </w:r>
      <w:r w:rsidRPr="0087003D">
        <w:rPr>
          <w:rFonts w:asciiTheme="minorHAnsi" w:hAnsiTheme="minorHAnsi" w:cstheme="minorHAnsi"/>
        </w:rPr>
        <w:t>500 km</w:t>
      </w:r>
    </w:p>
    <w:p w14:paraId="3F8C75C8" w14:textId="70696DEA" w:rsidR="00BD7630" w:rsidRPr="0087003D" w:rsidRDefault="00BD7630" w:rsidP="00586AFD">
      <w:pPr>
        <w:numPr>
          <w:ilvl w:val="0"/>
          <w:numId w:val="78"/>
        </w:numPr>
        <w:tabs>
          <w:tab w:val="clear" w:pos="1440"/>
          <w:tab w:val="num" w:pos="-1134"/>
        </w:tabs>
        <w:spacing w:after="200"/>
        <w:ind w:left="1276"/>
        <w:rPr>
          <w:rFonts w:asciiTheme="minorHAnsi" w:hAnsiTheme="minorHAnsi" w:cstheme="minorHAnsi"/>
        </w:rPr>
      </w:pPr>
      <w:r w:rsidRPr="0087003D">
        <w:rPr>
          <w:rFonts w:asciiTheme="minorHAnsi" w:hAnsiTheme="minorHAnsi" w:cstheme="minorHAnsi"/>
        </w:rPr>
        <w:t>7 ha    136 ha    1</w:t>
      </w:r>
      <w:r w:rsidR="007A371A" w:rsidRPr="0087003D">
        <w:rPr>
          <w:rFonts w:asciiTheme="minorHAnsi" w:hAnsiTheme="minorHAnsi" w:cstheme="minorHAnsi"/>
        </w:rPr>
        <w:t>,</w:t>
      </w:r>
      <w:r w:rsidRPr="0087003D">
        <w:rPr>
          <w:rFonts w:asciiTheme="minorHAnsi" w:hAnsiTheme="minorHAnsi" w:cstheme="minorHAnsi"/>
        </w:rPr>
        <w:t xml:space="preserve">840 ha </w:t>
      </w:r>
    </w:p>
    <w:p w14:paraId="0A8F60C3" w14:textId="02B81973" w:rsidR="00BD7630" w:rsidRPr="0087003D" w:rsidRDefault="00BD7630" w:rsidP="00E91CBF">
      <w:pPr>
        <w:pStyle w:val="Heading2"/>
        <w:rPr>
          <w:rFonts w:asciiTheme="minorHAnsi" w:hAnsiTheme="minorHAnsi" w:cstheme="minorHAnsi"/>
        </w:rPr>
      </w:pPr>
      <w:bookmarkStart w:id="38" w:name="_Toc167100425"/>
      <w:r w:rsidRPr="0087003D">
        <w:rPr>
          <w:rFonts w:asciiTheme="minorHAnsi" w:hAnsiTheme="minorHAnsi" w:cstheme="minorHAnsi"/>
        </w:rPr>
        <w:t>Documents</w:t>
      </w:r>
      <w:bookmarkEnd w:id="38"/>
      <w:r w:rsidRPr="0087003D">
        <w:rPr>
          <w:rFonts w:asciiTheme="minorHAnsi" w:hAnsiTheme="minorHAnsi" w:cstheme="minorHAnsi"/>
        </w:rPr>
        <w:t xml:space="preserve"> </w:t>
      </w:r>
    </w:p>
    <w:p w14:paraId="7D17D607" w14:textId="25194990" w:rsidR="00577F03" w:rsidRPr="0087003D" w:rsidRDefault="00577F03" w:rsidP="00E120F7">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w:t>
      </w:r>
      <w:r w:rsidRPr="0087003D">
        <w:rPr>
          <w:rStyle w:val="SubtleEmphasis"/>
          <w:rFonts w:cstheme="minorHAnsi"/>
          <w:b w:val="0"/>
        </w:rPr>
        <w:t>References to publications</w:t>
      </w:r>
      <w:r w:rsidRPr="0087003D">
        <w:rPr>
          <w:rStyle w:val="SubtleEmphasis"/>
          <w:rFonts w:cstheme="minorHAnsi"/>
        </w:rPr>
        <w:t>)</w:t>
      </w:r>
    </w:p>
    <w:p w14:paraId="67416155" w14:textId="0CD96310" w:rsidR="008050C0" w:rsidRPr="0087003D" w:rsidRDefault="008050C0" w:rsidP="00586AFD">
      <w:pPr>
        <w:pStyle w:val="Title"/>
        <w:numPr>
          <w:ilvl w:val="0"/>
          <w:numId w:val="52"/>
        </w:numPr>
        <w:rPr>
          <w:rFonts w:cstheme="minorHAnsi"/>
        </w:rPr>
      </w:pPr>
      <w:r w:rsidRPr="0087003D">
        <w:rPr>
          <w:rFonts w:cstheme="minorHAnsi"/>
        </w:rPr>
        <w:t>DO:</w:t>
      </w:r>
    </w:p>
    <w:p w14:paraId="397FC9EB" w14:textId="38547C9B" w:rsidR="00027BF6" w:rsidRPr="0087003D" w:rsidRDefault="00027BF6" w:rsidP="00586AFD">
      <w:pPr>
        <w:pStyle w:val="ListParagraph"/>
        <w:numPr>
          <w:ilvl w:val="0"/>
          <w:numId w:val="76"/>
        </w:numPr>
        <w:ind w:left="714" w:hanging="357"/>
        <w:rPr>
          <w:rFonts w:asciiTheme="minorHAnsi" w:hAnsiTheme="minorHAnsi" w:cstheme="minorHAnsi"/>
        </w:rPr>
      </w:pPr>
      <w:r w:rsidRPr="0087003D">
        <w:rPr>
          <w:rFonts w:asciiTheme="minorHAnsi" w:hAnsiTheme="minorHAnsi" w:cstheme="minorHAnsi"/>
        </w:rPr>
        <w:t>Titles of published documents should always be italicised.</w:t>
      </w:r>
      <w:r w:rsidR="00005120" w:rsidRPr="0087003D">
        <w:rPr>
          <w:rFonts w:asciiTheme="minorHAnsi" w:hAnsiTheme="minorHAnsi" w:cstheme="minorHAnsi"/>
        </w:rPr>
        <w:t xml:space="preserve"> </w:t>
      </w:r>
    </w:p>
    <w:p w14:paraId="68193412" w14:textId="77777777" w:rsidR="008050C0" w:rsidRPr="0087003D" w:rsidRDefault="008050C0" w:rsidP="0007449C">
      <w:pPr>
        <w:pStyle w:val="Title"/>
        <w:tabs>
          <w:tab w:val="left" w:pos="284"/>
        </w:tabs>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7672153C" w14:textId="2795074B" w:rsidR="00053F70" w:rsidRPr="0087003D" w:rsidRDefault="00027BF6" w:rsidP="00586AFD">
      <w:pPr>
        <w:pStyle w:val="ListParagraph"/>
        <w:numPr>
          <w:ilvl w:val="0"/>
          <w:numId w:val="76"/>
        </w:numPr>
        <w:rPr>
          <w:rFonts w:asciiTheme="minorHAnsi" w:hAnsiTheme="minorHAnsi" w:cstheme="minorHAnsi"/>
        </w:rPr>
      </w:pPr>
      <w:r w:rsidRPr="0087003D">
        <w:rPr>
          <w:rFonts w:asciiTheme="minorHAnsi" w:hAnsiTheme="minorHAnsi" w:cstheme="minorHAnsi"/>
        </w:rPr>
        <w:t>Titles of unpublished docume</w:t>
      </w:r>
      <w:r w:rsidR="009B3A72" w:rsidRPr="0087003D">
        <w:rPr>
          <w:rFonts w:asciiTheme="minorHAnsi" w:hAnsiTheme="minorHAnsi" w:cstheme="minorHAnsi"/>
        </w:rPr>
        <w:t>nts</w:t>
      </w:r>
      <w:r w:rsidR="008050C0" w:rsidRPr="0087003D">
        <w:rPr>
          <w:rFonts w:asciiTheme="minorHAnsi" w:hAnsiTheme="minorHAnsi" w:cstheme="minorHAnsi"/>
        </w:rPr>
        <w:t>, including Bills,</w:t>
      </w:r>
      <w:r w:rsidR="009B3A72" w:rsidRPr="0087003D">
        <w:rPr>
          <w:rFonts w:asciiTheme="minorHAnsi" w:hAnsiTheme="minorHAnsi" w:cstheme="minorHAnsi"/>
        </w:rPr>
        <w:t xml:space="preserve"> should not be italicised.</w:t>
      </w:r>
      <w:r w:rsidR="00005120" w:rsidRPr="0087003D">
        <w:rPr>
          <w:rFonts w:asciiTheme="minorHAnsi" w:hAnsiTheme="minorHAnsi" w:cstheme="minorHAnsi"/>
        </w:rPr>
        <w:t xml:space="preserve"> </w:t>
      </w:r>
      <w:r w:rsidRPr="0087003D">
        <w:rPr>
          <w:rFonts w:asciiTheme="minorHAnsi" w:hAnsiTheme="minorHAnsi" w:cstheme="minorHAnsi"/>
        </w:rPr>
        <w:t>For example</w:t>
      </w:r>
      <w:r w:rsidR="00053F70" w:rsidRPr="0087003D">
        <w:rPr>
          <w:rFonts w:asciiTheme="minorHAnsi" w:hAnsiTheme="minorHAnsi" w:cstheme="minorHAnsi"/>
        </w:rPr>
        <w:t>:</w:t>
      </w:r>
    </w:p>
    <w:p w14:paraId="11A588F9" w14:textId="77777777" w:rsidR="00027BF6" w:rsidRPr="0087003D" w:rsidRDefault="00027BF6" w:rsidP="002B7512">
      <w:pPr>
        <w:numPr>
          <w:ilvl w:val="0"/>
          <w:numId w:val="29"/>
        </w:numPr>
        <w:tabs>
          <w:tab w:val="clear" w:pos="1080"/>
          <w:tab w:val="num" w:pos="1418"/>
        </w:tabs>
        <w:ind w:left="1417" w:hanging="357"/>
        <w:rPr>
          <w:rFonts w:asciiTheme="minorHAnsi" w:hAnsiTheme="minorHAnsi" w:cstheme="minorHAnsi"/>
        </w:rPr>
      </w:pPr>
      <w:r w:rsidRPr="0087003D">
        <w:rPr>
          <w:rFonts w:asciiTheme="minorHAnsi" w:hAnsiTheme="minorHAnsi" w:cstheme="minorHAnsi"/>
          <w:iCs/>
        </w:rPr>
        <w:t>Inter-governmental Agreement Establishing Principles Guiding Inter-governmental Relations on Local Government Matters</w:t>
      </w:r>
    </w:p>
    <w:p w14:paraId="1B459CEB" w14:textId="7D3F22D4" w:rsidR="008050C0" w:rsidRPr="0087003D" w:rsidRDefault="008050C0" w:rsidP="002B7512">
      <w:pPr>
        <w:numPr>
          <w:ilvl w:val="0"/>
          <w:numId w:val="29"/>
        </w:numPr>
        <w:tabs>
          <w:tab w:val="clear" w:pos="1080"/>
          <w:tab w:val="num" w:pos="1418"/>
        </w:tabs>
        <w:spacing w:after="240"/>
        <w:ind w:left="1418"/>
        <w:rPr>
          <w:rFonts w:asciiTheme="minorHAnsi" w:hAnsiTheme="minorHAnsi" w:cstheme="minorHAnsi"/>
        </w:rPr>
      </w:pPr>
      <w:r w:rsidRPr="0087003D">
        <w:rPr>
          <w:rFonts w:asciiTheme="minorHAnsi" w:hAnsiTheme="minorHAnsi" w:cstheme="minorHAnsi"/>
          <w:iCs/>
        </w:rPr>
        <w:t>State Service Amendment Bill 2012</w:t>
      </w:r>
    </w:p>
    <w:p w14:paraId="16847AC5" w14:textId="1E9C73E4" w:rsidR="00BD7630" w:rsidRPr="0087003D" w:rsidRDefault="00BD7630" w:rsidP="00E91CBF">
      <w:pPr>
        <w:pStyle w:val="Heading2"/>
        <w:rPr>
          <w:rFonts w:asciiTheme="minorHAnsi" w:hAnsiTheme="minorHAnsi" w:cstheme="minorHAnsi"/>
        </w:rPr>
      </w:pPr>
      <w:bookmarkStart w:id="39" w:name="_Toc167100426"/>
      <w:r w:rsidRPr="0087003D">
        <w:rPr>
          <w:rFonts w:asciiTheme="minorHAnsi" w:hAnsiTheme="minorHAnsi" w:cstheme="minorHAnsi"/>
        </w:rPr>
        <w:t xml:space="preserve">Dot </w:t>
      </w:r>
      <w:r w:rsidR="005967EC" w:rsidRPr="0087003D">
        <w:rPr>
          <w:rFonts w:asciiTheme="minorHAnsi" w:hAnsiTheme="minorHAnsi" w:cstheme="minorHAnsi"/>
        </w:rPr>
        <w:t>p</w:t>
      </w:r>
      <w:r w:rsidRPr="0087003D">
        <w:rPr>
          <w:rFonts w:asciiTheme="minorHAnsi" w:hAnsiTheme="minorHAnsi" w:cstheme="minorHAnsi"/>
        </w:rPr>
        <w:t>oints</w:t>
      </w:r>
      <w:bookmarkEnd w:id="39"/>
      <w:r w:rsidRPr="0087003D">
        <w:rPr>
          <w:rFonts w:asciiTheme="minorHAnsi" w:hAnsiTheme="minorHAnsi" w:cstheme="minorHAnsi"/>
        </w:rPr>
        <w:t xml:space="preserve"> </w:t>
      </w:r>
    </w:p>
    <w:p w14:paraId="57DACC70" w14:textId="4CE98EAE" w:rsidR="008A60DF" w:rsidRPr="0087003D" w:rsidRDefault="00E120F7" w:rsidP="00E120F7">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Lists</w:t>
      </w:r>
      <w:r w:rsidRPr="0087003D">
        <w:rPr>
          <w:rStyle w:val="SubtleEmphasis"/>
          <w:rFonts w:cstheme="minorHAnsi"/>
        </w:rPr>
        <w:t>)</w:t>
      </w:r>
    </w:p>
    <w:p w14:paraId="3713793C" w14:textId="77777777" w:rsidR="008A60DF" w:rsidRPr="0087003D" w:rsidRDefault="008A60DF">
      <w:pPr>
        <w:spacing w:line="240" w:lineRule="auto"/>
        <w:rPr>
          <w:rStyle w:val="SubtleEmphasis"/>
          <w:rFonts w:cstheme="minorHAnsi"/>
        </w:rPr>
      </w:pPr>
      <w:r w:rsidRPr="0087003D">
        <w:rPr>
          <w:rStyle w:val="SubtleEmphasis"/>
          <w:rFonts w:cstheme="minorHAnsi"/>
        </w:rPr>
        <w:br w:type="page"/>
      </w:r>
    </w:p>
    <w:p w14:paraId="7366A7E3" w14:textId="46EE261F" w:rsidR="00BD7630" w:rsidRPr="0087003D" w:rsidRDefault="00BD7630" w:rsidP="00E91CBF">
      <w:pPr>
        <w:pStyle w:val="Heading2"/>
        <w:rPr>
          <w:rFonts w:asciiTheme="minorHAnsi" w:hAnsiTheme="minorHAnsi" w:cstheme="minorHAnsi"/>
        </w:rPr>
      </w:pPr>
      <w:bookmarkStart w:id="40" w:name="_Toc167100427"/>
      <w:r w:rsidRPr="0087003D">
        <w:rPr>
          <w:rFonts w:asciiTheme="minorHAnsi" w:hAnsiTheme="minorHAnsi" w:cstheme="minorHAnsi"/>
        </w:rPr>
        <w:lastRenderedPageBreak/>
        <w:t xml:space="preserve">Fewer </w:t>
      </w:r>
      <w:r w:rsidR="007D39CF" w:rsidRPr="0087003D">
        <w:rPr>
          <w:rFonts w:asciiTheme="minorHAnsi" w:hAnsiTheme="minorHAnsi" w:cstheme="minorHAnsi"/>
        </w:rPr>
        <w:t>and</w:t>
      </w:r>
      <w:r w:rsidRPr="0087003D">
        <w:rPr>
          <w:rFonts w:asciiTheme="minorHAnsi" w:hAnsiTheme="minorHAnsi" w:cstheme="minorHAnsi"/>
        </w:rPr>
        <w:t xml:space="preserve"> less</w:t>
      </w:r>
      <w:bookmarkEnd w:id="40"/>
    </w:p>
    <w:p w14:paraId="67D9B572" w14:textId="77777777" w:rsidR="00577F03" w:rsidRPr="0087003D" w:rsidRDefault="00577F03">
      <w:pPr>
        <w:rPr>
          <w:rFonts w:asciiTheme="minorHAnsi" w:hAnsiTheme="minorHAnsi" w:cstheme="minorHAnsi"/>
        </w:rPr>
      </w:pPr>
    </w:p>
    <w:p w14:paraId="4443A4E1" w14:textId="77777777" w:rsidR="00053F70" w:rsidRPr="0087003D" w:rsidRDefault="00053F70" w:rsidP="00586AFD">
      <w:pPr>
        <w:pStyle w:val="ListParagraph"/>
        <w:numPr>
          <w:ilvl w:val="0"/>
          <w:numId w:val="111"/>
        </w:numPr>
        <w:rPr>
          <w:rFonts w:asciiTheme="minorHAnsi" w:hAnsiTheme="minorHAnsi" w:cstheme="minorHAnsi"/>
        </w:rPr>
      </w:pPr>
      <w:r w:rsidRPr="0087003D">
        <w:rPr>
          <w:rFonts w:asciiTheme="minorHAnsi" w:hAnsiTheme="minorHAnsi" w:cstheme="minorHAnsi"/>
        </w:rPr>
        <w:t>Fewer</w:t>
      </w:r>
      <w:r w:rsidRPr="0087003D">
        <w:rPr>
          <w:rFonts w:asciiTheme="minorHAnsi" w:hAnsiTheme="minorHAnsi" w:cstheme="minorHAnsi"/>
          <w:b/>
        </w:rPr>
        <w:t xml:space="preserve"> </w:t>
      </w:r>
      <w:r w:rsidRPr="0087003D">
        <w:rPr>
          <w:rFonts w:asciiTheme="minorHAnsi" w:hAnsiTheme="minorHAnsi" w:cstheme="minorHAnsi"/>
        </w:rPr>
        <w:t>refers to a number of items where less refers to one thing</w:t>
      </w:r>
      <w:r w:rsidR="007D39CF" w:rsidRPr="0087003D">
        <w:rPr>
          <w:rFonts w:asciiTheme="minorHAnsi" w:hAnsiTheme="minorHAnsi" w:cstheme="minorHAnsi"/>
        </w:rPr>
        <w:t>,</w:t>
      </w:r>
      <w:r w:rsidRPr="0087003D">
        <w:rPr>
          <w:rFonts w:asciiTheme="minorHAnsi" w:hAnsiTheme="minorHAnsi" w:cstheme="minorHAnsi"/>
        </w:rPr>
        <w:t xml:space="preserve"> </w:t>
      </w:r>
      <w:r w:rsidR="007D39CF" w:rsidRPr="0087003D">
        <w:rPr>
          <w:rFonts w:asciiTheme="minorHAnsi" w:hAnsiTheme="minorHAnsi" w:cstheme="minorHAnsi"/>
        </w:rPr>
        <w:t xml:space="preserve">for </w:t>
      </w:r>
      <w:r w:rsidRPr="0087003D">
        <w:rPr>
          <w:rFonts w:asciiTheme="minorHAnsi" w:hAnsiTheme="minorHAnsi" w:cstheme="minorHAnsi"/>
        </w:rPr>
        <w:t>example:</w:t>
      </w:r>
    </w:p>
    <w:p w14:paraId="7219177D" w14:textId="35F5FF83" w:rsidR="00053F70" w:rsidRPr="0087003D" w:rsidRDefault="00F20EF9" w:rsidP="0007449C">
      <w:pPr>
        <w:numPr>
          <w:ilvl w:val="0"/>
          <w:numId w:val="29"/>
        </w:numPr>
        <w:tabs>
          <w:tab w:val="clear" w:pos="1080"/>
          <w:tab w:val="num" w:pos="-1560"/>
        </w:tabs>
        <w:ind w:left="993"/>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 xml:space="preserve">here were fewer than seven meetings </w:t>
      </w:r>
      <w:r w:rsidR="00053F70" w:rsidRPr="0087003D">
        <w:rPr>
          <w:rFonts w:asciiTheme="minorHAnsi" w:hAnsiTheme="minorHAnsi" w:cstheme="minorHAnsi"/>
        </w:rPr>
        <w:t>NOT</w:t>
      </w:r>
      <w:r w:rsidR="00BD7630" w:rsidRPr="0087003D">
        <w:rPr>
          <w:rFonts w:asciiTheme="minorHAnsi" w:hAnsiTheme="minorHAnsi" w:cstheme="minorHAnsi"/>
        </w:rPr>
        <w:t xml:space="preserve"> </w:t>
      </w:r>
      <w:r w:rsidR="007D39CF" w:rsidRPr="0087003D">
        <w:rPr>
          <w:rFonts w:asciiTheme="minorHAnsi" w:hAnsiTheme="minorHAnsi" w:cstheme="minorHAnsi"/>
        </w:rPr>
        <w:t xml:space="preserve">there were </w:t>
      </w:r>
      <w:r w:rsidR="00BD7630" w:rsidRPr="0087003D">
        <w:rPr>
          <w:rFonts w:asciiTheme="minorHAnsi" w:hAnsiTheme="minorHAnsi" w:cstheme="minorHAnsi"/>
        </w:rPr>
        <w:t>less than seven meetings</w:t>
      </w:r>
      <w:r w:rsidRPr="0087003D">
        <w:rPr>
          <w:rFonts w:asciiTheme="minorHAnsi" w:hAnsiTheme="minorHAnsi" w:cstheme="minorHAnsi"/>
        </w:rPr>
        <w:t>.</w:t>
      </w:r>
    </w:p>
    <w:p w14:paraId="47A708C0" w14:textId="534C6CC7" w:rsidR="00923587" w:rsidRPr="0087003D" w:rsidRDefault="00923587" w:rsidP="0007449C">
      <w:pPr>
        <w:numPr>
          <w:ilvl w:val="0"/>
          <w:numId w:val="29"/>
        </w:numPr>
        <w:tabs>
          <w:tab w:val="clear" w:pos="1080"/>
          <w:tab w:val="num" w:pos="-1560"/>
        </w:tabs>
        <w:ind w:left="993"/>
        <w:rPr>
          <w:rFonts w:asciiTheme="minorHAnsi" w:hAnsiTheme="minorHAnsi" w:cstheme="minorHAnsi"/>
        </w:rPr>
      </w:pPr>
      <w:r w:rsidRPr="0087003D">
        <w:rPr>
          <w:rFonts w:asciiTheme="minorHAnsi" w:hAnsiTheme="minorHAnsi" w:cstheme="minorHAnsi"/>
        </w:rPr>
        <w:t>People these days are buying fewer newspapers</w:t>
      </w:r>
      <w:r w:rsidR="00F20EF9" w:rsidRPr="0087003D">
        <w:rPr>
          <w:rFonts w:asciiTheme="minorHAnsi" w:hAnsiTheme="minorHAnsi" w:cstheme="minorHAnsi"/>
        </w:rPr>
        <w:t>.</w:t>
      </w:r>
    </w:p>
    <w:p w14:paraId="32FD711D" w14:textId="395809AD" w:rsidR="00053F70" w:rsidRPr="0087003D" w:rsidRDefault="00F20EF9" w:rsidP="0007449C">
      <w:pPr>
        <w:numPr>
          <w:ilvl w:val="0"/>
          <w:numId w:val="29"/>
        </w:numPr>
        <w:tabs>
          <w:tab w:val="clear" w:pos="1080"/>
          <w:tab w:val="num" w:pos="-1560"/>
        </w:tabs>
        <w:ind w:left="993"/>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here is less milk in that glass - there were fewer milk bottles yesterday</w:t>
      </w:r>
      <w:r w:rsidRPr="0087003D">
        <w:rPr>
          <w:rFonts w:asciiTheme="minorHAnsi" w:hAnsiTheme="minorHAnsi" w:cstheme="minorHAnsi"/>
        </w:rPr>
        <w:t>.</w:t>
      </w:r>
    </w:p>
    <w:p w14:paraId="3FE93316" w14:textId="77777777" w:rsidR="00053F70" w:rsidRPr="0087003D" w:rsidRDefault="00C309EC" w:rsidP="00586AFD">
      <w:pPr>
        <w:pStyle w:val="ListParagraph"/>
        <w:numPr>
          <w:ilvl w:val="0"/>
          <w:numId w:val="111"/>
        </w:numPr>
        <w:rPr>
          <w:rFonts w:asciiTheme="minorHAnsi" w:hAnsiTheme="minorHAnsi" w:cstheme="minorHAnsi"/>
        </w:rPr>
      </w:pPr>
      <w:r w:rsidRPr="0087003D">
        <w:rPr>
          <w:rFonts w:asciiTheme="minorHAnsi" w:hAnsiTheme="minorHAnsi" w:cstheme="minorHAnsi"/>
        </w:rPr>
        <w:t>U</w:t>
      </w:r>
      <w:r w:rsidR="00BD7630" w:rsidRPr="0087003D">
        <w:rPr>
          <w:rFonts w:asciiTheme="minorHAnsi" w:hAnsiTheme="minorHAnsi" w:cstheme="minorHAnsi"/>
        </w:rPr>
        <w:t>se less than with measurable quantities</w:t>
      </w:r>
      <w:r w:rsidR="007D39CF" w:rsidRPr="0087003D">
        <w:rPr>
          <w:rFonts w:asciiTheme="minorHAnsi" w:hAnsiTheme="minorHAnsi" w:cstheme="minorHAnsi"/>
        </w:rPr>
        <w:t>,</w:t>
      </w:r>
      <w:r w:rsidR="00005120" w:rsidRPr="0087003D">
        <w:rPr>
          <w:rFonts w:asciiTheme="minorHAnsi" w:hAnsiTheme="minorHAnsi" w:cstheme="minorHAnsi"/>
        </w:rPr>
        <w:t xml:space="preserve"> </w:t>
      </w:r>
      <w:r w:rsidR="007D39CF" w:rsidRPr="0087003D">
        <w:rPr>
          <w:rFonts w:asciiTheme="minorHAnsi" w:hAnsiTheme="minorHAnsi" w:cstheme="minorHAnsi"/>
        </w:rPr>
        <w:t xml:space="preserve">for </w:t>
      </w:r>
      <w:r w:rsidR="00BD7630" w:rsidRPr="0087003D">
        <w:rPr>
          <w:rFonts w:asciiTheme="minorHAnsi" w:hAnsiTheme="minorHAnsi" w:cstheme="minorHAnsi"/>
        </w:rPr>
        <w:t>example</w:t>
      </w:r>
      <w:r w:rsidR="00053F70" w:rsidRPr="0087003D">
        <w:rPr>
          <w:rFonts w:asciiTheme="minorHAnsi" w:hAnsiTheme="minorHAnsi" w:cstheme="minorHAnsi"/>
        </w:rPr>
        <w:t>:</w:t>
      </w:r>
    </w:p>
    <w:p w14:paraId="7059ACC1" w14:textId="77777777" w:rsidR="00BD7630" w:rsidRPr="0087003D" w:rsidRDefault="00BD7630" w:rsidP="00586AFD">
      <w:pPr>
        <w:numPr>
          <w:ilvl w:val="0"/>
          <w:numId w:val="110"/>
        </w:numPr>
        <w:tabs>
          <w:tab w:val="clear" w:pos="1080"/>
          <w:tab w:val="num" w:pos="-851"/>
        </w:tabs>
        <w:ind w:left="993"/>
        <w:rPr>
          <w:rFonts w:asciiTheme="minorHAnsi" w:hAnsiTheme="minorHAnsi" w:cstheme="minorHAnsi"/>
        </w:rPr>
      </w:pPr>
      <w:r w:rsidRPr="0087003D">
        <w:rPr>
          <w:rFonts w:asciiTheme="minorHAnsi" w:hAnsiTheme="minorHAnsi" w:cstheme="minorHAnsi"/>
        </w:rPr>
        <w:t>less than $700</w:t>
      </w:r>
    </w:p>
    <w:p w14:paraId="3B45592E" w14:textId="721E500B" w:rsidR="00923587" w:rsidRPr="0087003D" w:rsidRDefault="00923587" w:rsidP="00586AFD">
      <w:pPr>
        <w:numPr>
          <w:ilvl w:val="0"/>
          <w:numId w:val="110"/>
        </w:numPr>
        <w:tabs>
          <w:tab w:val="clear" w:pos="1080"/>
          <w:tab w:val="num" w:pos="-851"/>
        </w:tabs>
        <w:ind w:left="993"/>
        <w:rPr>
          <w:rFonts w:asciiTheme="minorHAnsi" w:hAnsiTheme="minorHAnsi" w:cstheme="minorHAnsi"/>
        </w:rPr>
      </w:pPr>
      <w:r w:rsidRPr="0087003D">
        <w:rPr>
          <w:rFonts w:asciiTheme="minorHAnsi" w:hAnsiTheme="minorHAnsi" w:cstheme="minorHAnsi"/>
        </w:rPr>
        <w:t>I have less than an hour to do this work</w:t>
      </w:r>
      <w:r w:rsidR="00F20EF9" w:rsidRPr="0087003D">
        <w:rPr>
          <w:rFonts w:asciiTheme="minorHAnsi" w:hAnsiTheme="minorHAnsi" w:cstheme="minorHAnsi"/>
        </w:rPr>
        <w:t>.</w:t>
      </w:r>
    </w:p>
    <w:p w14:paraId="0339936F" w14:textId="458D2C1F" w:rsidR="00D45335" w:rsidRPr="0087003D" w:rsidRDefault="00D45335" w:rsidP="00E91CBF">
      <w:pPr>
        <w:pStyle w:val="Heading2"/>
        <w:rPr>
          <w:rFonts w:asciiTheme="minorHAnsi" w:hAnsiTheme="minorHAnsi" w:cstheme="minorHAnsi"/>
        </w:rPr>
      </w:pPr>
      <w:bookmarkStart w:id="41" w:name="_Toc167100428"/>
      <w:bookmarkStart w:id="42" w:name="_Toc174521477"/>
      <w:bookmarkStart w:id="43" w:name="_Ref174523483"/>
      <w:r w:rsidRPr="0087003D">
        <w:rPr>
          <w:rFonts w:asciiTheme="minorHAnsi" w:hAnsiTheme="minorHAnsi" w:cstheme="minorHAnsi"/>
        </w:rPr>
        <w:t>Font</w:t>
      </w:r>
      <w:r w:rsidR="000A20E1" w:rsidRPr="0087003D">
        <w:rPr>
          <w:rFonts w:asciiTheme="minorHAnsi" w:hAnsiTheme="minorHAnsi" w:cstheme="minorHAnsi"/>
        </w:rPr>
        <w:t xml:space="preserve"> and f</w:t>
      </w:r>
      <w:r w:rsidR="00B86192" w:rsidRPr="0087003D">
        <w:rPr>
          <w:rFonts w:asciiTheme="minorHAnsi" w:hAnsiTheme="minorHAnsi" w:cstheme="minorHAnsi"/>
        </w:rPr>
        <w:t>ormatting</w:t>
      </w:r>
      <w:bookmarkEnd w:id="41"/>
      <w:r w:rsidR="00F01457" w:rsidRPr="0087003D">
        <w:rPr>
          <w:rFonts w:asciiTheme="minorHAnsi" w:hAnsiTheme="minorHAnsi" w:cstheme="minorHAnsi"/>
        </w:rPr>
        <w:t xml:space="preserve"> </w:t>
      </w:r>
    </w:p>
    <w:p w14:paraId="6F60CAFF" w14:textId="379892A0" w:rsidR="00577F03" w:rsidRPr="0087003D" w:rsidRDefault="00577F03" w:rsidP="007C269F">
      <w:pPr>
        <w:spacing w:before="120"/>
        <w:rPr>
          <w:rStyle w:val="SubtleEmphasis"/>
          <w:rFonts w:cstheme="minorHAnsi"/>
        </w:rPr>
      </w:pPr>
      <w:r w:rsidRPr="0087003D">
        <w:rPr>
          <w:rStyle w:val="SubtleEmphasis"/>
          <w:rFonts w:cstheme="minorHAnsi"/>
        </w:rPr>
        <w:t>(</w:t>
      </w:r>
      <w:r w:rsidRPr="0087003D">
        <w:rPr>
          <w:rStyle w:val="SubtleEmphasis"/>
          <w:rFonts w:cstheme="minorHAnsi"/>
          <w:b w:val="0"/>
        </w:rPr>
        <w:t>see also Lists</w:t>
      </w:r>
      <w:r w:rsidRPr="0087003D">
        <w:rPr>
          <w:rStyle w:val="SubtleEmphasis"/>
          <w:rFonts w:cstheme="minorHAnsi"/>
        </w:rPr>
        <w:t>)</w:t>
      </w:r>
    </w:p>
    <w:p w14:paraId="52D9AE1D" w14:textId="785CCEB6" w:rsidR="00D45335" w:rsidRPr="0087003D" w:rsidRDefault="00D45335" w:rsidP="00D45335">
      <w:pPr>
        <w:rPr>
          <w:rFonts w:asciiTheme="minorHAnsi" w:hAnsiTheme="minorHAnsi" w:cstheme="minorHAnsi"/>
        </w:rPr>
      </w:pPr>
      <w:r w:rsidRPr="0087003D">
        <w:rPr>
          <w:rFonts w:asciiTheme="minorHAnsi" w:hAnsiTheme="minorHAnsi" w:cstheme="minorHAnsi"/>
        </w:rPr>
        <w:t>The preferred normal style typeface is</w:t>
      </w:r>
      <w:r w:rsidR="0036298F" w:rsidRPr="0087003D">
        <w:rPr>
          <w:rFonts w:asciiTheme="minorHAnsi" w:hAnsiTheme="minorHAnsi" w:cstheme="minorHAnsi"/>
        </w:rPr>
        <w:t xml:space="preserve"> the </w:t>
      </w:r>
      <w:r w:rsidR="0087003D" w:rsidRPr="0087003D">
        <w:rPr>
          <w:rFonts w:asciiTheme="minorHAnsi" w:hAnsiTheme="minorHAnsi" w:cstheme="minorHAnsi"/>
        </w:rPr>
        <w:t>Arial</w:t>
      </w:r>
      <w:r w:rsidR="004A2375" w:rsidRPr="0087003D">
        <w:rPr>
          <w:rFonts w:asciiTheme="minorHAnsi" w:hAnsiTheme="minorHAnsi" w:cstheme="minorHAnsi"/>
        </w:rPr>
        <w:t xml:space="preserve"> family</w:t>
      </w:r>
      <w:r w:rsidR="008F1346" w:rsidRPr="0087003D">
        <w:rPr>
          <w:rFonts w:asciiTheme="minorHAnsi" w:hAnsiTheme="minorHAnsi" w:cstheme="minorHAnsi"/>
        </w:rPr>
        <w:t xml:space="preserve"> in the following style:</w:t>
      </w:r>
    </w:p>
    <w:p w14:paraId="03F96F80" w14:textId="702D898C" w:rsidR="00D45335" w:rsidRPr="0087003D" w:rsidRDefault="001F6679" w:rsidP="00586AFD">
      <w:pPr>
        <w:numPr>
          <w:ilvl w:val="0"/>
          <w:numId w:val="44"/>
        </w:numPr>
        <w:ind w:hanging="294"/>
        <w:rPr>
          <w:rFonts w:asciiTheme="minorHAnsi" w:hAnsiTheme="minorHAnsi" w:cstheme="minorHAnsi"/>
        </w:rPr>
      </w:pPr>
      <w:r w:rsidRPr="0087003D">
        <w:rPr>
          <w:rFonts w:asciiTheme="minorHAnsi" w:hAnsiTheme="minorHAnsi" w:cstheme="minorHAnsi"/>
        </w:rPr>
        <w:t xml:space="preserve">Use </w:t>
      </w:r>
      <w:r w:rsidR="0087003D" w:rsidRPr="0087003D">
        <w:rPr>
          <w:rFonts w:asciiTheme="minorHAnsi" w:hAnsiTheme="minorHAnsi" w:cstheme="minorHAnsi"/>
        </w:rPr>
        <w:t xml:space="preserve">Arial (Regular or Bold) </w:t>
      </w:r>
      <w:r w:rsidR="00D45335" w:rsidRPr="0087003D">
        <w:rPr>
          <w:rFonts w:asciiTheme="minorHAnsi" w:hAnsiTheme="minorHAnsi" w:cstheme="minorHAnsi"/>
        </w:rPr>
        <w:t>for headings and subheadings</w:t>
      </w:r>
      <w:r w:rsidR="007C269F" w:rsidRPr="0087003D">
        <w:rPr>
          <w:rFonts w:asciiTheme="minorHAnsi" w:hAnsiTheme="minorHAnsi" w:cstheme="minorHAnsi"/>
        </w:rPr>
        <w:t>,</w:t>
      </w:r>
      <w:r w:rsidR="00D45335" w:rsidRPr="0087003D">
        <w:rPr>
          <w:rFonts w:asciiTheme="minorHAnsi" w:hAnsiTheme="minorHAnsi" w:cstheme="minorHAnsi"/>
        </w:rPr>
        <w:t xml:space="preserve"> and </w:t>
      </w:r>
      <w:r w:rsidR="0087003D" w:rsidRPr="0087003D">
        <w:rPr>
          <w:rFonts w:asciiTheme="minorHAnsi" w:hAnsiTheme="minorHAnsi" w:cstheme="minorHAnsi"/>
        </w:rPr>
        <w:t>Arial</w:t>
      </w:r>
      <w:r w:rsidR="003C0FCD" w:rsidRPr="0087003D">
        <w:rPr>
          <w:rFonts w:asciiTheme="minorHAnsi" w:hAnsiTheme="minorHAnsi" w:cstheme="minorHAnsi"/>
        </w:rPr>
        <w:t xml:space="preserve"> </w:t>
      </w:r>
      <w:r w:rsidR="0087003D" w:rsidRPr="0087003D">
        <w:rPr>
          <w:rFonts w:asciiTheme="minorHAnsi" w:hAnsiTheme="minorHAnsi" w:cstheme="minorHAnsi"/>
        </w:rPr>
        <w:t xml:space="preserve">Regular </w:t>
      </w:r>
      <w:r w:rsidR="00D45335" w:rsidRPr="0087003D">
        <w:rPr>
          <w:rFonts w:asciiTheme="minorHAnsi" w:hAnsiTheme="minorHAnsi" w:cstheme="minorHAnsi"/>
        </w:rPr>
        <w:t>for the body of the text</w:t>
      </w:r>
      <w:r w:rsidRPr="0087003D">
        <w:rPr>
          <w:rFonts w:asciiTheme="minorHAnsi" w:hAnsiTheme="minorHAnsi" w:cstheme="minorHAnsi"/>
        </w:rPr>
        <w:t>.</w:t>
      </w:r>
    </w:p>
    <w:p w14:paraId="13372744" w14:textId="2B2D276B" w:rsidR="00D45335" w:rsidRPr="0087003D" w:rsidRDefault="001F6679" w:rsidP="00586AFD">
      <w:pPr>
        <w:numPr>
          <w:ilvl w:val="0"/>
          <w:numId w:val="44"/>
        </w:numPr>
        <w:ind w:hanging="294"/>
        <w:rPr>
          <w:rFonts w:asciiTheme="minorHAnsi" w:hAnsiTheme="minorHAnsi" w:cstheme="minorHAnsi"/>
        </w:rPr>
      </w:pPr>
      <w:r w:rsidRPr="0087003D">
        <w:rPr>
          <w:rFonts w:asciiTheme="minorHAnsi" w:hAnsiTheme="minorHAnsi" w:cstheme="minorHAnsi"/>
        </w:rPr>
        <w:t xml:space="preserve">A </w:t>
      </w:r>
      <w:r w:rsidR="00D45335" w:rsidRPr="0087003D">
        <w:rPr>
          <w:rFonts w:asciiTheme="minorHAnsi" w:hAnsiTheme="minorHAnsi" w:cstheme="minorHAnsi"/>
        </w:rPr>
        <w:t>minimum font size of 12 points is used for regular text.</w:t>
      </w:r>
      <w:r w:rsidR="00005120" w:rsidRPr="0087003D">
        <w:rPr>
          <w:rFonts w:asciiTheme="minorHAnsi" w:hAnsiTheme="minorHAnsi" w:cstheme="minorHAnsi"/>
        </w:rPr>
        <w:t xml:space="preserve"> </w:t>
      </w:r>
      <w:r w:rsidR="003C0FCD" w:rsidRPr="0087003D">
        <w:rPr>
          <w:rFonts w:asciiTheme="minorHAnsi" w:hAnsiTheme="minorHAnsi" w:cstheme="minorHAnsi"/>
        </w:rPr>
        <w:t>D</w:t>
      </w:r>
      <w:r w:rsidR="00930C2E" w:rsidRPr="0087003D">
        <w:rPr>
          <w:rFonts w:asciiTheme="minorHAnsi" w:hAnsiTheme="minorHAnsi" w:cstheme="minorHAnsi"/>
        </w:rPr>
        <w:t>isclaimers and</w:t>
      </w:r>
      <w:r w:rsidR="00D45335" w:rsidRPr="0087003D">
        <w:rPr>
          <w:rFonts w:asciiTheme="minorHAnsi" w:hAnsiTheme="minorHAnsi" w:cstheme="minorHAnsi"/>
        </w:rPr>
        <w:t xml:space="preserve"> foo</w:t>
      </w:r>
      <w:r w:rsidR="00930C2E" w:rsidRPr="0087003D">
        <w:rPr>
          <w:rFonts w:asciiTheme="minorHAnsi" w:hAnsiTheme="minorHAnsi" w:cstheme="minorHAnsi"/>
        </w:rPr>
        <w:t xml:space="preserve">tnotes </w:t>
      </w:r>
      <w:r w:rsidR="00B86192" w:rsidRPr="0087003D">
        <w:rPr>
          <w:rFonts w:asciiTheme="minorHAnsi" w:hAnsiTheme="minorHAnsi" w:cstheme="minorHAnsi"/>
        </w:rPr>
        <w:t>have</w:t>
      </w:r>
      <w:r w:rsidR="00D45335" w:rsidRPr="0087003D">
        <w:rPr>
          <w:rFonts w:asciiTheme="minorHAnsi" w:hAnsiTheme="minorHAnsi" w:cstheme="minorHAnsi"/>
        </w:rPr>
        <w:t xml:space="preserve"> a minimum type size of 8 points</w:t>
      </w:r>
      <w:r w:rsidRPr="0087003D">
        <w:rPr>
          <w:rFonts w:asciiTheme="minorHAnsi" w:hAnsiTheme="minorHAnsi" w:cstheme="minorHAnsi"/>
        </w:rPr>
        <w:t>.</w:t>
      </w:r>
    </w:p>
    <w:p w14:paraId="45EA2429" w14:textId="7E4E01CB" w:rsidR="00D45335" w:rsidRPr="0087003D" w:rsidRDefault="001F6679" w:rsidP="00586AFD">
      <w:pPr>
        <w:numPr>
          <w:ilvl w:val="0"/>
          <w:numId w:val="44"/>
        </w:numPr>
        <w:ind w:hanging="294"/>
        <w:rPr>
          <w:rFonts w:asciiTheme="minorHAnsi" w:hAnsiTheme="minorHAnsi" w:cstheme="minorHAnsi"/>
        </w:rPr>
      </w:pPr>
      <w:r w:rsidRPr="0087003D">
        <w:rPr>
          <w:rFonts w:asciiTheme="minorHAnsi" w:hAnsiTheme="minorHAnsi" w:cstheme="minorHAnsi"/>
        </w:rPr>
        <w:t xml:space="preserve">Check that you are using the </w:t>
      </w:r>
      <w:r w:rsidR="00D45335" w:rsidRPr="0087003D">
        <w:rPr>
          <w:rFonts w:asciiTheme="minorHAnsi" w:hAnsiTheme="minorHAnsi" w:cstheme="minorHAnsi"/>
        </w:rPr>
        <w:t>English (Australian)</w:t>
      </w:r>
      <w:r w:rsidR="003C0FCD" w:rsidRPr="0087003D">
        <w:rPr>
          <w:rFonts w:asciiTheme="minorHAnsi" w:hAnsiTheme="minorHAnsi" w:cstheme="minorHAnsi"/>
        </w:rPr>
        <w:t xml:space="preserve"> language setting</w:t>
      </w:r>
      <w:r w:rsidRPr="0087003D">
        <w:rPr>
          <w:rFonts w:asciiTheme="minorHAnsi" w:hAnsiTheme="minorHAnsi" w:cstheme="minorHAnsi"/>
        </w:rPr>
        <w:t xml:space="preserve"> in Word.</w:t>
      </w:r>
    </w:p>
    <w:p w14:paraId="427A052C" w14:textId="6C4AEA3B" w:rsidR="00D45335" w:rsidRPr="0087003D" w:rsidRDefault="001F6679" w:rsidP="00586AFD">
      <w:pPr>
        <w:numPr>
          <w:ilvl w:val="0"/>
          <w:numId w:val="44"/>
        </w:numPr>
        <w:ind w:hanging="294"/>
        <w:rPr>
          <w:rFonts w:asciiTheme="minorHAnsi" w:hAnsiTheme="minorHAnsi" w:cstheme="minorHAnsi"/>
        </w:rPr>
      </w:pPr>
      <w:r w:rsidRPr="0087003D">
        <w:rPr>
          <w:rFonts w:asciiTheme="minorHAnsi" w:hAnsiTheme="minorHAnsi" w:cstheme="minorHAnsi"/>
        </w:rPr>
        <w:t>Use l</w:t>
      </w:r>
      <w:r w:rsidR="00D45335" w:rsidRPr="0087003D">
        <w:rPr>
          <w:rFonts w:asciiTheme="minorHAnsi" w:hAnsiTheme="minorHAnsi" w:cstheme="minorHAnsi"/>
        </w:rPr>
        <w:t>eft aligned</w:t>
      </w:r>
      <w:r w:rsidR="003C0FCD" w:rsidRPr="0087003D">
        <w:rPr>
          <w:rFonts w:asciiTheme="minorHAnsi" w:hAnsiTheme="minorHAnsi" w:cstheme="minorHAnsi"/>
        </w:rPr>
        <w:t xml:space="preserve"> text</w:t>
      </w:r>
      <w:r w:rsidR="00430C14" w:rsidRPr="0087003D">
        <w:rPr>
          <w:rFonts w:asciiTheme="minorHAnsi" w:hAnsiTheme="minorHAnsi" w:cstheme="minorHAnsi"/>
        </w:rPr>
        <w:t xml:space="preserve"> (except for Cabinet documentation</w:t>
      </w:r>
      <w:r w:rsidR="007C269F" w:rsidRPr="0087003D">
        <w:rPr>
          <w:rFonts w:asciiTheme="minorHAnsi" w:hAnsiTheme="minorHAnsi" w:cstheme="minorHAnsi"/>
        </w:rPr>
        <w:t xml:space="preserve"> and event packages</w:t>
      </w:r>
      <w:r w:rsidR="00430C14" w:rsidRPr="0087003D">
        <w:rPr>
          <w:rFonts w:asciiTheme="minorHAnsi" w:hAnsiTheme="minorHAnsi" w:cstheme="minorHAnsi"/>
        </w:rPr>
        <w:t>)</w:t>
      </w:r>
      <w:r w:rsidRPr="0087003D">
        <w:rPr>
          <w:rFonts w:asciiTheme="minorHAnsi" w:hAnsiTheme="minorHAnsi" w:cstheme="minorHAnsi"/>
        </w:rPr>
        <w:t>.</w:t>
      </w:r>
    </w:p>
    <w:p w14:paraId="55FD3046" w14:textId="056E919D" w:rsidR="00B86192" w:rsidRPr="0087003D" w:rsidRDefault="001F6679" w:rsidP="00586AFD">
      <w:pPr>
        <w:numPr>
          <w:ilvl w:val="0"/>
          <w:numId w:val="44"/>
        </w:numPr>
        <w:ind w:hanging="295"/>
        <w:rPr>
          <w:rFonts w:asciiTheme="minorHAnsi" w:hAnsiTheme="minorHAnsi" w:cstheme="minorHAnsi"/>
        </w:rPr>
      </w:pPr>
      <w:r w:rsidRPr="0087003D">
        <w:rPr>
          <w:rFonts w:asciiTheme="minorHAnsi" w:hAnsiTheme="minorHAnsi" w:cstheme="minorHAnsi"/>
        </w:rPr>
        <w:t>T</w:t>
      </w:r>
      <w:r w:rsidR="00B86192" w:rsidRPr="0087003D">
        <w:rPr>
          <w:rFonts w:asciiTheme="minorHAnsi" w:hAnsiTheme="minorHAnsi" w:cstheme="minorHAnsi"/>
        </w:rPr>
        <w:t>he spacing betwe</w:t>
      </w:r>
      <w:r w:rsidR="000A20E1" w:rsidRPr="0087003D">
        <w:rPr>
          <w:rFonts w:asciiTheme="minorHAnsi" w:hAnsiTheme="minorHAnsi" w:cstheme="minorHAnsi"/>
        </w:rPr>
        <w:t>en</w:t>
      </w:r>
      <w:r w:rsidR="00F01457" w:rsidRPr="0087003D">
        <w:rPr>
          <w:rFonts w:asciiTheme="minorHAnsi" w:hAnsiTheme="minorHAnsi" w:cstheme="minorHAnsi"/>
        </w:rPr>
        <w:t xml:space="preserve"> lines on</w:t>
      </w:r>
      <w:r w:rsidR="00430C14" w:rsidRPr="0087003D">
        <w:rPr>
          <w:rFonts w:asciiTheme="minorHAnsi" w:hAnsiTheme="minorHAnsi" w:cstheme="minorHAnsi"/>
        </w:rPr>
        <w:t xml:space="preserve"> lists</w:t>
      </w:r>
      <w:r w:rsidR="00633AB3" w:rsidRPr="0087003D">
        <w:rPr>
          <w:rFonts w:asciiTheme="minorHAnsi" w:hAnsiTheme="minorHAnsi" w:cstheme="minorHAnsi"/>
        </w:rPr>
        <w:t xml:space="preserve"> for correspondence, minutes and briefing notes</w:t>
      </w:r>
      <w:r w:rsidR="00F01457" w:rsidRPr="0087003D">
        <w:rPr>
          <w:rFonts w:asciiTheme="minorHAnsi" w:hAnsiTheme="minorHAnsi" w:cstheme="minorHAnsi"/>
        </w:rPr>
        <w:t xml:space="preserve"> </w:t>
      </w:r>
      <w:r w:rsidR="000A20E1" w:rsidRPr="0087003D">
        <w:rPr>
          <w:rFonts w:asciiTheme="minorHAnsi" w:hAnsiTheme="minorHAnsi" w:cstheme="minorHAnsi"/>
        </w:rPr>
        <w:t xml:space="preserve">is </w:t>
      </w:r>
      <w:r w:rsidR="003A2D24" w:rsidRPr="0087003D">
        <w:rPr>
          <w:rFonts w:asciiTheme="minorHAnsi" w:hAnsiTheme="minorHAnsi" w:cstheme="minorHAnsi"/>
        </w:rPr>
        <w:t xml:space="preserve">generally </w:t>
      </w:r>
      <w:r w:rsidR="00B86192" w:rsidRPr="0087003D">
        <w:rPr>
          <w:rFonts w:asciiTheme="minorHAnsi" w:hAnsiTheme="minorHAnsi" w:cstheme="minorHAnsi"/>
        </w:rPr>
        <w:t>6 points</w:t>
      </w:r>
      <w:r w:rsidRPr="0087003D">
        <w:rPr>
          <w:rFonts w:asciiTheme="minorHAnsi" w:hAnsiTheme="minorHAnsi" w:cstheme="minorHAnsi"/>
        </w:rPr>
        <w:t>,</w:t>
      </w:r>
      <w:r w:rsidR="005E2CB1" w:rsidRPr="0087003D">
        <w:rPr>
          <w:rFonts w:asciiTheme="minorHAnsi" w:hAnsiTheme="minorHAnsi" w:cstheme="minorHAnsi"/>
        </w:rPr>
        <w:t xml:space="preserve"> </w:t>
      </w:r>
      <w:r w:rsidR="003C0FCD" w:rsidRPr="0087003D">
        <w:rPr>
          <w:rFonts w:asciiTheme="minorHAnsi" w:hAnsiTheme="minorHAnsi" w:cstheme="minorHAnsi"/>
        </w:rPr>
        <w:t xml:space="preserve">with </w:t>
      </w:r>
      <w:r w:rsidR="00B0481C" w:rsidRPr="0087003D">
        <w:rPr>
          <w:rFonts w:asciiTheme="minorHAnsi" w:hAnsiTheme="minorHAnsi" w:cstheme="minorHAnsi"/>
        </w:rPr>
        <w:t xml:space="preserve">12 points </w:t>
      </w:r>
      <w:r w:rsidR="007C269F" w:rsidRPr="0087003D">
        <w:rPr>
          <w:rFonts w:asciiTheme="minorHAnsi" w:hAnsiTheme="minorHAnsi" w:cstheme="minorHAnsi"/>
        </w:rPr>
        <w:t>between paragraphs</w:t>
      </w:r>
      <w:r w:rsidRPr="0087003D">
        <w:rPr>
          <w:rFonts w:asciiTheme="minorHAnsi" w:hAnsiTheme="minorHAnsi" w:cstheme="minorHAnsi"/>
        </w:rPr>
        <w:t>.</w:t>
      </w:r>
      <w:r w:rsidR="007C269F" w:rsidRPr="0087003D">
        <w:rPr>
          <w:rFonts w:asciiTheme="minorHAnsi" w:hAnsiTheme="minorHAnsi" w:cstheme="minorHAnsi"/>
        </w:rPr>
        <w:t xml:space="preserve"> </w:t>
      </w:r>
    </w:p>
    <w:p w14:paraId="6D31C492" w14:textId="51F7F36D" w:rsidR="008A60DF" w:rsidRPr="0087003D" w:rsidRDefault="001F6679" w:rsidP="00586AFD">
      <w:pPr>
        <w:numPr>
          <w:ilvl w:val="0"/>
          <w:numId w:val="44"/>
        </w:numPr>
        <w:ind w:hanging="295"/>
        <w:rPr>
          <w:rFonts w:asciiTheme="minorHAnsi" w:hAnsiTheme="minorHAnsi" w:cstheme="minorHAnsi"/>
        </w:rPr>
      </w:pPr>
      <w:r w:rsidRPr="0087003D">
        <w:rPr>
          <w:rFonts w:asciiTheme="minorHAnsi" w:hAnsiTheme="minorHAnsi" w:cstheme="minorHAnsi"/>
        </w:rPr>
        <w:t xml:space="preserve">Use </w:t>
      </w:r>
      <w:r w:rsidR="003C0FCD" w:rsidRPr="0087003D">
        <w:rPr>
          <w:rFonts w:asciiTheme="minorHAnsi" w:hAnsiTheme="minorHAnsi" w:cstheme="minorHAnsi"/>
        </w:rPr>
        <w:t xml:space="preserve">a single </w:t>
      </w:r>
      <w:r w:rsidR="00AF2ED4" w:rsidRPr="0087003D">
        <w:rPr>
          <w:rFonts w:asciiTheme="minorHAnsi" w:hAnsiTheme="minorHAnsi" w:cstheme="minorHAnsi"/>
        </w:rPr>
        <w:t>space</w:t>
      </w:r>
      <w:r w:rsidR="00D45335" w:rsidRPr="0087003D">
        <w:rPr>
          <w:rFonts w:asciiTheme="minorHAnsi" w:hAnsiTheme="minorHAnsi" w:cstheme="minorHAnsi"/>
        </w:rPr>
        <w:t xml:space="preserve"> between the end of </w:t>
      </w:r>
      <w:r w:rsidR="003C0FCD" w:rsidRPr="0087003D">
        <w:rPr>
          <w:rFonts w:asciiTheme="minorHAnsi" w:hAnsiTheme="minorHAnsi" w:cstheme="minorHAnsi"/>
        </w:rPr>
        <w:t xml:space="preserve">one </w:t>
      </w:r>
      <w:r w:rsidR="00D45335" w:rsidRPr="0087003D">
        <w:rPr>
          <w:rFonts w:asciiTheme="minorHAnsi" w:hAnsiTheme="minorHAnsi" w:cstheme="minorHAnsi"/>
        </w:rPr>
        <w:t>se</w:t>
      </w:r>
      <w:r w:rsidR="007C269F" w:rsidRPr="0087003D">
        <w:rPr>
          <w:rFonts w:asciiTheme="minorHAnsi" w:hAnsiTheme="minorHAnsi" w:cstheme="minorHAnsi"/>
        </w:rPr>
        <w:t>ntence and the start of another</w:t>
      </w:r>
      <w:r w:rsidRPr="0087003D">
        <w:rPr>
          <w:rFonts w:asciiTheme="minorHAnsi" w:hAnsiTheme="minorHAnsi" w:cstheme="minorHAnsi"/>
        </w:rPr>
        <w:t>.</w:t>
      </w:r>
    </w:p>
    <w:p w14:paraId="4770EB19" w14:textId="43F35D3D" w:rsidR="00D45335" w:rsidRPr="0087003D" w:rsidRDefault="008A60DF" w:rsidP="008A60DF">
      <w:pPr>
        <w:spacing w:line="240" w:lineRule="auto"/>
        <w:rPr>
          <w:rFonts w:asciiTheme="minorHAnsi" w:hAnsiTheme="minorHAnsi" w:cstheme="minorHAnsi"/>
        </w:rPr>
      </w:pPr>
      <w:r w:rsidRPr="0087003D">
        <w:rPr>
          <w:rFonts w:asciiTheme="minorHAnsi" w:hAnsiTheme="minorHAnsi" w:cstheme="minorHAnsi"/>
        </w:rPr>
        <w:br w:type="page"/>
      </w:r>
    </w:p>
    <w:p w14:paraId="294EF865" w14:textId="77777777" w:rsidR="00BD7630" w:rsidRPr="0087003D" w:rsidRDefault="00BD7630" w:rsidP="00E91CBF">
      <w:pPr>
        <w:pStyle w:val="Heading2"/>
        <w:rPr>
          <w:rFonts w:asciiTheme="minorHAnsi" w:hAnsiTheme="minorHAnsi" w:cstheme="minorHAnsi"/>
        </w:rPr>
      </w:pPr>
      <w:bookmarkStart w:id="44" w:name="_Toc167100429"/>
      <w:r w:rsidRPr="0087003D">
        <w:rPr>
          <w:rFonts w:asciiTheme="minorHAnsi" w:hAnsiTheme="minorHAnsi" w:cstheme="minorHAnsi"/>
        </w:rPr>
        <w:lastRenderedPageBreak/>
        <w:t>Full stop</w:t>
      </w:r>
      <w:bookmarkEnd w:id="42"/>
      <w:bookmarkEnd w:id="43"/>
      <w:r w:rsidR="00587941" w:rsidRPr="0087003D">
        <w:rPr>
          <w:rFonts w:asciiTheme="minorHAnsi" w:hAnsiTheme="minorHAnsi" w:cstheme="minorHAnsi"/>
        </w:rPr>
        <w:t>s</w:t>
      </w:r>
      <w:bookmarkEnd w:id="44"/>
    </w:p>
    <w:p w14:paraId="6D5FE018" w14:textId="77777777" w:rsidR="00A362D2" w:rsidRPr="0087003D" w:rsidRDefault="00A362D2" w:rsidP="00A362D2">
      <w:pPr>
        <w:rPr>
          <w:rFonts w:asciiTheme="minorHAnsi" w:hAnsiTheme="minorHAnsi" w:cstheme="minorHAnsi"/>
        </w:rPr>
      </w:pPr>
    </w:p>
    <w:p w14:paraId="51A7DEE7" w14:textId="77777777" w:rsidR="00A362D2" w:rsidRPr="0087003D" w:rsidRDefault="00A362D2" w:rsidP="00586AFD">
      <w:pPr>
        <w:pStyle w:val="Title"/>
        <w:numPr>
          <w:ilvl w:val="0"/>
          <w:numId w:val="52"/>
        </w:numPr>
        <w:rPr>
          <w:rFonts w:cstheme="minorHAnsi"/>
        </w:rPr>
      </w:pPr>
      <w:r w:rsidRPr="0087003D">
        <w:rPr>
          <w:rFonts w:cstheme="minorHAnsi"/>
        </w:rPr>
        <w:t>DO:</w:t>
      </w:r>
    </w:p>
    <w:p w14:paraId="559C0F22" w14:textId="77777777" w:rsidR="00BD7630" w:rsidRPr="0087003D" w:rsidRDefault="00BD7630" w:rsidP="00586AFD">
      <w:pPr>
        <w:pStyle w:val="ListParagraph"/>
        <w:numPr>
          <w:ilvl w:val="0"/>
          <w:numId w:val="79"/>
        </w:numPr>
        <w:spacing w:after="240"/>
        <w:rPr>
          <w:rFonts w:asciiTheme="minorHAnsi" w:hAnsiTheme="minorHAnsi" w:cstheme="minorHAnsi"/>
        </w:rPr>
      </w:pPr>
      <w:r w:rsidRPr="0087003D">
        <w:rPr>
          <w:rFonts w:asciiTheme="minorHAnsi" w:hAnsiTheme="minorHAnsi" w:cstheme="minorHAnsi"/>
        </w:rPr>
        <w:t xml:space="preserve">Use plenty of </w:t>
      </w:r>
      <w:r w:rsidR="00B86192" w:rsidRPr="0087003D">
        <w:rPr>
          <w:rFonts w:asciiTheme="minorHAnsi" w:hAnsiTheme="minorHAnsi" w:cstheme="minorHAnsi"/>
        </w:rPr>
        <w:t>full stops</w:t>
      </w:r>
      <w:r w:rsidRPr="0087003D">
        <w:rPr>
          <w:rFonts w:asciiTheme="minorHAnsi" w:hAnsiTheme="minorHAnsi" w:cstheme="minorHAnsi"/>
        </w:rPr>
        <w:t>.</w:t>
      </w:r>
      <w:r w:rsidR="00005120" w:rsidRPr="0087003D">
        <w:rPr>
          <w:rFonts w:asciiTheme="minorHAnsi" w:hAnsiTheme="minorHAnsi" w:cstheme="minorHAnsi"/>
        </w:rPr>
        <w:t xml:space="preserve"> </w:t>
      </w:r>
      <w:r w:rsidR="00B86192" w:rsidRPr="0087003D">
        <w:rPr>
          <w:rFonts w:asciiTheme="minorHAnsi" w:hAnsiTheme="minorHAnsi" w:cstheme="minorHAnsi"/>
        </w:rPr>
        <w:t>This k</w:t>
      </w:r>
      <w:r w:rsidRPr="0087003D">
        <w:rPr>
          <w:rFonts w:asciiTheme="minorHAnsi" w:hAnsiTheme="minorHAnsi" w:cstheme="minorHAnsi"/>
        </w:rPr>
        <w:t>eep</w:t>
      </w:r>
      <w:r w:rsidR="00B86192" w:rsidRPr="0087003D">
        <w:rPr>
          <w:rFonts w:asciiTheme="minorHAnsi" w:hAnsiTheme="minorHAnsi" w:cstheme="minorHAnsi"/>
        </w:rPr>
        <w:t>s</w:t>
      </w:r>
      <w:r w:rsidRPr="0087003D">
        <w:rPr>
          <w:rFonts w:asciiTheme="minorHAnsi" w:hAnsiTheme="minorHAnsi" w:cstheme="minorHAnsi"/>
        </w:rPr>
        <w:t xml:space="preserve"> sentences short.</w:t>
      </w:r>
    </w:p>
    <w:p w14:paraId="57C654A3" w14:textId="77777777" w:rsidR="00A362D2" w:rsidRPr="0087003D" w:rsidRDefault="003C0FCD" w:rsidP="00586AFD">
      <w:pPr>
        <w:pStyle w:val="ListParagraph"/>
        <w:numPr>
          <w:ilvl w:val="0"/>
          <w:numId w:val="79"/>
        </w:numPr>
        <w:rPr>
          <w:rFonts w:asciiTheme="minorHAnsi" w:hAnsiTheme="minorHAnsi" w:cstheme="minorHAnsi"/>
        </w:rPr>
      </w:pPr>
      <w:r w:rsidRPr="0087003D">
        <w:rPr>
          <w:rFonts w:asciiTheme="minorHAnsi" w:hAnsiTheme="minorHAnsi" w:cstheme="minorHAnsi"/>
        </w:rPr>
        <w:t>Follow t</w:t>
      </w:r>
      <w:r w:rsidR="00BD7630" w:rsidRPr="0087003D">
        <w:rPr>
          <w:rFonts w:asciiTheme="minorHAnsi" w:hAnsiTheme="minorHAnsi" w:cstheme="minorHAnsi"/>
        </w:rPr>
        <w:t xml:space="preserve">he full stop at the end of a sentence </w:t>
      </w:r>
      <w:r w:rsidRPr="0087003D">
        <w:rPr>
          <w:rFonts w:asciiTheme="minorHAnsi" w:hAnsiTheme="minorHAnsi" w:cstheme="minorHAnsi"/>
        </w:rPr>
        <w:t>with</w:t>
      </w:r>
      <w:r w:rsidR="00BD7630" w:rsidRPr="0087003D">
        <w:rPr>
          <w:rFonts w:asciiTheme="minorHAnsi" w:hAnsiTheme="minorHAnsi" w:cstheme="minorHAnsi"/>
        </w:rPr>
        <w:t xml:space="preserve"> a </w:t>
      </w:r>
      <w:r w:rsidR="00A226FC" w:rsidRPr="0087003D">
        <w:rPr>
          <w:rFonts w:asciiTheme="minorHAnsi" w:hAnsiTheme="minorHAnsi" w:cstheme="minorHAnsi"/>
        </w:rPr>
        <w:t>single</w:t>
      </w:r>
      <w:r w:rsidR="00BD7630" w:rsidRPr="0087003D">
        <w:rPr>
          <w:rFonts w:asciiTheme="minorHAnsi" w:hAnsiTheme="minorHAnsi" w:cstheme="minorHAnsi"/>
        </w:rPr>
        <w:t xml:space="preserve"> space before the next sentence</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7A902497" w14:textId="77777777" w:rsidR="00A362D2" w:rsidRPr="0087003D" w:rsidRDefault="00A362D2" w:rsidP="00586AFD">
      <w:pPr>
        <w:pStyle w:val="ListParagraph"/>
        <w:numPr>
          <w:ilvl w:val="0"/>
          <w:numId w:val="79"/>
        </w:numPr>
        <w:rPr>
          <w:rFonts w:asciiTheme="minorHAnsi" w:hAnsiTheme="minorHAnsi" w:cstheme="minorHAnsi"/>
        </w:rPr>
      </w:pPr>
      <w:r w:rsidRPr="0087003D">
        <w:rPr>
          <w:rFonts w:asciiTheme="minorHAnsi" w:hAnsiTheme="minorHAnsi" w:cstheme="minorHAnsi"/>
        </w:rPr>
        <w:t>In situations where an email address or website forms the end of a sentence, use a full stop. For example:</w:t>
      </w:r>
    </w:p>
    <w:p w14:paraId="06D8AFE4" w14:textId="77777777" w:rsidR="00A362D2" w:rsidRPr="0087003D" w:rsidRDefault="00A362D2" w:rsidP="00586AFD">
      <w:pPr>
        <w:numPr>
          <w:ilvl w:val="1"/>
          <w:numId w:val="30"/>
        </w:numPr>
        <w:ind w:left="1276" w:hanging="357"/>
        <w:rPr>
          <w:rFonts w:asciiTheme="minorHAnsi" w:hAnsiTheme="minorHAnsi" w:cstheme="minorHAnsi"/>
        </w:rPr>
      </w:pPr>
      <w:r w:rsidRPr="0087003D">
        <w:rPr>
          <w:rFonts w:asciiTheme="minorHAnsi" w:hAnsiTheme="minorHAnsi" w:cstheme="minorHAnsi"/>
        </w:rPr>
        <w:t xml:space="preserve">The Department of Premier and Cabinet’s web address is </w:t>
      </w:r>
      <w:hyperlink r:id="rId19" w:history="1">
        <w:r w:rsidRPr="0087003D">
          <w:rPr>
            <w:rStyle w:val="Hyperlink"/>
            <w:rFonts w:asciiTheme="minorHAnsi" w:hAnsiTheme="minorHAnsi" w:cstheme="minorHAnsi"/>
          </w:rPr>
          <w:t>www.dpac.tas.gov.au</w:t>
        </w:r>
      </w:hyperlink>
      <w:r w:rsidRPr="0087003D">
        <w:rPr>
          <w:rFonts w:asciiTheme="minorHAnsi" w:hAnsiTheme="minorHAnsi" w:cstheme="minorHAnsi"/>
        </w:rPr>
        <w:t>. It provides specific information…</w:t>
      </w:r>
    </w:p>
    <w:p w14:paraId="703069AA" w14:textId="77777777" w:rsidR="00A362D2" w:rsidRPr="0087003D" w:rsidRDefault="00A362D2" w:rsidP="00586AFD">
      <w:pPr>
        <w:pStyle w:val="Title"/>
        <w:tabs>
          <w:tab w:val="left" w:pos="284"/>
        </w:tabs>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5EFD8063" w14:textId="6EA9DBAF" w:rsidR="00BD7630" w:rsidRPr="0087003D" w:rsidRDefault="00BD7630" w:rsidP="00586AFD">
      <w:pPr>
        <w:pStyle w:val="ListParagraph"/>
        <w:numPr>
          <w:ilvl w:val="0"/>
          <w:numId w:val="80"/>
        </w:numPr>
        <w:rPr>
          <w:rFonts w:asciiTheme="minorHAnsi" w:hAnsiTheme="minorHAnsi" w:cstheme="minorHAnsi"/>
        </w:rPr>
      </w:pPr>
      <w:r w:rsidRPr="0087003D">
        <w:rPr>
          <w:rFonts w:asciiTheme="minorHAnsi" w:hAnsiTheme="minorHAnsi" w:cstheme="minorHAnsi"/>
        </w:rPr>
        <w:t>Do not use a full stop after:</w:t>
      </w:r>
    </w:p>
    <w:p w14:paraId="50E553A8" w14:textId="77777777" w:rsidR="00BD7630" w:rsidRPr="0087003D" w:rsidRDefault="00BD7630" w:rsidP="00A362D2">
      <w:pPr>
        <w:numPr>
          <w:ilvl w:val="0"/>
          <w:numId w:val="5"/>
        </w:numPr>
        <w:tabs>
          <w:tab w:val="clear" w:pos="732"/>
          <w:tab w:val="num" w:pos="1276"/>
        </w:tabs>
        <w:ind w:left="1276" w:hanging="357"/>
        <w:rPr>
          <w:rFonts w:asciiTheme="minorHAnsi" w:hAnsiTheme="minorHAnsi" w:cstheme="minorHAnsi"/>
        </w:rPr>
      </w:pPr>
      <w:r w:rsidRPr="0087003D">
        <w:rPr>
          <w:rFonts w:asciiTheme="minorHAnsi" w:hAnsiTheme="minorHAnsi" w:cstheme="minorHAnsi"/>
        </w:rPr>
        <w:t>headings</w:t>
      </w:r>
    </w:p>
    <w:p w14:paraId="08C7372A" w14:textId="77777777" w:rsidR="00BD7630" w:rsidRPr="0087003D" w:rsidRDefault="00BD7630" w:rsidP="00A362D2">
      <w:pPr>
        <w:numPr>
          <w:ilvl w:val="0"/>
          <w:numId w:val="5"/>
        </w:numPr>
        <w:tabs>
          <w:tab w:val="clear" w:pos="732"/>
          <w:tab w:val="num" w:pos="1276"/>
        </w:tabs>
        <w:ind w:left="1276" w:hanging="357"/>
        <w:rPr>
          <w:rFonts w:asciiTheme="minorHAnsi" w:hAnsiTheme="minorHAnsi" w:cstheme="minorHAnsi"/>
        </w:rPr>
      </w:pPr>
      <w:r w:rsidRPr="0087003D">
        <w:rPr>
          <w:rFonts w:asciiTheme="minorHAnsi" w:hAnsiTheme="minorHAnsi" w:cstheme="minorHAnsi"/>
        </w:rPr>
        <w:t>page headers and footers</w:t>
      </w:r>
    </w:p>
    <w:p w14:paraId="5D9C05A5" w14:textId="77777777" w:rsidR="00BD7630" w:rsidRPr="0087003D" w:rsidRDefault="00BD7630" w:rsidP="00A362D2">
      <w:pPr>
        <w:numPr>
          <w:ilvl w:val="0"/>
          <w:numId w:val="5"/>
        </w:numPr>
        <w:tabs>
          <w:tab w:val="clear" w:pos="732"/>
          <w:tab w:val="num" w:pos="1276"/>
        </w:tabs>
        <w:ind w:left="1276" w:hanging="357"/>
        <w:rPr>
          <w:rFonts w:asciiTheme="minorHAnsi" w:hAnsiTheme="minorHAnsi" w:cstheme="minorHAnsi"/>
        </w:rPr>
      </w:pPr>
      <w:r w:rsidRPr="0087003D">
        <w:rPr>
          <w:rFonts w:asciiTheme="minorHAnsi" w:hAnsiTheme="minorHAnsi" w:cstheme="minorHAnsi"/>
        </w:rPr>
        <w:t xml:space="preserve">certain types of shortened forms (for example, </w:t>
      </w:r>
      <w:proofErr w:type="spellStart"/>
      <w:r w:rsidRPr="0087003D">
        <w:rPr>
          <w:rFonts w:asciiTheme="minorHAnsi" w:hAnsiTheme="minorHAnsi" w:cstheme="minorHAnsi"/>
        </w:rPr>
        <w:t>ie</w:t>
      </w:r>
      <w:proofErr w:type="spellEnd"/>
      <w:r w:rsidR="00231921" w:rsidRPr="0087003D">
        <w:rPr>
          <w:rFonts w:asciiTheme="minorHAnsi" w:hAnsiTheme="minorHAnsi" w:cstheme="minorHAnsi"/>
        </w:rPr>
        <w:t xml:space="preserve">, </w:t>
      </w:r>
      <w:proofErr w:type="spellStart"/>
      <w:r w:rsidR="00231921" w:rsidRPr="0087003D">
        <w:rPr>
          <w:rFonts w:asciiTheme="minorHAnsi" w:hAnsiTheme="minorHAnsi" w:cstheme="minorHAnsi"/>
        </w:rPr>
        <w:t>eg</w:t>
      </w:r>
      <w:proofErr w:type="spellEnd"/>
      <w:r w:rsidRPr="0087003D">
        <w:rPr>
          <w:rFonts w:asciiTheme="minorHAnsi" w:hAnsiTheme="minorHAnsi" w:cstheme="minorHAnsi"/>
        </w:rPr>
        <w:t>)</w:t>
      </w:r>
    </w:p>
    <w:p w14:paraId="45917E68" w14:textId="77777777" w:rsidR="00BD7630" w:rsidRPr="0087003D" w:rsidRDefault="00BD7630" w:rsidP="00A362D2">
      <w:pPr>
        <w:numPr>
          <w:ilvl w:val="0"/>
          <w:numId w:val="5"/>
        </w:numPr>
        <w:tabs>
          <w:tab w:val="clear" w:pos="732"/>
          <w:tab w:val="num" w:pos="1276"/>
        </w:tabs>
        <w:ind w:left="1276" w:hanging="357"/>
        <w:rPr>
          <w:rFonts w:asciiTheme="minorHAnsi" w:hAnsiTheme="minorHAnsi" w:cstheme="minorHAnsi"/>
        </w:rPr>
      </w:pPr>
      <w:r w:rsidRPr="0087003D">
        <w:rPr>
          <w:rFonts w:asciiTheme="minorHAnsi" w:hAnsiTheme="minorHAnsi" w:cstheme="minorHAnsi"/>
        </w:rPr>
        <w:t>symbols for units of measurement (for example, ha, km)</w:t>
      </w:r>
    </w:p>
    <w:p w14:paraId="79AB3218" w14:textId="77777777" w:rsidR="00BD7630" w:rsidRPr="0087003D" w:rsidRDefault="00BD7630" w:rsidP="00A362D2">
      <w:pPr>
        <w:numPr>
          <w:ilvl w:val="0"/>
          <w:numId w:val="5"/>
        </w:numPr>
        <w:tabs>
          <w:tab w:val="clear" w:pos="732"/>
          <w:tab w:val="num" w:pos="1276"/>
        </w:tabs>
        <w:ind w:left="1276" w:hanging="357"/>
        <w:rPr>
          <w:rFonts w:asciiTheme="minorHAnsi" w:hAnsiTheme="minorHAnsi" w:cstheme="minorHAnsi"/>
        </w:rPr>
      </w:pPr>
      <w:r w:rsidRPr="0087003D">
        <w:rPr>
          <w:rFonts w:asciiTheme="minorHAnsi" w:hAnsiTheme="minorHAnsi" w:cstheme="minorHAnsi"/>
        </w:rPr>
        <w:t>Ms, Mr, Mrs, Dr</w:t>
      </w:r>
    </w:p>
    <w:p w14:paraId="79CCEE0D" w14:textId="48A97399" w:rsidR="00BD7630" w:rsidRPr="0087003D" w:rsidRDefault="00BD7630" w:rsidP="00E91CBF">
      <w:pPr>
        <w:pStyle w:val="Heading2"/>
        <w:rPr>
          <w:rFonts w:asciiTheme="minorHAnsi" w:hAnsiTheme="minorHAnsi" w:cstheme="minorHAnsi"/>
        </w:rPr>
      </w:pPr>
      <w:bookmarkStart w:id="45" w:name="_Toc174521479"/>
      <w:bookmarkStart w:id="46" w:name="_Toc167100430"/>
      <w:r w:rsidRPr="0087003D">
        <w:rPr>
          <w:rFonts w:asciiTheme="minorHAnsi" w:hAnsiTheme="minorHAnsi" w:cstheme="minorHAnsi"/>
        </w:rPr>
        <w:t>Geographical terms</w:t>
      </w:r>
      <w:bookmarkEnd w:id="45"/>
      <w:bookmarkEnd w:id="46"/>
    </w:p>
    <w:p w14:paraId="13D0674A" w14:textId="77777777" w:rsidR="00577F03" w:rsidRPr="0087003D" w:rsidRDefault="00577F03">
      <w:pPr>
        <w:rPr>
          <w:rFonts w:asciiTheme="minorHAnsi" w:hAnsiTheme="minorHAnsi" w:cstheme="minorHAnsi"/>
        </w:rPr>
      </w:pPr>
    </w:p>
    <w:p w14:paraId="2262FDA2" w14:textId="77777777" w:rsidR="00A362D2" w:rsidRPr="0087003D" w:rsidRDefault="00A362D2" w:rsidP="00586AFD">
      <w:pPr>
        <w:pStyle w:val="Title"/>
        <w:numPr>
          <w:ilvl w:val="0"/>
          <w:numId w:val="52"/>
        </w:numPr>
        <w:rPr>
          <w:rFonts w:cstheme="minorHAnsi"/>
        </w:rPr>
      </w:pPr>
      <w:r w:rsidRPr="0087003D">
        <w:rPr>
          <w:rFonts w:cstheme="minorHAnsi"/>
        </w:rPr>
        <w:t>DO:</w:t>
      </w:r>
    </w:p>
    <w:p w14:paraId="45D564CE" w14:textId="77777777" w:rsidR="00BD7630" w:rsidRPr="0087003D" w:rsidRDefault="00BD7630" w:rsidP="00586AFD">
      <w:pPr>
        <w:pStyle w:val="ListParagraph"/>
        <w:numPr>
          <w:ilvl w:val="0"/>
          <w:numId w:val="80"/>
        </w:numPr>
        <w:rPr>
          <w:rFonts w:asciiTheme="minorHAnsi" w:hAnsiTheme="minorHAnsi" w:cstheme="minorHAnsi"/>
        </w:rPr>
      </w:pPr>
      <w:r w:rsidRPr="0087003D">
        <w:rPr>
          <w:rFonts w:asciiTheme="minorHAnsi" w:hAnsiTheme="minorHAnsi" w:cstheme="minorHAnsi"/>
        </w:rPr>
        <w:t>Some conventional spellings are:</w:t>
      </w:r>
    </w:p>
    <w:p w14:paraId="268904E2" w14:textId="1773E23A" w:rsidR="00BD7630" w:rsidRPr="0087003D" w:rsidRDefault="00A362D2" w:rsidP="00F20EF9">
      <w:pPr>
        <w:numPr>
          <w:ilvl w:val="1"/>
          <w:numId w:val="30"/>
        </w:numPr>
        <w:tabs>
          <w:tab w:val="clear" w:pos="1800"/>
        </w:tabs>
        <w:ind w:left="1276"/>
        <w:rPr>
          <w:rFonts w:asciiTheme="minorHAnsi" w:hAnsiTheme="minorHAnsi" w:cstheme="minorHAnsi"/>
        </w:rPr>
      </w:pPr>
      <w:r w:rsidRPr="0087003D">
        <w:rPr>
          <w:rFonts w:asciiTheme="minorHAnsi" w:hAnsiTheme="minorHAnsi" w:cstheme="minorHAnsi"/>
        </w:rPr>
        <w:t>Mt Roland</w:t>
      </w:r>
      <w:r w:rsidRPr="0087003D">
        <w:rPr>
          <w:rFonts w:asciiTheme="minorHAnsi" w:hAnsiTheme="minorHAnsi" w:cstheme="minorHAnsi"/>
        </w:rPr>
        <w:tab/>
        <w:t xml:space="preserve">Mt Lyell       </w:t>
      </w:r>
      <w:r w:rsidR="00BD7630" w:rsidRPr="0087003D">
        <w:rPr>
          <w:rFonts w:asciiTheme="minorHAnsi" w:hAnsiTheme="minorHAnsi" w:cstheme="minorHAnsi"/>
        </w:rPr>
        <w:t>Cradle Mountain</w:t>
      </w:r>
    </w:p>
    <w:p w14:paraId="718D27F7" w14:textId="78A4F773" w:rsidR="00BD7630" w:rsidRPr="0087003D" w:rsidRDefault="00A362D2" w:rsidP="00F20EF9">
      <w:pPr>
        <w:numPr>
          <w:ilvl w:val="1"/>
          <w:numId w:val="30"/>
        </w:numPr>
        <w:tabs>
          <w:tab w:val="clear" w:pos="1800"/>
        </w:tabs>
        <w:ind w:left="1276"/>
        <w:rPr>
          <w:rFonts w:asciiTheme="minorHAnsi" w:hAnsiTheme="minorHAnsi" w:cstheme="minorHAnsi"/>
        </w:rPr>
      </w:pPr>
      <w:r w:rsidRPr="0087003D">
        <w:rPr>
          <w:rFonts w:asciiTheme="minorHAnsi" w:hAnsiTheme="minorHAnsi" w:cstheme="minorHAnsi"/>
        </w:rPr>
        <w:t>USA</w:t>
      </w:r>
      <w:r w:rsidRPr="0087003D">
        <w:rPr>
          <w:rFonts w:asciiTheme="minorHAnsi" w:hAnsiTheme="minorHAnsi" w:cstheme="minorHAnsi"/>
        </w:rPr>
        <w:tab/>
      </w:r>
      <w:r w:rsidR="002B2ED9">
        <w:rPr>
          <w:rFonts w:asciiTheme="minorHAnsi" w:hAnsiTheme="minorHAnsi" w:cstheme="minorHAnsi"/>
        </w:rPr>
        <w:tab/>
      </w:r>
      <w:r w:rsidRPr="0087003D">
        <w:rPr>
          <w:rFonts w:asciiTheme="minorHAnsi" w:hAnsiTheme="minorHAnsi" w:cstheme="minorHAnsi"/>
        </w:rPr>
        <w:t xml:space="preserve"> UK      </w:t>
      </w:r>
      <w:r w:rsidR="002B2ED9">
        <w:rPr>
          <w:rFonts w:asciiTheme="minorHAnsi" w:hAnsiTheme="minorHAnsi" w:cstheme="minorHAnsi"/>
        </w:rPr>
        <w:tab/>
      </w:r>
      <w:r w:rsidR="00BD7630" w:rsidRPr="0087003D">
        <w:rPr>
          <w:rFonts w:asciiTheme="minorHAnsi" w:hAnsiTheme="minorHAnsi" w:cstheme="minorHAnsi"/>
        </w:rPr>
        <w:t>Washington, DC</w:t>
      </w:r>
    </w:p>
    <w:p w14:paraId="21B0E594" w14:textId="1A6423A1" w:rsidR="0033710F" w:rsidRPr="0087003D" w:rsidRDefault="0033710F" w:rsidP="00F20EF9">
      <w:pPr>
        <w:numPr>
          <w:ilvl w:val="0"/>
          <w:numId w:val="30"/>
        </w:numPr>
        <w:tabs>
          <w:tab w:val="clear" w:pos="1080"/>
        </w:tabs>
        <w:ind w:left="709"/>
        <w:rPr>
          <w:rFonts w:asciiTheme="minorHAnsi" w:hAnsiTheme="minorHAnsi" w:cstheme="minorHAnsi"/>
        </w:rPr>
      </w:pPr>
      <w:r w:rsidRPr="0087003D">
        <w:rPr>
          <w:rFonts w:asciiTheme="minorHAnsi" w:hAnsiTheme="minorHAnsi" w:cstheme="minorHAnsi"/>
        </w:rPr>
        <w:t>When referring to states, the following conventions apply:</w:t>
      </w:r>
    </w:p>
    <w:p w14:paraId="29FBEA92" w14:textId="56403363" w:rsidR="00A362D2" w:rsidRPr="0087003D" w:rsidRDefault="008D1CE6" w:rsidP="00F20EF9">
      <w:pPr>
        <w:numPr>
          <w:ilvl w:val="1"/>
          <w:numId w:val="30"/>
        </w:numPr>
        <w:tabs>
          <w:tab w:val="clear" w:pos="1800"/>
        </w:tabs>
        <w:ind w:left="1276"/>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he states and territories of Australia</w:t>
      </w:r>
      <w:r w:rsidR="00A362D2" w:rsidRPr="0087003D">
        <w:rPr>
          <w:rFonts w:asciiTheme="minorHAnsi" w:hAnsiTheme="minorHAnsi" w:cstheme="minorHAnsi"/>
        </w:rPr>
        <w:t xml:space="preserve"> – when referring to states generally</w:t>
      </w:r>
    </w:p>
    <w:p w14:paraId="2750913A" w14:textId="4FD31FE9" w:rsidR="00A362D2" w:rsidRPr="0087003D" w:rsidRDefault="00BD7630" w:rsidP="00F20EF9">
      <w:pPr>
        <w:numPr>
          <w:ilvl w:val="1"/>
          <w:numId w:val="30"/>
        </w:numPr>
        <w:tabs>
          <w:tab w:val="clear" w:pos="1800"/>
        </w:tabs>
        <w:ind w:left="1276"/>
        <w:rPr>
          <w:rFonts w:asciiTheme="minorHAnsi" w:hAnsiTheme="minorHAnsi" w:cstheme="minorHAnsi"/>
        </w:rPr>
      </w:pPr>
      <w:r w:rsidRPr="0087003D">
        <w:rPr>
          <w:rFonts w:asciiTheme="minorHAnsi" w:hAnsiTheme="minorHAnsi" w:cstheme="minorHAnsi"/>
        </w:rPr>
        <w:t>the State of Queensland</w:t>
      </w:r>
      <w:r w:rsidR="00A362D2" w:rsidRPr="0087003D">
        <w:rPr>
          <w:rFonts w:asciiTheme="minorHAnsi" w:hAnsiTheme="minorHAnsi" w:cstheme="minorHAnsi"/>
        </w:rPr>
        <w:t xml:space="preserve"> – when referring to a state specifically</w:t>
      </w:r>
    </w:p>
    <w:p w14:paraId="4F433514" w14:textId="754F5179" w:rsidR="008A60DF" w:rsidRPr="0087003D" w:rsidRDefault="00BD7630" w:rsidP="00F20EF9">
      <w:pPr>
        <w:numPr>
          <w:ilvl w:val="1"/>
          <w:numId w:val="30"/>
        </w:numPr>
        <w:tabs>
          <w:tab w:val="clear" w:pos="1800"/>
        </w:tabs>
        <w:ind w:left="1276" w:hanging="357"/>
        <w:rPr>
          <w:rFonts w:asciiTheme="minorHAnsi" w:hAnsiTheme="minorHAnsi" w:cstheme="minorHAnsi"/>
        </w:rPr>
      </w:pPr>
      <w:r w:rsidRPr="0087003D">
        <w:rPr>
          <w:rFonts w:asciiTheme="minorHAnsi" w:hAnsiTheme="minorHAnsi" w:cstheme="minorHAnsi"/>
        </w:rPr>
        <w:t xml:space="preserve">the State </w:t>
      </w:r>
      <w:r w:rsidR="00A362D2" w:rsidRPr="0087003D">
        <w:rPr>
          <w:rFonts w:asciiTheme="minorHAnsi" w:hAnsiTheme="minorHAnsi" w:cstheme="minorHAnsi"/>
        </w:rPr>
        <w:t xml:space="preserve">– </w:t>
      </w:r>
      <w:r w:rsidRPr="0087003D">
        <w:rPr>
          <w:rFonts w:asciiTheme="minorHAnsi" w:hAnsiTheme="minorHAnsi" w:cstheme="minorHAnsi"/>
        </w:rPr>
        <w:t>when referring to a sp</w:t>
      </w:r>
      <w:r w:rsidR="00AB7795" w:rsidRPr="0087003D">
        <w:rPr>
          <w:rFonts w:asciiTheme="minorHAnsi" w:hAnsiTheme="minorHAnsi" w:cstheme="minorHAnsi"/>
        </w:rPr>
        <w:t>ecific, previously named</w:t>
      </w:r>
      <w:r w:rsidR="00A362D2" w:rsidRPr="0087003D">
        <w:rPr>
          <w:rFonts w:asciiTheme="minorHAnsi" w:hAnsiTheme="minorHAnsi" w:cstheme="minorHAnsi"/>
        </w:rPr>
        <w:t xml:space="preserve"> state</w:t>
      </w:r>
      <w:r w:rsidRPr="0087003D">
        <w:rPr>
          <w:rFonts w:asciiTheme="minorHAnsi" w:hAnsiTheme="minorHAnsi" w:cstheme="minorHAnsi"/>
        </w:rPr>
        <w:t>. For example</w:t>
      </w:r>
      <w:r w:rsidR="008D1CE6" w:rsidRPr="0087003D">
        <w:rPr>
          <w:rFonts w:asciiTheme="minorHAnsi" w:hAnsiTheme="minorHAnsi" w:cstheme="minorHAnsi"/>
        </w:rPr>
        <w:t>:</w:t>
      </w:r>
      <w:r w:rsidRPr="0087003D">
        <w:rPr>
          <w:rFonts w:asciiTheme="minorHAnsi" w:hAnsiTheme="minorHAnsi" w:cstheme="minorHAnsi"/>
        </w:rPr>
        <w:t xml:space="preserve"> Tasmania is a state of Australia. The State is renowned for its wilderness.</w:t>
      </w:r>
    </w:p>
    <w:p w14:paraId="60580DF7" w14:textId="77777777" w:rsidR="000522DA" w:rsidRPr="0087003D" w:rsidRDefault="00BD7630" w:rsidP="00E91CBF">
      <w:pPr>
        <w:pStyle w:val="Heading2"/>
        <w:rPr>
          <w:rFonts w:asciiTheme="minorHAnsi" w:hAnsiTheme="minorHAnsi" w:cstheme="minorHAnsi"/>
        </w:rPr>
      </w:pPr>
      <w:bookmarkStart w:id="47" w:name="_Toc167100431"/>
      <w:bookmarkStart w:id="48" w:name="_Ref84733081"/>
      <w:bookmarkStart w:id="49" w:name="_Toc174521484"/>
      <w:r w:rsidRPr="0087003D">
        <w:rPr>
          <w:rFonts w:asciiTheme="minorHAnsi" w:hAnsiTheme="minorHAnsi" w:cstheme="minorHAnsi"/>
        </w:rPr>
        <w:lastRenderedPageBreak/>
        <w:t>Heading</w:t>
      </w:r>
      <w:r w:rsidR="000522DA" w:rsidRPr="0087003D">
        <w:rPr>
          <w:rFonts w:asciiTheme="minorHAnsi" w:hAnsiTheme="minorHAnsi" w:cstheme="minorHAnsi"/>
        </w:rPr>
        <w:t>s</w:t>
      </w:r>
      <w:bookmarkEnd w:id="47"/>
    </w:p>
    <w:bookmarkEnd w:id="48"/>
    <w:bookmarkEnd w:id="49"/>
    <w:p w14:paraId="269F0344" w14:textId="77777777" w:rsidR="00721E48" w:rsidRPr="0087003D" w:rsidRDefault="00721E48" w:rsidP="006C3BC2">
      <w:pPr>
        <w:rPr>
          <w:rFonts w:asciiTheme="minorHAnsi" w:hAnsiTheme="minorHAnsi" w:cstheme="minorHAnsi"/>
        </w:rPr>
      </w:pPr>
    </w:p>
    <w:p w14:paraId="1EF4D070" w14:textId="77777777" w:rsidR="00E120F7" w:rsidRPr="0087003D" w:rsidRDefault="00721E48" w:rsidP="00E120F7">
      <w:pPr>
        <w:pStyle w:val="NoSpacing"/>
        <w:rPr>
          <w:rFonts w:cstheme="minorHAnsi"/>
        </w:rPr>
      </w:pPr>
      <w:bookmarkStart w:id="50" w:name="_Toc369532262"/>
      <w:r w:rsidRPr="0087003D">
        <w:rPr>
          <w:rFonts w:cstheme="minorHAnsi"/>
        </w:rPr>
        <w:t>Numbering</w:t>
      </w:r>
    </w:p>
    <w:p w14:paraId="696C467B" w14:textId="30ED21BE" w:rsidR="00721E48" w:rsidRPr="0087003D" w:rsidRDefault="00721E48" w:rsidP="00721E48">
      <w:pPr>
        <w:rPr>
          <w:rFonts w:asciiTheme="minorHAnsi" w:hAnsiTheme="minorHAnsi" w:cstheme="minorHAnsi"/>
        </w:rPr>
      </w:pPr>
      <w:r w:rsidRPr="0087003D">
        <w:rPr>
          <w:rFonts w:asciiTheme="minorHAnsi" w:hAnsiTheme="minorHAnsi" w:cstheme="minorHAnsi"/>
        </w:rPr>
        <w:t>In documents that are likely to be frequently referred to, it is helpful for readers if headings and subheadings, as well as pages, are numbered.</w:t>
      </w:r>
      <w:bookmarkEnd w:id="50"/>
      <w:r w:rsidRPr="0087003D">
        <w:rPr>
          <w:rFonts w:asciiTheme="minorHAnsi" w:hAnsiTheme="minorHAnsi" w:cstheme="minorHAnsi"/>
        </w:rPr>
        <w:t xml:space="preserve"> </w:t>
      </w:r>
    </w:p>
    <w:p w14:paraId="4A899868" w14:textId="77777777" w:rsidR="00E120F7" w:rsidRPr="0087003D" w:rsidRDefault="00E120F7" w:rsidP="00586AFD">
      <w:pPr>
        <w:pStyle w:val="Title"/>
        <w:numPr>
          <w:ilvl w:val="0"/>
          <w:numId w:val="52"/>
        </w:numPr>
        <w:rPr>
          <w:rFonts w:cstheme="minorHAnsi"/>
        </w:rPr>
      </w:pPr>
      <w:r w:rsidRPr="0087003D">
        <w:rPr>
          <w:rFonts w:cstheme="minorHAnsi"/>
        </w:rPr>
        <w:t>DO:</w:t>
      </w:r>
    </w:p>
    <w:p w14:paraId="3EDCF8C9" w14:textId="77777777" w:rsidR="00BD7630" w:rsidRPr="0087003D" w:rsidRDefault="007C56F3" w:rsidP="00586AFD">
      <w:pPr>
        <w:pStyle w:val="ListParagraph"/>
        <w:numPr>
          <w:ilvl w:val="0"/>
          <w:numId w:val="81"/>
        </w:numPr>
        <w:rPr>
          <w:rFonts w:asciiTheme="minorHAnsi" w:hAnsiTheme="minorHAnsi" w:cstheme="minorHAnsi"/>
        </w:rPr>
      </w:pPr>
      <w:r w:rsidRPr="0087003D">
        <w:rPr>
          <w:rFonts w:asciiTheme="minorHAnsi" w:hAnsiTheme="minorHAnsi" w:cstheme="minorHAnsi"/>
        </w:rPr>
        <w:t>W</w:t>
      </w:r>
      <w:r w:rsidR="00BD7630" w:rsidRPr="0087003D">
        <w:rPr>
          <w:rFonts w:asciiTheme="minorHAnsi" w:hAnsiTheme="minorHAnsi" w:cstheme="minorHAnsi"/>
        </w:rPr>
        <w:t>hen numbering</w:t>
      </w:r>
      <w:r w:rsidRPr="0087003D">
        <w:rPr>
          <w:rFonts w:asciiTheme="minorHAnsi" w:hAnsiTheme="minorHAnsi" w:cstheme="minorHAnsi"/>
        </w:rPr>
        <w:t xml:space="preserve"> headings</w:t>
      </w:r>
      <w:r w:rsidR="00B86192" w:rsidRPr="0087003D">
        <w:rPr>
          <w:rFonts w:asciiTheme="minorHAnsi" w:hAnsiTheme="minorHAnsi" w:cstheme="minorHAnsi"/>
        </w:rPr>
        <w:t>,</w:t>
      </w:r>
      <w:r w:rsidR="00BD7630" w:rsidRPr="0087003D">
        <w:rPr>
          <w:rFonts w:asciiTheme="minorHAnsi" w:hAnsiTheme="minorHAnsi" w:cstheme="minorHAnsi"/>
        </w:rPr>
        <w:t xml:space="preserve"> have as few layers as possible and </w:t>
      </w:r>
      <w:r w:rsidRPr="0087003D">
        <w:rPr>
          <w:rFonts w:asciiTheme="minorHAnsi" w:hAnsiTheme="minorHAnsi" w:cstheme="minorHAnsi"/>
        </w:rPr>
        <w:t xml:space="preserve">use a </w:t>
      </w:r>
      <w:r w:rsidR="00BD7630" w:rsidRPr="0087003D">
        <w:rPr>
          <w:rFonts w:asciiTheme="minorHAnsi" w:hAnsiTheme="minorHAnsi" w:cstheme="minorHAnsi"/>
        </w:rPr>
        <w:t>simple style</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630" w:rsidRPr="0087003D">
        <w:rPr>
          <w:rFonts w:asciiTheme="minorHAnsi" w:hAnsiTheme="minorHAnsi" w:cstheme="minorHAnsi"/>
        </w:rPr>
        <w:t>For example:</w:t>
      </w:r>
    </w:p>
    <w:p w14:paraId="3E411548" w14:textId="77777777" w:rsidR="00BD7630" w:rsidRPr="0087003D" w:rsidRDefault="00BD7630">
      <w:pPr>
        <w:ind w:left="709"/>
        <w:rPr>
          <w:rFonts w:asciiTheme="minorHAnsi" w:hAnsiTheme="minorHAnsi" w:cstheme="minorHAnsi"/>
        </w:rPr>
      </w:pPr>
      <w:bookmarkStart w:id="51" w:name="_Toc90288078"/>
      <w:r w:rsidRPr="0087003D">
        <w:rPr>
          <w:rFonts w:asciiTheme="minorHAnsi" w:hAnsiTheme="minorHAnsi" w:cstheme="minorHAnsi"/>
        </w:rPr>
        <w:t>9</w:t>
      </w:r>
      <w:r w:rsidRPr="0087003D">
        <w:rPr>
          <w:rFonts w:asciiTheme="minorHAnsi" w:hAnsiTheme="minorHAnsi" w:cstheme="minorHAnsi"/>
        </w:rPr>
        <w:tab/>
      </w:r>
      <w:r w:rsidR="000522DA" w:rsidRPr="0087003D">
        <w:rPr>
          <w:rFonts w:asciiTheme="minorHAnsi" w:hAnsiTheme="minorHAnsi" w:cstheme="minorHAnsi"/>
        </w:rPr>
        <w:t>Meeting</w:t>
      </w:r>
      <w:r w:rsidRPr="0087003D">
        <w:rPr>
          <w:rFonts w:asciiTheme="minorHAnsi" w:hAnsiTheme="minorHAnsi" w:cstheme="minorHAnsi"/>
        </w:rPr>
        <w:t xml:space="preserve"> Agenda</w:t>
      </w:r>
      <w:bookmarkEnd w:id="51"/>
    </w:p>
    <w:p w14:paraId="61DA31F6" w14:textId="77777777" w:rsidR="00BD7630" w:rsidRPr="0087003D" w:rsidRDefault="00BD7630">
      <w:pPr>
        <w:pStyle w:val="numberedpoint"/>
        <w:numPr>
          <w:ilvl w:val="0"/>
          <w:numId w:val="0"/>
        </w:numPr>
        <w:tabs>
          <w:tab w:val="clear" w:pos="1985"/>
        </w:tabs>
        <w:spacing w:after="0"/>
        <w:ind w:left="2127" w:hanging="709"/>
        <w:rPr>
          <w:rFonts w:asciiTheme="minorHAnsi" w:hAnsiTheme="minorHAnsi" w:cstheme="minorHAnsi"/>
          <w:sz w:val="24"/>
        </w:rPr>
      </w:pPr>
      <w:r w:rsidRPr="0087003D">
        <w:rPr>
          <w:rFonts w:asciiTheme="minorHAnsi" w:hAnsiTheme="minorHAnsi" w:cstheme="minorHAnsi"/>
          <w:sz w:val="24"/>
        </w:rPr>
        <w:t>9.1</w:t>
      </w:r>
      <w:r w:rsidRPr="0087003D">
        <w:rPr>
          <w:rFonts w:asciiTheme="minorHAnsi" w:hAnsiTheme="minorHAnsi" w:cstheme="minorHAnsi"/>
          <w:sz w:val="24"/>
        </w:rPr>
        <w:tab/>
      </w:r>
      <w:r w:rsidR="000522DA" w:rsidRPr="0087003D">
        <w:rPr>
          <w:rFonts w:asciiTheme="minorHAnsi" w:hAnsiTheme="minorHAnsi" w:cstheme="minorHAnsi"/>
          <w:sz w:val="24"/>
        </w:rPr>
        <w:t>A</w:t>
      </w:r>
      <w:r w:rsidRPr="0087003D">
        <w:rPr>
          <w:rFonts w:asciiTheme="minorHAnsi" w:hAnsiTheme="minorHAnsi" w:cstheme="minorHAnsi"/>
          <w:sz w:val="24"/>
        </w:rPr>
        <w:t xml:space="preserve"> draft agenda </w:t>
      </w:r>
      <w:r w:rsidR="000522DA" w:rsidRPr="0087003D">
        <w:rPr>
          <w:rFonts w:asciiTheme="minorHAnsi" w:hAnsiTheme="minorHAnsi" w:cstheme="minorHAnsi"/>
          <w:sz w:val="24"/>
        </w:rPr>
        <w:t xml:space="preserve">is prepared </w:t>
      </w:r>
      <w:r w:rsidRPr="0087003D">
        <w:rPr>
          <w:rFonts w:asciiTheme="minorHAnsi" w:hAnsiTheme="minorHAnsi" w:cstheme="minorHAnsi"/>
          <w:sz w:val="24"/>
        </w:rPr>
        <w:t xml:space="preserve">for each </w:t>
      </w:r>
      <w:r w:rsidR="000522DA" w:rsidRPr="0087003D">
        <w:rPr>
          <w:rFonts w:asciiTheme="minorHAnsi" w:hAnsiTheme="minorHAnsi" w:cstheme="minorHAnsi"/>
          <w:sz w:val="24"/>
        </w:rPr>
        <w:t xml:space="preserve">staff </w:t>
      </w:r>
      <w:r w:rsidRPr="0087003D">
        <w:rPr>
          <w:rFonts w:asciiTheme="minorHAnsi" w:hAnsiTheme="minorHAnsi" w:cstheme="minorHAnsi"/>
          <w:sz w:val="24"/>
        </w:rPr>
        <w:t xml:space="preserve">meeting and </w:t>
      </w:r>
      <w:r w:rsidR="000522DA" w:rsidRPr="0087003D">
        <w:rPr>
          <w:rFonts w:asciiTheme="minorHAnsi" w:hAnsiTheme="minorHAnsi" w:cstheme="minorHAnsi"/>
          <w:sz w:val="24"/>
        </w:rPr>
        <w:t>is circulated</w:t>
      </w:r>
      <w:r w:rsidRPr="0087003D">
        <w:rPr>
          <w:rFonts w:asciiTheme="minorHAnsi" w:hAnsiTheme="minorHAnsi" w:cstheme="minorHAnsi"/>
          <w:sz w:val="24"/>
        </w:rPr>
        <w:t xml:space="preserve"> to </w:t>
      </w:r>
      <w:r w:rsidR="000522DA" w:rsidRPr="0087003D">
        <w:rPr>
          <w:rFonts w:asciiTheme="minorHAnsi" w:hAnsiTheme="minorHAnsi" w:cstheme="minorHAnsi"/>
          <w:sz w:val="24"/>
        </w:rPr>
        <w:t>staff</w:t>
      </w:r>
      <w:r w:rsidRPr="0087003D">
        <w:rPr>
          <w:rFonts w:asciiTheme="minorHAnsi" w:hAnsiTheme="minorHAnsi" w:cstheme="minorHAnsi"/>
          <w:sz w:val="24"/>
        </w:rPr>
        <w:t xml:space="preserve"> prior to the meeting.</w:t>
      </w:r>
    </w:p>
    <w:p w14:paraId="0ABB9D29" w14:textId="77777777" w:rsidR="00BD7630" w:rsidRPr="0087003D" w:rsidRDefault="00BD7630">
      <w:pPr>
        <w:pStyle w:val="numberedpoint"/>
        <w:numPr>
          <w:ilvl w:val="0"/>
          <w:numId w:val="0"/>
        </w:numPr>
        <w:tabs>
          <w:tab w:val="clear" w:pos="1985"/>
        </w:tabs>
        <w:spacing w:after="0"/>
        <w:ind w:left="2127" w:hanging="709"/>
        <w:rPr>
          <w:rFonts w:asciiTheme="minorHAnsi" w:hAnsiTheme="minorHAnsi" w:cstheme="minorHAnsi"/>
          <w:sz w:val="24"/>
        </w:rPr>
      </w:pPr>
      <w:r w:rsidRPr="0087003D">
        <w:rPr>
          <w:rFonts w:asciiTheme="minorHAnsi" w:hAnsiTheme="minorHAnsi" w:cstheme="minorHAnsi"/>
          <w:sz w:val="24"/>
        </w:rPr>
        <w:t>9.2</w:t>
      </w:r>
      <w:r w:rsidRPr="0087003D">
        <w:rPr>
          <w:rFonts w:asciiTheme="minorHAnsi" w:hAnsiTheme="minorHAnsi" w:cstheme="minorHAnsi"/>
          <w:sz w:val="24"/>
        </w:rPr>
        <w:tab/>
        <w:t xml:space="preserve">The </w:t>
      </w:r>
      <w:r w:rsidR="000522DA" w:rsidRPr="0087003D">
        <w:rPr>
          <w:rFonts w:asciiTheme="minorHAnsi" w:hAnsiTheme="minorHAnsi" w:cstheme="minorHAnsi"/>
          <w:sz w:val="24"/>
        </w:rPr>
        <w:t>minutes of the meeting are distributed to staff members as soon as possible after the meeting.</w:t>
      </w:r>
    </w:p>
    <w:p w14:paraId="5A88EBDC" w14:textId="77777777" w:rsidR="00BD7630" w:rsidRPr="0087003D" w:rsidRDefault="000522DA" w:rsidP="003854C3">
      <w:pPr>
        <w:pStyle w:val="numberedpoint"/>
        <w:numPr>
          <w:ilvl w:val="1"/>
          <w:numId w:val="3"/>
        </w:numPr>
        <w:tabs>
          <w:tab w:val="clear" w:pos="1985"/>
        </w:tabs>
        <w:ind w:left="2127" w:hanging="709"/>
        <w:rPr>
          <w:rFonts w:asciiTheme="minorHAnsi" w:hAnsiTheme="minorHAnsi" w:cstheme="minorHAnsi"/>
          <w:sz w:val="24"/>
        </w:rPr>
      </w:pPr>
      <w:r w:rsidRPr="0087003D">
        <w:rPr>
          <w:rFonts w:asciiTheme="minorHAnsi" w:hAnsiTheme="minorHAnsi" w:cstheme="minorHAnsi"/>
          <w:sz w:val="24"/>
        </w:rPr>
        <w:t>Staff</w:t>
      </w:r>
      <w:r w:rsidR="00BD7630" w:rsidRPr="0087003D">
        <w:rPr>
          <w:rFonts w:asciiTheme="minorHAnsi" w:hAnsiTheme="minorHAnsi" w:cstheme="minorHAnsi"/>
          <w:sz w:val="24"/>
        </w:rPr>
        <w:t xml:space="preserve"> meetings are usually held on Mondays.</w:t>
      </w:r>
    </w:p>
    <w:p w14:paraId="51CD3914" w14:textId="77777777" w:rsidR="00BD7630" w:rsidRPr="0087003D" w:rsidRDefault="00BD7630" w:rsidP="00586AFD">
      <w:pPr>
        <w:pStyle w:val="ListParagraph"/>
        <w:numPr>
          <w:ilvl w:val="0"/>
          <w:numId w:val="81"/>
        </w:numPr>
        <w:rPr>
          <w:rFonts w:asciiTheme="minorHAnsi" w:hAnsiTheme="minorHAnsi" w:cstheme="minorHAnsi"/>
        </w:rPr>
      </w:pPr>
      <w:r w:rsidRPr="0087003D">
        <w:rPr>
          <w:rFonts w:asciiTheme="minorHAnsi" w:hAnsiTheme="minorHAnsi" w:cstheme="minorHAnsi"/>
        </w:rPr>
        <w:t xml:space="preserve">Alternatively, a mixture of numbers and letters </w:t>
      </w:r>
      <w:r w:rsidR="007C56F3" w:rsidRPr="0087003D">
        <w:rPr>
          <w:rFonts w:asciiTheme="minorHAnsi" w:hAnsiTheme="minorHAnsi" w:cstheme="minorHAnsi"/>
        </w:rPr>
        <w:t xml:space="preserve">can </w:t>
      </w:r>
      <w:r w:rsidRPr="0087003D">
        <w:rPr>
          <w:rFonts w:asciiTheme="minorHAnsi" w:hAnsiTheme="minorHAnsi" w:cstheme="minorHAnsi"/>
        </w:rPr>
        <w:t>be used:</w:t>
      </w:r>
    </w:p>
    <w:p w14:paraId="49138C28" w14:textId="77777777" w:rsidR="00BD7630" w:rsidRPr="0087003D" w:rsidRDefault="00BD7630">
      <w:pPr>
        <w:ind w:left="709"/>
        <w:rPr>
          <w:rFonts w:asciiTheme="minorHAnsi" w:hAnsiTheme="minorHAnsi" w:cstheme="minorHAnsi"/>
        </w:rPr>
      </w:pPr>
      <w:r w:rsidRPr="0087003D">
        <w:rPr>
          <w:rFonts w:asciiTheme="minorHAnsi" w:hAnsiTheme="minorHAnsi" w:cstheme="minorHAnsi"/>
        </w:rPr>
        <w:t>9</w:t>
      </w:r>
      <w:r w:rsidRPr="0087003D">
        <w:rPr>
          <w:rFonts w:asciiTheme="minorHAnsi" w:hAnsiTheme="minorHAnsi" w:cstheme="minorHAnsi"/>
        </w:rPr>
        <w:tab/>
      </w:r>
      <w:r w:rsidR="000522DA" w:rsidRPr="0087003D">
        <w:rPr>
          <w:rFonts w:asciiTheme="minorHAnsi" w:hAnsiTheme="minorHAnsi" w:cstheme="minorHAnsi"/>
        </w:rPr>
        <w:t>Issues Paper</w:t>
      </w:r>
    </w:p>
    <w:p w14:paraId="0DF4B6D9" w14:textId="77777777" w:rsidR="00BD7630" w:rsidRPr="0087003D" w:rsidRDefault="00BD7630">
      <w:pPr>
        <w:ind w:left="1418"/>
        <w:rPr>
          <w:rFonts w:asciiTheme="minorHAnsi" w:hAnsiTheme="minorHAnsi" w:cstheme="minorHAnsi"/>
        </w:rPr>
      </w:pPr>
      <w:r w:rsidRPr="0087003D">
        <w:rPr>
          <w:rFonts w:asciiTheme="minorHAnsi" w:hAnsiTheme="minorHAnsi" w:cstheme="minorHAnsi"/>
        </w:rPr>
        <w:t>(1)</w:t>
      </w:r>
      <w:r w:rsidRPr="0087003D">
        <w:rPr>
          <w:rFonts w:asciiTheme="minorHAnsi" w:hAnsiTheme="minorHAnsi" w:cstheme="minorHAnsi"/>
        </w:rPr>
        <w:tab/>
        <w:t xml:space="preserve">Developing the </w:t>
      </w:r>
      <w:r w:rsidR="000522DA" w:rsidRPr="0087003D">
        <w:rPr>
          <w:rFonts w:asciiTheme="minorHAnsi" w:hAnsiTheme="minorHAnsi" w:cstheme="minorHAnsi"/>
        </w:rPr>
        <w:t>Issues Paper</w:t>
      </w:r>
    </w:p>
    <w:p w14:paraId="00174DEC" w14:textId="77777777" w:rsidR="00BD7630" w:rsidRPr="0087003D" w:rsidRDefault="00BD7630">
      <w:pPr>
        <w:ind w:left="2127"/>
        <w:rPr>
          <w:rFonts w:asciiTheme="minorHAnsi" w:hAnsiTheme="minorHAnsi" w:cstheme="minorHAnsi"/>
        </w:rPr>
      </w:pPr>
      <w:r w:rsidRPr="0087003D">
        <w:rPr>
          <w:rFonts w:asciiTheme="minorHAnsi" w:hAnsiTheme="minorHAnsi" w:cstheme="minorHAnsi"/>
        </w:rPr>
        <w:t xml:space="preserve">Text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
    <w:p w14:paraId="1914F4DC" w14:textId="77777777" w:rsidR="00BD7630" w:rsidRPr="0087003D" w:rsidRDefault="00BD7630">
      <w:pPr>
        <w:ind w:left="1418"/>
        <w:rPr>
          <w:rFonts w:asciiTheme="minorHAnsi" w:hAnsiTheme="minorHAnsi" w:cstheme="minorHAnsi"/>
        </w:rPr>
      </w:pPr>
      <w:r w:rsidRPr="0087003D">
        <w:rPr>
          <w:rFonts w:asciiTheme="minorHAnsi" w:hAnsiTheme="minorHAnsi" w:cstheme="minorHAnsi"/>
        </w:rPr>
        <w:t>(2)</w:t>
      </w:r>
      <w:r w:rsidRPr="0087003D">
        <w:rPr>
          <w:rFonts w:asciiTheme="minorHAnsi" w:hAnsiTheme="minorHAnsi" w:cstheme="minorHAnsi"/>
        </w:rPr>
        <w:tab/>
        <w:t xml:space="preserve">Invitation to </w:t>
      </w:r>
      <w:r w:rsidR="00773DD6" w:rsidRPr="0087003D">
        <w:rPr>
          <w:rFonts w:asciiTheme="minorHAnsi" w:hAnsiTheme="minorHAnsi" w:cstheme="minorHAnsi"/>
        </w:rPr>
        <w:t>c</w:t>
      </w:r>
      <w:r w:rsidRPr="0087003D">
        <w:rPr>
          <w:rFonts w:asciiTheme="minorHAnsi" w:hAnsiTheme="minorHAnsi" w:cstheme="minorHAnsi"/>
        </w:rPr>
        <w:t>onsultants</w:t>
      </w:r>
    </w:p>
    <w:p w14:paraId="54025026" w14:textId="77777777" w:rsidR="00BD7630" w:rsidRPr="0087003D" w:rsidRDefault="00BD7630">
      <w:pPr>
        <w:ind w:left="2127"/>
        <w:rPr>
          <w:rFonts w:asciiTheme="minorHAnsi" w:hAnsiTheme="minorHAnsi" w:cstheme="minorHAnsi"/>
          <w:i/>
        </w:rPr>
      </w:pPr>
      <w:r w:rsidRPr="0087003D">
        <w:rPr>
          <w:rFonts w:asciiTheme="minorHAnsi" w:hAnsiTheme="minorHAnsi" w:cstheme="minorHAnsi"/>
          <w:i/>
        </w:rPr>
        <w:t>(a)</w:t>
      </w:r>
      <w:r w:rsidRPr="0087003D">
        <w:rPr>
          <w:rFonts w:asciiTheme="minorHAnsi" w:hAnsiTheme="minorHAnsi" w:cstheme="minorHAnsi"/>
          <w:i/>
        </w:rPr>
        <w:tab/>
        <w:t xml:space="preserve">Single </w:t>
      </w:r>
      <w:r w:rsidR="00773DD6" w:rsidRPr="0087003D">
        <w:rPr>
          <w:rFonts w:asciiTheme="minorHAnsi" w:hAnsiTheme="minorHAnsi" w:cstheme="minorHAnsi"/>
          <w:i/>
        </w:rPr>
        <w:t>s</w:t>
      </w:r>
      <w:r w:rsidRPr="0087003D">
        <w:rPr>
          <w:rFonts w:asciiTheme="minorHAnsi" w:hAnsiTheme="minorHAnsi" w:cstheme="minorHAnsi"/>
          <w:i/>
        </w:rPr>
        <w:t>ubmission</w:t>
      </w:r>
    </w:p>
    <w:p w14:paraId="77C99A16" w14:textId="77777777" w:rsidR="00BD7630" w:rsidRPr="0087003D" w:rsidRDefault="00BD7630">
      <w:pPr>
        <w:ind w:left="2835"/>
        <w:rPr>
          <w:rFonts w:asciiTheme="minorHAnsi" w:hAnsiTheme="minorHAnsi" w:cstheme="minorHAnsi"/>
        </w:rPr>
      </w:pPr>
      <w:r w:rsidRPr="0087003D">
        <w:rPr>
          <w:rFonts w:asciiTheme="minorHAnsi" w:hAnsiTheme="minorHAnsi" w:cstheme="minorHAnsi"/>
        </w:rPr>
        <w:t xml:space="preserve">Text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
    <w:p w14:paraId="0C293548" w14:textId="77777777" w:rsidR="00BD7630" w:rsidRPr="0087003D" w:rsidRDefault="00BD7630">
      <w:pPr>
        <w:ind w:left="2127"/>
        <w:rPr>
          <w:rFonts w:asciiTheme="minorHAnsi" w:hAnsiTheme="minorHAnsi" w:cstheme="minorHAnsi"/>
          <w:i/>
        </w:rPr>
      </w:pPr>
      <w:r w:rsidRPr="0087003D">
        <w:rPr>
          <w:rFonts w:asciiTheme="minorHAnsi" w:hAnsiTheme="minorHAnsi" w:cstheme="minorHAnsi"/>
          <w:i/>
        </w:rPr>
        <w:t>(b)</w:t>
      </w:r>
      <w:r w:rsidRPr="0087003D">
        <w:rPr>
          <w:rFonts w:asciiTheme="minorHAnsi" w:hAnsiTheme="minorHAnsi" w:cstheme="minorHAnsi"/>
          <w:i/>
        </w:rPr>
        <w:tab/>
        <w:t xml:space="preserve">Multiple </w:t>
      </w:r>
      <w:r w:rsidR="00773DD6" w:rsidRPr="0087003D">
        <w:rPr>
          <w:rFonts w:asciiTheme="minorHAnsi" w:hAnsiTheme="minorHAnsi" w:cstheme="minorHAnsi"/>
          <w:i/>
        </w:rPr>
        <w:t>s</w:t>
      </w:r>
      <w:r w:rsidRPr="0087003D">
        <w:rPr>
          <w:rFonts w:asciiTheme="minorHAnsi" w:hAnsiTheme="minorHAnsi" w:cstheme="minorHAnsi"/>
          <w:i/>
        </w:rPr>
        <w:t>ubmissions</w:t>
      </w:r>
    </w:p>
    <w:p w14:paraId="23EDC53A" w14:textId="77777777" w:rsidR="00BD7630" w:rsidRPr="0087003D" w:rsidRDefault="00BD7630" w:rsidP="007C269F">
      <w:pPr>
        <w:ind w:left="2835"/>
        <w:rPr>
          <w:rFonts w:asciiTheme="minorHAnsi" w:hAnsiTheme="minorHAnsi" w:cstheme="minorHAnsi"/>
        </w:rPr>
      </w:pPr>
      <w:r w:rsidRPr="0087003D">
        <w:rPr>
          <w:rFonts w:asciiTheme="minorHAnsi" w:hAnsiTheme="minorHAnsi" w:cstheme="minorHAnsi"/>
        </w:rPr>
        <w:t xml:space="preserve">Text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roofErr w:type="spellStart"/>
      <w:r w:rsidRPr="0087003D">
        <w:rPr>
          <w:rFonts w:asciiTheme="minorHAnsi" w:hAnsiTheme="minorHAnsi" w:cstheme="minorHAnsi"/>
        </w:rPr>
        <w:t>text</w:t>
      </w:r>
      <w:proofErr w:type="spellEnd"/>
      <w:r w:rsidRPr="0087003D">
        <w:rPr>
          <w:rFonts w:asciiTheme="minorHAnsi" w:hAnsiTheme="minorHAnsi" w:cstheme="minorHAnsi"/>
        </w:rPr>
        <w:t xml:space="preserve"> …</w:t>
      </w:r>
    </w:p>
    <w:p w14:paraId="44491DBA" w14:textId="77777777" w:rsidR="00E120F7" w:rsidRPr="0087003D" w:rsidRDefault="000522DA" w:rsidP="00E120F7">
      <w:pPr>
        <w:pStyle w:val="NoSpacing"/>
        <w:rPr>
          <w:rFonts w:cstheme="minorHAnsi"/>
        </w:rPr>
      </w:pPr>
      <w:r w:rsidRPr="0087003D">
        <w:rPr>
          <w:rFonts w:cstheme="minorHAnsi"/>
        </w:rPr>
        <w:t>Capitalisation</w:t>
      </w:r>
    </w:p>
    <w:p w14:paraId="5B3BCFD1" w14:textId="77777777" w:rsidR="00E120F7" w:rsidRPr="0087003D" w:rsidRDefault="00E120F7" w:rsidP="00586AFD">
      <w:pPr>
        <w:pStyle w:val="Title"/>
        <w:numPr>
          <w:ilvl w:val="0"/>
          <w:numId w:val="52"/>
        </w:numPr>
        <w:rPr>
          <w:rFonts w:cstheme="minorHAnsi"/>
        </w:rPr>
      </w:pPr>
      <w:r w:rsidRPr="0087003D">
        <w:rPr>
          <w:rFonts w:cstheme="minorHAnsi"/>
        </w:rPr>
        <w:t>DO:</w:t>
      </w:r>
    </w:p>
    <w:p w14:paraId="73B41324" w14:textId="44062EB4" w:rsidR="000522DA" w:rsidRPr="0087003D" w:rsidRDefault="000941E5" w:rsidP="00586AFD">
      <w:pPr>
        <w:pStyle w:val="ListParagraph"/>
        <w:numPr>
          <w:ilvl w:val="0"/>
          <w:numId w:val="81"/>
        </w:numPr>
        <w:ind w:left="714" w:hanging="357"/>
        <w:rPr>
          <w:rFonts w:asciiTheme="minorHAnsi" w:hAnsiTheme="minorHAnsi" w:cstheme="minorHAnsi"/>
        </w:rPr>
      </w:pPr>
      <w:r w:rsidRPr="0087003D">
        <w:rPr>
          <w:rFonts w:asciiTheme="minorHAnsi" w:hAnsiTheme="minorHAnsi" w:cstheme="minorHAnsi"/>
        </w:rPr>
        <w:t>F</w:t>
      </w:r>
      <w:r w:rsidR="001C01F9" w:rsidRPr="0087003D">
        <w:rPr>
          <w:rFonts w:asciiTheme="minorHAnsi" w:hAnsiTheme="minorHAnsi" w:cstheme="minorHAnsi"/>
        </w:rPr>
        <w:t>or f</w:t>
      </w:r>
      <w:r w:rsidRPr="0087003D">
        <w:rPr>
          <w:rFonts w:asciiTheme="minorHAnsi" w:hAnsiTheme="minorHAnsi" w:cstheme="minorHAnsi"/>
        </w:rPr>
        <w:t xml:space="preserve">irst level headings </w:t>
      </w:r>
      <w:r w:rsidR="003D5BA2" w:rsidRPr="0087003D">
        <w:rPr>
          <w:rFonts w:asciiTheme="minorHAnsi" w:hAnsiTheme="minorHAnsi" w:cstheme="minorHAnsi"/>
        </w:rPr>
        <w:t xml:space="preserve">use </w:t>
      </w:r>
      <w:r w:rsidRPr="0087003D">
        <w:rPr>
          <w:rFonts w:asciiTheme="minorHAnsi" w:hAnsiTheme="minorHAnsi" w:cstheme="minorHAnsi"/>
        </w:rPr>
        <w:t>capital letters.</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1C01F9" w:rsidRPr="0087003D">
        <w:rPr>
          <w:rFonts w:asciiTheme="minorHAnsi" w:hAnsiTheme="minorHAnsi" w:cstheme="minorHAnsi"/>
        </w:rPr>
        <w:t>s</w:t>
      </w:r>
      <w:r w:rsidRPr="0087003D">
        <w:rPr>
          <w:rFonts w:asciiTheme="minorHAnsi" w:hAnsiTheme="minorHAnsi" w:cstheme="minorHAnsi"/>
        </w:rPr>
        <w:t xml:space="preserve">econd level headings </w:t>
      </w:r>
      <w:r w:rsidR="003D5BA2" w:rsidRPr="0087003D">
        <w:rPr>
          <w:rFonts w:asciiTheme="minorHAnsi" w:hAnsiTheme="minorHAnsi" w:cstheme="minorHAnsi"/>
        </w:rPr>
        <w:t xml:space="preserve">use </w:t>
      </w:r>
      <w:r w:rsidRPr="0087003D">
        <w:rPr>
          <w:rFonts w:asciiTheme="minorHAnsi" w:hAnsiTheme="minorHAnsi" w:cstheme="minorHAnsi"/>
        </w:rPr>
        <w:t>sentence case</w:t>
      </w:r>
      <w:r w:rsidR="003D5BA2" w:rsidRPr="0087003D">
        <w:rPr>
          <w:rFonts w:asciiTheme="minorHAnsi" w:hAnsiTheme="minorHAnsi" w:cstheme="minorHAnsi"/>
        </w:rPr>
        <w:t>,</w:t>
      </w:r>
      <w:r w:rsidR="00005120" w:rsidRPr="0087003D">
        <w:rPr>
          <w:rFonts w:asciiTheme="minorHAnsi" w:hAnsiTheme="minorHAnsi" w:cstheme="minorHAnsi"/>
        </w:rPr>
        <w:t xml:space="preserve"> </w:t>
      </w:r>
      <w:r w:rsidR="003D5BA2" w:rsidRPr="0087003D">
        <w:rPr>
          <w:rFonts w:asciiTheme="minorHAnsi" w:hAnsiTheme="minorHAnsi" w:cstheme="minorHAnsi"/>
        </w:rPr>
        <w:t xml:space="preserve">for </w:t>
      </w:r>
      <w:r w:rsidRPr="0087003D">
        <w:rPr>
          <w:rFonts w:asciiTheme="minorHAnsi" w:hAnsiTheme="minorHAnsi" w:cstheme="minorHAnsi"/>
        </w:rPr>
        <w:t>example:</w:t>
      </w:r>
    </w:p>
    <w:p w14:paraId="5E4F3A72" w14:textId="77777777" w:rsidR="000941E5" w:rsidRPr="0087003D" w:rsidRDefault="000941E5" w:rsidP="00586AFD">
      <w:pPr>
        <w:pStyle w:val="ListParagraph"/>
        <w:numPr>
          <w:ilvl w:val="0"/>
          <w:numId w:val="112"/>
        </w:numPr>
        <w:ind w:left="1276"/>
        <w:rPr>
          <w:rFonts w:asciiTheme="minorHAnsi" w:hAnsiTheme="minorHAnsi" w:cstheme="minorHAnsi"/>
        </w:rPr>
      </w:pPr>
      <w:r w:rsidRPr="0087003D">
        <w:rPr>
          <w:rFonts w:asciiTheme="minorHAnsi" w:hAnsiTheme="minorHAnsi" w:cstheme="minorHAnsi"/>
        </w:rPr>
        <w:t>Guidelines for Writing Official Correspondence (first level heading)</w:t>
      </w:r>
    </w:p>
    <w:p w14:paraId="208216AF" w14:textId="673F85BC" w:rsidR="008A60DF" w:rsidRPr="0087003D" w:rsidRDefault="000941E5" w:rsidP="00586AFD">
      <w:pPr>
        <w:ind w:left="556" w:firstLine="720"/>
        <w:rPr>
          <w:rFonts w:asciiTheme="minorHAnsi" w:hAnsiTheme="minorHAnsi" w:cstheme="minorHAnsi"/>
        </w:rPr>
      </w:pPr>
      <w:r w:rsidRPr="002B2ED9">
        <w:rPr>
          <w:rFonts w:asciiTheme="minorHAnsi" w:hAnsiTheme="minorHAnsi" w:cstheme="minorHAnsi"/>
        </w:rPr>
        <w:t>Introduction to writing</w:t>
      </w:r>
      <w:r w:rsidRPr="0087003D">
        <w:rPr>
          <w:rFonts w:asciiTheme="minorHAnsi" w:hAnsiTheme="minorHAnsi" w:cstheme="minorHAnsi"/>
        </w:rPr>
        <w:t xml:space="preserve"> (second level heading)</w:t>
      </w:r>
    </w:p>
    <w:p w14:paraId="62F189C7" w14:textId="03C258FA" w:rsidR="000941E5" w:rsidRPr="0087003D" w:rsidRDefault="008A60DF" w:rsidP="008A60DF">
      <w:pPr>
        <w:spacing w:line="240" w:lineRule="auto"/>
        <w:rPr>
          <w:rFonts w:asciiTheme="minorHAnsi" w:hAnsiTheme="minorHAnsi" w:cstheme="minorHAnsi"/>
        </w:rPr>
      </w:pPr>
      <w:r w:rsidRPr="0087003D">
        <w:rPr>
          <w:rFonts w:asciiTheme="minorHAnsi" w:hAnsiTheme="minorHAnsi" w:cstheme="minorHAnsi"/>
        </w:rPr>
        <w:br w:type="page"/>
      </w:r>
    </w:p>
    <w:p w14:paraId="39AD074C" w14:textId="667BAD16" w:rsidR="00BD7630" w:rsidRPr="0087003D" w:rsidRDefault="00BD7630" w:rsidP="00E91CBF">
      <w:pPr>
        <w:pStyle w:val="Heading2"/>
        <w:rPr>
          <w:rFonts w:asciiTheme="minorHAnsi" w:hAnsiTheme="minorHAnsi" w:cstheme="minorHAnsi"/>
        </w:rPr>
      </w:pPr>
      <w:bookmarkStart w:id="52" w:name="_Ref84734071"/>
      <w:bookmarkStart w:id="53" w:name="_Toc174521486"/>
      <w:bookmarkStart w:id="54" w:name="_Toc167100432"/>
      <w:r w:rsidRPr="0087003D">
        <w:rPr>
          <w:rFonts w:asciiTheme="minorHAnsi" w:hAnsiTheme="minorHAnsi" w:cstheme="minorHAnsi"/>
        </w:rPr>
        <w:lastRenderedPageBreak/>
        <w:t>Hyphenation</w:t>
      </w:r>
      <w:bookmarkEnd w:id="52"/>
      <w:bookmarkEnd w:id="53"/>
      <w:bookmarkEnd w:id="54"/>
    </w:p>
    <w:p w14:paraId="3D1741DF" w14:textId="1D456D9B" w:rsidR="00577F03" w:rsidRPr="0087003D" w:rsidRDefault="00577F03" w:rsidP="00577F03">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 Spelling conventions</w:t>
      </w:r>
      <w:r w:rsidRPr="0087003D">
        <w:rPr>
          <w:rStyle w:val="SubtleEmphasis"/>
          <w:rFonts w:cstheme="minorHAnsi"/>
        </w:rPr>
        <w:t>)</w:t>
      </w:r>
    </w:p>
    <w:p w14:paraId="0F1126F4" w14:textId="789E47EC" w:rsidR="00E120F7" w:rsidRPr="0087003D" w:rsidRDefault="00E120F7" w:rsidP="00E120F7">
      <w:pPr>
        <w:pStyle w:val="NoSpacing"/>
        <w:rPr>
          <w:rFonts w:cstheme="minorHAnsi"/>
        </w:rPr>
      </w:pPr>
      <w:r w:rsidRPr="0087003D">
        <w:rPr>
          <w:rFonts w:cstheme="minorHAnsi"/>
        </w:rPr>
        <w:t>Compound adjectives</w:t>
      </w:r>
    </w:p>
    <w:p w14:paraId="2C0F996D" w14:textId="1C3D2B17" w:rsidR="006C3BC2" w:rsidRPr="0087003D" w:rsidRDefault="00BD7630" w:rsidP="006C3BC2">
      <w:pPr>
        <w:rPr>
          <w:rFonts w:asciiTheme="minorHAnsi" w:hAnsiTheme="minorHAnsi" w:cstheme="minorHAnsi"/>
        </w:rPr>
      </w:pPr>
      <w:r w:rsidRPr="0087003D">
        <w:rPr>
          <w:rFonts w:asciiTheme="minorHAnsi" w:hAnsiTheme="minorHAnsi" w:cstheme="minorHAnsi"/>
        </w:rPr>
        <w:t xml:space="preserve">A compound adjective </w:t>
      </w:r>
      <w:r w:rsidR="003D5BA2" w:rsidRPr="0087003D">
        <w:rPr>
          <w:rFonts w:asciiTheme="minorHAnsi" w:hAnsiTheme="minorHAnsi" w:cstheme="minorHAnsi"/>
        </w:rPr>
        <w:t>preceding an</w:t>
      </w:r>
      <w:r w:rsidRPr="0087003D">
        <w:rPr>
          <w:rFonts w:asciiTheme="minorHAnsi" w:hAnsiTheme="minorHAnsi" w:cstheme="minorHAnsi"/>
        </w:rPr>
        <w:t xml:space="preserve"> associated noun should usually </w:t>
      </w:r>
      <w:r w:rsidR="003D5BA2" w:rsidRPr="0087003D">
        <w:rPr>
          <w:rFonts w:asciiTheme="minorHAnsi" w:hAnsiTheme="minorHAnsi" w:cstheme="minorHAnsi"/>
        </w:rPr>
        <w:t>be</w:t>
      </w:r>
      <w:r w:rsidRPr="0087003D">
        <w:rPr>
          <w:rFonts w:asciiTheme="minorHAnsi" w:hAnsiTheme="minorHAnsi" w:cstheme="minorHAnsi"/>
        </w:rPr>
        <w:t xml:space="preserve"> hyphen</w:t>
      </w:r>
      <w:r w:rsidR="003D5BA2" w:rsidRPr="0087003D">
        <w:rPr>
          <w:rFonts w:asciiTheme="minorHAnsi" w:hAnsiTheme="minorHAnsi" w:cstheme="minorHAnsi"/>
        </w:rPr>
        <w:t>ated,</w:t>
      </w:r>
      <w:r w:rsidR="0012640D" w:rsidRPr="0087003D">
        <w:rPr>
          <w:rFonts w:asciiTheme="minorHAnsi" w:hAnsiTheme="minorHAnsi" w:cstheme="minorHAnsi"/>
        </w:rPr>
        <w:t xml:space="preserve"> </w:t>
      </w:r>
      <w:r w:rsidR="003D5BA2" w:rsidRPr="0087003D">
        <w:rPr>
          <w:rFonts w:asciiTheme="minorHAnsi" w:hAnsiTheme="minorHAnsi" w:cstheme="minorHAnsi"/>
        </w:rPr>
        <w:t xml:space="preserve">for </w:t>
      </w:r>
      <w:r w:rsidRPr="0087003D">
        <w:rPr>
          <w:rFonts w:asciiTheme="minorHAnsi" w:hAnsiTheme="minorHAnsi" w:cstheme="minorHAnsi"/>
        </w:rPr>
        <w:t>example</w:t>
      </w:r>
      <w:r w:rsidR="006C3BC2" w:rsidRPr="0087003D">
        <w:rPr>
          <w:rFonts w:asciiTheme="minorHAnsi" w:hAnsiTheme="minorHAnsi" w:cstheme="minorHAnsi"/>
        </w:rPr>
        <w:t>:</w:t>
      </w:r>
    </w:p>
    <w:p w14:paraId="6D7DA3C4" w14:textId="77777777" w:rsidR="006C3BC2" w:rsidRPr="0087003D" w:rsidRDefault="00BD7630" w:rsidP="002B7512">
      <w:pPr>
        <w:numPr>
          <w:ilvl w:val="0"/>
          <w:numId w:val="31"/>
        </w:numPr>
        <w:ind w:left="714" w:hanging="357"/>
        <w:rPr>
          <w:rFonts w:asciiTheme="minorHAnsi" w:hAnsiTheme="minorHAnsi" w:cstheme="minorHAnsi"/>
        </w:rPr>
      </w:pPr>
      <w:r w:rsidRPr="0087003D">
        <w:rPr>
          <w:rFonts w:asciiTheme="minorHAnsi" w:hAnsiTheme="minorHAnsi" w:cstheme="minorHAnsi"/>
        </w:rPr>
        <w:t>day-to-day life</w:t>
      </w:r>
    </w:p>
    <w:p w14:paraId="080086C0" w14:textId="1642DB20" w:rsidR="006C3BC2" w:rsidRPr="0087003D" w:rsidRDefault="00BD7630" w:rsidP="002B7512">
      <w:pPr>
        <w:numPr>
          <w:ilvl w:val="0"/>
          <w:numId w:val="31"/>
        </w:numPr>
        <w:spacing w:after="240"/>
        <w:rPr>
          <w:rFonts w:asciiTheme="minorHAnsi" w:hAnsiTheme="minorHAnsi" w:cstheme="minorHAnsi"/>
        </w:rPr>
      </w:pPr>
      <w:r w:rsidRPr="0087003D">
        <w:rPr>
          <w:rFonts w:asciiTheme="minorHAnsi" w:hAnsiTheme="minorHAnsi" w:cstheme="minorHAnsi"/>
        </w:rPr>
        <w:t>long-term management</w:t>
      </w:r>
      <w:r w:rsidR="008555B8" w:rsidRPr="0087003D">
        <w:rPr>
          <w:rFonts w:asciiTheme="minorHAnsi" w:hAnsiTheme="minorHAnsi" w:cstheme="minorHAnsi"/>
        </w:rPr>
        <w:t xml:space="preserve">    </w:t>
      </w:r>
      <w:r w:rsidR="008555B8" w:rsidRPr="0087003D">
        <w:rPr>
          <w:rFonts w:asciiTheme="minorHAnsi" w:hAnsiTheme="minorHAnsi" w:cstheme="minorHAnsi"/>
          <w:smallCaps/>
        </w:rPr>
        <w:t>but</w:t>
      </w:r>
      <w:r w:rsidR="008555B8" w:rsidRPr="0087003D">
        <w:rPr>
          <w:rFonts w:asciiTheme="minorHAnsi" w:hAnsiTheme="minorHAnsi" w:cstheme="minorHAnsi"/>
        </w:rPr>
        <w:t xml:space="preserve">    management in the long term</w:t>
      </w:r>
    </w:p>
    <w:p w14:paraId="4F3C6442" w14:textId="77777777" w:rsidR="007C269F" w:rsidRPr="0087003D" w:rsidRDefault="00BD7630" w:rsidP="00E120F7">
      <w:pPr>
        <w:spacing w:after="240"/>
        <w:rPr>
          <w:rFonts w:asciiTheme="minorHAnsi" w:hAnsiTheme="minorHAnsi" w:cstheme="minorHAnsi"/>
        </w:rPr>
      </w:pPr>
      <w:r w:rsidRPr="0087003D">
        <w:rPr>
          <w:rFonts w:asciiTheme="minorHAnsi" w:hAnsiTheme="minorHAnsi" w:cstheme="minorHAnsi"/>
        </w:rPr>
        <w:t xml:space="preserve">The principle is that the hyphen guides the reader to a rhythm that helps convey the intended </w:t>
      </w:r>
      <w:r w:rsidR="003D5BA2" w:rsidRPr="0087003D">
        <w:rPr>
          <w:rFonts w:asciiTheme="minorHAnsi" w:hAnsiTheme="minorHAnsi" w:cstheme="minorHAnsi"/>
        </w:rPr>
        <w:t>meaning</w:t>
      </w:r>
      <w:r w:rsidRPr="0087003D">
        <w:rPr>
          <w:rFonts w:asciiTheme="minorHAnsi" w:hAnsiTheme="minorHAnsi" w:cstheme="minorHAnsi"/>
        </w:rPr>
        <w:t>.</w:t>
      </w:r>
    </w:p>
    <w:p w14:paraId="23DAF0EC" w14:textId="77777777" w:rsidR="007C269F" w:rsidRPr="0087003D" w:rsidRDefault="007C269F" w:rsidP="007C269F">
      <w:pPr>
        <w:pStyle w:val="NoSpacing"/>
        <w:rPr>
          <w:rFonts w:cstheme="minorHAnsi"/>
        </w:rPr>
      </w:pPr>
      <w:r w:rsidRPr="0087003D">
        <w:rPr>
          <w:rFonts w:cstheme="minorHAnsi"/>
        </w:rPr>
        <w:t>Clarification</w:t>
      </w:r>
    </w:p>
    <w:p w14:paraId="0FCB8DF2" w14:textId="2434D2E1" w:rsidR="00E120F7" w:rsidRPr="0087003D" w:rsidRDefault="007C269F" w:rsidP="007C269F">
      <w:pPr>
        <w:rPr>
          <w:rFonts w:asciiTheme="minorHAnsi" w:hAnsiTheme="minorHAnsi" w:cstheme="minorHAnsi"/>
        </w:rPr>
      </w:pPr>
      <w:r w:rsidRPr="0087003D">
        <w:rPr>
          <w:rFonts w:asciiTheme="minorHAnsi" w:hAnsiTheme="minorHAnsi" w:cstheme="minorHAnsi"/>
        </w:rPr>
        <w:t>Hyphens can also be used for clarification. For example: “Four five-year-old children…”</w:t>
      </w:r>
    </w:p>
    <w:p w14:paraId="52D0548D" w14:textId="77777777" w:rsidR="007C269F" w:rsidRPr="0087003D" w:rsidRDefault="007C269F" w:rsidP="007C269F">
      <w:pPr>
        <w:ind w:left="709" w:hanging="709"/>
        <w:rPr>
          <w:rFonts w:asciiTheme="minorHAnsi" w:hAnsiTheme="minorHAnsi" w:cstheme="minorHAnsi"/>
        </w:rPr>
      </w:pPr>
      <w:r w:rsidRPr="0087003D">
        <w:rPr>
          <w:rFonts w:asciiTheme="minorHAnsi" w:hAnsiTheme="minorHAnsi" w:cstheme="minorHAnsi"/>
        </w:rPr>
        <w:t>Spellings requiring hyphens include:</w:t>
      </w:r>
    </w:p>
    <w:p w14:paraId="1D488EA6"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anti-avoidance</w:t>
      </w:r>
    </w:p>
    <w:p w14:paraId="03953F97"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anti-virus software</w:t>
      </w:r>
    </w:p>
    <w:p w14:paraId="0FB529B3"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Attorney-General</w:t>
      </w:r>
    </w:p>
    <w:p w14:paraId="340D6117"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Auditor-General</w:t>
      </w:r>
    </w:p>
    <w:p w14:paraId="00527784"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bi-monthly</w:t>
      </w:r>
    </w:p>
    <w:p w14:paraId="76BFB35B"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cross-jurisdictional</w:t>
      </w:r>
    </w:p>
    <w:p w14:paraId="335090F0"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day-to-day management</w:t>
      </w:r>
    </w:p>
    <w:p w14:paraId="34D51809"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de-activate</w:t>
      </w:r>
    </w:p>
    <w:p w14:paraId="6E07EABB"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de-sex</w:t>
      </w:r>
    </w:p>
    <w:p w14:paraId="40C5037E"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free-of-charge</w:t>
      </w:r>
    </w:p>
    <w:p w14:paraId="6123C07A"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full-time (when preceding a noun)</w:t>
      </w:r>
    </w:p>
    <w:p w14:paraId="339C0201"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in-depth investigation</w:t>
      </w:r>
    </w:p>
    <w:p w14:paraId="0305B99B"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in-principle</w:t>
      </w:r>
    </w:p>
    <w:p w14:paraId="0DAE2F9A"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long-term</w:t>
      </w:r>
    </w:p>
    <w:p w14:paraId="6E64D494"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mid-century</w:t>
      </w:r>
    </w:p>
    <w:p w14:paraId="2D3C1400"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lastRenderedPageBreak/>
        <w:t>non-budgeted</w:t>
      </w:r>
    </w:p>
    <w:p w14:paraId="74D7FC91"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non-negotiable</w:t>
      </w:r>
    </w:p>
    <w:p w14:paraId="1D014C33"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North-West</w:t>
      </w:r>
    </w:p>
    <w:p w14:paraId="55D50E3A"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not-for-profit</w:t>
      </w:r>
    </w:p>
    <w:p w14:paraId="698FAEC5"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one-quarter</w:t>
      </w:r>
    </w:p>
    <w:p w14:paraId="4830A464"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part-time (when preceding a noun)</w:t>
      </w:r>
    </w:p>
    <w:p w14:paraId="0D1F6E97"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pay-roll (where legislation uses this spelling; otherwise spell it payroll)</w:t>
      </w:r>
    </w:p>
    <w:p w14:paraId="09E25DAB"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pre-printed</w:t>
      </w:r>
    </w:p>
    <w:p w14:paraId="4C300F2F"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self-explanatory</w:t>
      </w:r>
    </w:p>
    <w:p w14:paraId="6AC36267"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short-term</w:t>
      </w:r>
    </w:p>
    <w:p w14:paraId="64A2EB92"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Solicitor-General</w:t>
      </w:r>
    </w:p>
    <w:p w14:paraId="59343E4B" w14:textId="77777777" w:rsidR="007C269F" w:rsidRPr="0087003D" w:rsidRDefault="007C269F" w:rsidP="002B7512">
      <w:pPr>
        <w:numPr>
          <w:ilvl w:val="0"/>
          <w:numId w:val="34"/>
        </w:numPr>
        <w:rPr>
          <w:rFonts w:asciiTheme="minorHAnsi" w:hAnsiTheme="minorHAnsi" w:cstheme="minorHAnsi"/>
        </w:rPr>
      </w:pPr>
      <w:r w:rsidRPr="0087003D">
        <w:rPr>
          <w:rFonts w:asciiTheme="minorHAnsi" w:hAnsiTheme="minorHAnsi" w:cstheme="minorHAnsi"/>
        </w:rPr>
        <w:t>whole-of-government</w:t>
      </w:r>
    </w:p>
    <w:p w14:paraId="234F0636" w14:textId="29AE0AB4" w:rsidR="00DE409A" w:rsidRPr="0087003D" w:rsidRDefault="00DE409A" w:rsidP="002B7512">
      <w:pPr>
        <w:numPr>
          <w:ilvl w:val="0"/>
          <w:numId w:val="34"/>
        </w:numPr>
        <w:rPr>
          <w:rFonts w:asciiTheme="minorHAnsi" w:hAnsiTheme="minorHAnsi" w:cstheme="minorHAnsi"/>
        </w:rPr>
      </w:pPr>
      <w:r w:rsidRPr="0087003D">
        <w:rPr>
          <w:rFonts w:asciiTheme="minorHAnsi" w:hAnsiTheme="minorHAnsi" w:cstheme="minorHAnsi"/>
        </w:rPr>
        <w:t>whole-of-service</w:t>
      </w:r>
    </w:p>
    <w:p w14:paraId="643E95F5" w14:textId="36CC346A" w:rsidR="008A60DF" w:rsidRPr="0087003D" w:rsidRDefault="008A60DF">
      <w:pPr>
        <w:spacing w:line="240" w:lineRule="auto"/>
        <w:rPr>
          <w:rFonts w:asciiTheme="minorHAnsi" w:hAnsiTheme="minorHAnsi" w:cstheme="minorHAnsi"/>
        </w:rPr>
      </w:pPr>
      <w:r w:rsidRPr="0087003D">
        <w:rPr>
          <w:rFonts w:asciiTheme="minorHAnsi" w:hAnsiTheme="minorHAnsi" w:cstheme="minorHAnsi"/>
        </w:rPr>
        <w:br w:type="page"/>
      </w:r>
    </w:p>
    <w:p w14:paraId="5303A178" w14:textId="77777777" w:rsidR="007C269F" w:rsidRPr="0087003D" w:rsidRDefault="007C269F" w:rsidP="008A60DF">
      <w:pPr>
        <w:spacing w:line="240" w:lineRule="auto"/>
        <w:rPr>
          <w:rFonts w:asciiTheme="minorHAnsi" w:hAnsiTheme="minorHAnsi" w:cstheme="minorHAnsi"/>
        </w:rPr>
        <w:sectPr w:rsidR="007C269F" w:rsidRPr="0087003D" w:rsidSect="00DF58C9">
          <w:footerReference w:type="even" r:id="rId20"/>
          <w:footerReference w:type="default" r:id="rId21"/>
          <w:pgSz w:w="11906" w:h="16838" w:code="9"/>
          <w:pgMar w:top="1440" w:right="1797" w:bottom="1440" w:left="1797" w:header="709" w:footer="510" w:gutter="0"/>
          <w:pgNumType w:start="1"/>
          <w:cols w:space="708"/>
          <w:docGrid w:linePitch="360"/>
        </w:sectPr>
      </w:pPr>
    </w:p>
    <w:p w14:paraId="046F97A4" w14:textId="77777777" w:rsidR="008A60DF" w:rsidRPr="0087003D" w:rsidRDefault="008A60DF" w:rsidP="008A60DF">
      <w:pPr>
        <w:pStyle w:val="Heading2"/>
        <w:rPr>
          <w:rFonts w:asciiTheme="minorHAnsi" w:hAnsiTheme="minorHAnsi" w:cstheme="minorHAnsi"/>
        </w:rPr>
      </w:pPr>
      <w:bookmarkStart w:id="55" w:name="_Toc167100433"/>
      <w:r w:rsidRPr="0087003D">
        <w:rPr>
          <w:rFonts w:asciiTheme="minorHAnsi" w:hAnsiTheme="minorHAnsi" w:cstheme="minorHAnsi"/>
        </w:rPr>
        <w:lastRenderedPageBreak/>
        <w:t>Hyphenation</w:t>
      </w:r>
      <w:bookmarkEnd w:id="55"/>
    </w:p>
    <w:p w14:paraId="481918EA" w14:textId="77777777" w:rsidR="008A60DF" w:rsidRPr="0087003D" w:rsidRDefault="008A60DF" w:rsidP="008A60DF">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 Spelling conventions</w:t>
      </w:r>
      <w:r w:rsidRPr="0087003D">
        <w:rPr>
          <w:rStyle w:val="SubtleEmphasis"/>
          <w:rFonts w:cstheme="minorHAnsi"/>
        </w:rPr>
        <w:t>)</w:t>
      </w:r>
    </w:p>
    <w:p w14:paraId="4576B91F" w14:textId="7F8674DF" w:rsidR="00BD7630" w:rsidRPr="0087003D" w:rsidRDefault="006C3BC2">
      <w:pPr>
        <w:ind w:left="709" w:hanging="709"/>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 xml:space="preserve">pellings </w:t>
      </w:r>
      <w:r w:rsidR="00BB60DB" w:rsidRPr="0087003D">
        <w:rPr>
          <w:rFonts w:asciiTheme="minorHAnsi" w:hAnsiTheme="minorHAnsi" w:cstheme="minorHAnsi"/>
        </w:rPr>
        <w:t xml:space="preserve">without hyphens </w:t>
      </w:r>
      <w:r w:rsidRPr="0087003D">
        <w:rPr>
          <w:rFonts w:asciiTheme="minorHAnsi" w:hAnsiTheme="minorHAnsi" w:cstheme="minorHAnsi"/>
        </w:rPr>
        <w:t>include</w:t>
      </w:r>
      <w:r w:rsidR="00BD7630" w:rsidRPr="0087003D">
        <w:rPr>
          <w:rFonts w:asciiTheme="minorHAnsi" w:hAnsiTheme="minorHAnsi" w:cstheme="minorHAnsi"/>
        </w:rPr>
        <w:t>:</w:t>
      </w:r>
    </w:p>
    <w:p w14:paraId="62ED834E" w14:textId="77777777" w:rsidR="003E538E" w:rsidRPr="0087003D" w:rsidRDefault="003E538E" w:rsidP="002B7512">
      <w:pPr>
        <w:numPr>
          <w:ilvl w:val="0"/>
          <w:numId w:val="33"/>
        </w:numPr>
        <w:tabs>
          <w:tab w:val="left" w:pos="2835"/>
          <w:tab w:val="left" w:pos="4536"/>
          <w:tab w:val="left" w:pos="6237"/>
        </w:tabs>
        <w:rPr>
          <w:rFonts w:asciiTheme="minorHAnsi" w:hAnsiTheme="minorHAnsi" w:cstheme="minorHAnsi"/>
        </w:rPr>
        <w:sectPr w:rsidR="003E538E" w:rsidRPr="0087003D" w:rsidSect="003E538E">
          <w:type w:val="continuous"/>
          <w:pgSz w:w="11906" w:h="16838" w:code="9"/>
          <w:pgMar w:top="1440" w:right="1797" w:bottom="1440" w:left="1797" w:header="709" w:footer="709" w:gutter="0"/>
          <w:cols w:space="708"/>
          <w:docGrid w:linePitch="360"/>
        </w:sectPr>
      </w:pPr>
    </w:p>
    <w:p w14:paraId="76A8C508" w14:textId="5624F590" w:rsidR="00BD7630" w:rsidRPr="0087003D" w:rsidRDefault="00BD7630" w:rsidP="002B7512">
      <w:pPr>
        <w:numPr>
          <w:ilvl w:val="0"/>
          <w:numId w:val="33"/>
        </w:numPr>
        <w:tabs>
          <w:tab w:val="left" w:pos="2835"/>
          <w:tab w:val="left" w:pos="4536"/>
          <w:tab w:val="left" w:pos="6237"/>
        </w:tabs>
        <w:rPr>
          <w:rFonts w:asciiTheme="minorHAnsi" w:hAnsiTheme="minorHAnsi" w:cstheme="minorHAnsi"/>
        </w:rPr>
      </w:pPr>
      <w:r w:rsidRPr="0087003D">
        <w:rPr>
          <w:rFonts w:asciiTheme="minorHAnsi" w:hAnsiTheme="minorHAnsi" w:cstheme="minorHAnsi"/>
        </w:rPr>
        <w:t>benchmarking</w:t>
      </w:r>
      <w:r w:rsidR="007C269F" w:rsidRPr="0087003D">
        <w:rPr>
          <w:rFonts w:asciiTheme="minorHAnsi" w:hAnsiTheme="minorHAnsi" w:cstheme="minorHAnsi"/>
        </w:rPr>
        <w:t xml:space="preserve">, </w:t>
      </w:r>
      <w:r w:rsidRPr="0087003D">
        <w:rPr>
          <w:rFonts w:asciiTheme="minorHAnsi" w:hAnsiTheme="minorHAnsi" w:cstheme="minorHAnsi"/>
        </w:rPr>
        <w:t>benchmarks</w:t>
      </w:r>
    </w:p>
    <w:p w14:paraId="439BBDE4"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coexisting</w:t>
      </w:r>
    </w:p>
    <w:p w14:paraId="48D0A294"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cooperate</w:t>
      </w:r>
    </w:p>
    <w:p w14:paraId="06F9DDF0"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coordinate</w:t>
      </w:r>
    </w:p>
    <w:p w14:paraId="3AC3EF51"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coordination</w:t>
      </w:r>
    </w:p>
    <w:p w14:paraId="09C0D9EF"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database</w:t>
      </w:r>
    </w:p>
    <w:p w14:paraId="467561B1"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decommissioning</w:t>
      </w:r>
    </w:p>
    <w:p w14:paraId="2031A22A"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email</w:t>
      </w:r>
    </w:p>
    <w:p w14:paraId="2B26D716"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end of year</w:t>
      </w:r>
    </w:p>
    <w:p w14:paraId="0C1638D1"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interdepartmental</w:t>
      </w:r>
    </w:p>
    <w:p w14:paraId="4B8E6AE3"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proofErr w:type="spellStart"/>
      <w:r w:rsidRPr="0087003D">
        <w:rPr>
          <w:rFonts w:asciiTheme="minorHAnsi" w:hAnsiTheme="minorHAnsi" w:cstheme="minorHAnsi"/>
        </w:rPr>
        <w:t>intergovernment</w:t>
      </w:r>
      <w:proofErr w:type="spellEnd"/>
    </w:p>
    <w:p w14:paraId="31A772D0"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interjurisdictional</w:t>
      </w:r>
    </w:p>
    <w:p w14:paraId="7FEC6210"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interrelationships</w:t>
      </w:r>
    </w:p>
    <w:p w14:paraId="2A7AEB1D"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keywords</w:t>
      </w:r>
    </w:p>
    <w:p w14:paraId="489A6F35" w14:textId="77777777" w:rsidR="00D36C8D" w:rsidRPr="0087003D" w:rsidRDefault="00D36C8D"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microchip</w:t>
      </w:r>
    </w:p>
    <w:p w14:paraId="67A91C84"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ongoing</w:t>
      </w:r>
    </w:p>
    <w:p w14:paraId="5DB7F31B" w14:textId="77777777" w:rsidR="00BD7630" w:rsidRPr="0087003D" w:rsidRDefault="00BD7630" w:rsidP="002B7512">
      <w:pPr>
        <w:numPr>
          <w:ilvl w:val="0"/>
          <w:numId w:val="32"/>
        </w:numPr>
        <w:tabs>
          <w:tab w:val="left" w:pos="1701"/>
          <w:tab w:val="left" w:pos="4536"/>
          <w:tab w:val="left" w:pos="6237"/>
        </w:tabs>
        <w:rPr>
          <w:rFonts w:asciiTheme="minorHAnsi" w:hAnsiTheme="minorHAnsi" w:cstheme="minorHAnsi"/>
        </w:rPr>
      </w:pPr>
      <w:r w:rsidRPr="0087003D">
        <w:rPr>
          <w:rFonts w:asciiTheme="minorHAnsi" w:hAnsiTheme="minorHAnsi" w:cstheme="minorHAnsi"/>
        </w:rPr>
        <w:t xml:space="preserve">payroll </w:t>
      </w:r>
      <w:r w:rsidR="006C3BC2" w:rsidRPr="0087003D">
        <w:rPr>
          <w:rFonts w:asciiTheme="minorHAnsi" w:hAnsiTheme="minorHAnsi" w:cstheme="minorHAnsi"/>
        </w:rPr>
        <w:t>(</w:t>
      </w:r>
      <w:r w:rsidRPr="0087003D">
        <w:rPr>
          <w:rFonts w:asciiTheme="minorHAnsi" w:hAnsiTheme="minorHAnsi" w:cstheme="minorHAnsi"/>
        </w:rPr>
        <w:t>except when quoting from legislation that uses the term pay</w:t>
      </w:r>
      <w:r w:rsidR="00F1708F" w:rsidRPr="0087003D">
        <w:rPr>
          <w:rFonts w:asciiTheme="minorHAnsi" w:hAnsiTheme="minorHAnsi" w:cstheme="minorHAnsi"/>
        </w:rPr>
        <w:t xml:space="preserve"> </w:t>
      </w:r>
      <w:r w:rsidRPr="0087003D">
        <w:rPr>
          <w:rFonts w:asciiTheme="minorHAnsi" w:hAnsiTheme="minorHAnsi" w:cstheme="minorHAnsi"/>
        </w:rPr>
        <w:t>roll</w:t>
      </w:r>
      <w:r w:rsidR="00BA475E" w:rsidRPr="0087003D">
        <w:rPr>
          <w:rFonts w:asciiTheme="minorHAnsi" w:hAnsiTheme="minorHAnsi" w:cstheme="minorHAnsi"/>
        </w:rPr>
        <w:t>)</w:t>
      </w:r>
    </w:p>
    <w:p w14:paraId="74F63603" w14:textId="099DECD8" w:rsidR="00BD7630" w:rsidRPr="0087003D" w:rsidRDefault="007C269F" w:rsidP="002B7512">
      <w:pPr>
        <w:numPr>
          <w:ilvl w:val="0"/>
          <w:numId w:val="32"/>
        </w:numPr>
        <w:tabs>
          <w:tab w:val="left" w:pos="2552"/>
          <w:tab w:val="left" w:pos="4536"/>
          <w:tab w:val="left" w:pos="6237"/>
        </w:tabs>
        <w:rPr>
          <w:rFonts w:asciiTheme="minorHAnsi" w:hAnsiTheme="minorHAnsi" w:cstheme="minorHAnsi"/>
        </w:rPr>
      </w:pPr>
      <w:r w:rsidRPr="0087003D">
        <w:rPr>
          <w:rFonts w:asciiTheme="minorHAnsi" w:hAnsiTheme="minorHAnsi" w:cstheme="minorHAnsi"/>
        </w:rPr>
        <w:t xml:space="preserve">postdates, </w:t>
      </w:r>
      <w:r w:rsidR="00BD7630" w:rsidRPr="0087003D">
        <w:rPr>
          <w:rFonts w:asciiTheme="minorHAnsi" w:hAnsiTheme="minorHAnsi" w:cstheme="minorHAnsi"/>
        </w:rPr>
        <w:t>predates</w:t>
      </w:r>
    </w:p>
    <w:p w14:paraId="2482FDD0" w14:textId="6405A670" w:rsidR="00BD7630" w:rsidRPr="0087003D" w:rsidRDefault="00BD7630" w:rsidP="002B7512">
      <w:pPr>
        <w:numPr>
          <w:ilvl w:val="0"/>
          <w:numId w:val="32"/>
        </w:numPr>
        <w:tabs>
          <w:tab w:val="left" w:pos="2552"/>
          <w:tab w:val="left" w:pos="4536"/>
          <w:tab w:val="left" w:pos="6237"/>
        </w:tabs>
        <w:rPr>
          <w:rFonts w:asciiTheme="minorHAnsi" w:hAnsiTheme="minorHAnsi" w:cstheme="minorHAnsi"/>
        </w:rPr>
      </w:pPr>
      <w:r w:rsidRPr="0087003D">
        <w:rPr>
          <w:rFonts w:asciiTheme="minorHAnsi" w:hAnsiTheme="minorHAnsi" w:cstheme="minorHAnsi"/>
        </w:rPr>
        <w:t>proactive</w:t>
      </w:r>
      <w:r w:rsidR="007C269F" w:rsidRPr="0087003D">
        <w:rPr>
          <w:rFonts w:asciiTheme="minorHAnsi" w:hAnsiTheme="minorHAnsi" w:cstheme="minorHAnsi"/>
        </w:rPr>
        <w:t>, p</w:t>
      </w:r>
      <w:r w:rsidRPr="0087003D">
        <w:rPr>
          <w:rFonts w:asciiTheme="minorHAnsi" w:hAnsiTheme="minorHAnsi" w:cstheme="minorHAnsi"/>
        </w:rPr>
        <w:t>roactively</w:t>
      </w:r>
    </w:p>
    <w:p w14:paraId="504FDD9E"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reactivate</w:t>
      </w:r>
    </w:p>
    <w:p w14:paraId="22F5D410"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reappointment</w:t>
      </w:r>
    </w:p>
    <w:p w14:paraId="4BD51F3C"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reassess</w:t>
      </w:r>
    </w:p>
    <w:p w14:paraId="4A1C2E31"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redeploy</w:t>
      </w:r>
    </w:p>
    <w:p w14:paraId="3624EF22"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redraft</w:t>
      </w:r>
    </w:p>
    <w:p w14:paraId="41F6C351"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refinance</w:t>
      </w:r>
    </w:p>
    <w:p w14:paraId="32AFDDB5" w14:textId="6576FB6B" w:rsidR="00BD7630" w:rsidRPr="0087003D" w:rsidRDefault="007C269F"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 xml:space="preserve">reimburse, </w:t>
      </w:r>
      <w:r w:rsidR="00BD7630" w:rsidRPr="0087003D">
        <w:rPr>
          <w:rFonts w:asciiTheme="minorHAnsi" w:hAnsiTheme="minorHAnsi" w:cstheme="minorHAnsi"/>
        </w:rPr>
        <w:t>reimbursement</w:t>
      </w:r>
    </w:p>
    <w:p w14:paraId="1FD93615" w14:textId="07F461E0"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relodge</w:t>
      </w:r>
      <w:r w:rsidR="007C269F" w:rsidRPr="0087003D">
        <w:rPr>
          <w:rFonts w:asciiTheme="minorHAnsi" w:hAnsiTheme="minorHAnsi" w:cstheme="minorHAnsi"/>
        </w:rPr>
        <w:t xml:space="preserve">, </w:t>
      </w:r>
      <w:proofErr w:type="spellStart"/>
      <w:r w:rsidRPr="0087003D">
        <w:rPr>
          <w:rFonts w:asciiTheme="minorHAnsi" w:hAnsiTheme="minorHAnsi" w:cstheme="minorHAnsi"/>
        </w:rPr>
        <w:t>relodgement</w:t>
      </w:r>
      <w:proofErr w:type="spellEnd"/>
    </w:p>
    <w:p w14:paraId="1F692C93" w14:textId="6519B959" w:rsidR="007C269F" w:rsidRPr="0087003D" w:rsidRDefault="00BD7630" w:rsidP="00CD6FD8">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reorganise</w:t>
      </w:r>
      <w:r w:rsidR="007C269F" w:rsidRPr="0087003D">
        <w:rPr>
          <w:rFonts w:asciiTheme="minorHAnsi" w:hAnsiTheme="minorHAnsi" w:cstheme="minorHAnsi"/>
        </w:rPr>
        <w:t xml:space="preserve">, </w:t>
      </w:r>
      <w:r w:rsidRPr="0087003D">
        <w:rPr>
          <w:rFonts w:asciiTheme="minorHAnsi" w:hAnsiTheme="minorHAnsi" w:cstheme="minorHAnsi"/>
        </w:rPr>
        <w:t>reorganisation</w:t>
      </w:r>
    </w:p>
    <w:p w14:paraId="750CFA79"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resubmit</w:t>
      </w:r>
    </w:p>
    <w:p w14:paraId="0DF1F6DC" w14:textId="77777777" w:rsidR="00B86192" w:rsidRPr="0087003D" w:rsidRDefault="00B86192"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rollout</w:t>
      </w:r>
    </w:p>
    <w:p w14:paraId="169815FD"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statewide</w:t>
      </w:r>
    </w:p>
    <w:p w14:paraId="639049FF"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subcommittee</w:t>
      </w:r>
    </w:p>
    <w:p w14:paraId="3173B998"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subcontractor</w:t>
      </w:r>
    </w:p>
    <w:p w14:paraId="3FA3BCA8" w14:textId="77777777" w:rsidR="00BD7630" w:rsidRPr="0087003D" w:rsidRDefault="00BD7630" w:rsidP="002B7512">
      <w:pPr>
        <w:pStyle w:val="Header"/>
        <w:numPr>
          <w:ilvl w:val="0"/>
          <w:numId w:val="32"/>
        </w:numPr>
        <w:tabs>
          <w:tab w:val="clear" w:pos="4153"/>
          <w:tab w:val="clear" w:pos="8306"/>
        </w:tabs>
        <w:rPr>
          <w:rFonts w:asciiTheme="minorHAnsi" w:hAnsiTheme="minorHAnsi" w:cstheme="minorHAnsi"/>
        </w:rPr>
      </w:pPr>
      <w:r w:rsidRPr="0087003D">
        <w:rPr>
          <w:rFonts w:asciiTheme="minorHAnsi" w:hAnsiTheme="minorHAnsi" w:cstheme="minorHAnsi"/>
        </w:rPr>
        <w:t xml:space="preserve">subgroup </w:t>
      </w:r>
    </w:p>
    <w:p w14:paraId="07895AF7" w14:textId="77777777" w:rsidR="00BD7630" w:rsidRPr="0087003D" w:rsidRDefault="00BD7630" w:rsidP="002B7512">
      <w:pPr>
        <w:numPr>
          <w:ilvl w:val="0"/>
          <w:numId w:val="32"/>
        </w:numPr>
        <w:rPr>
          <w:rFonts w:asciiTheme="minorHAnsi" w:hAnsiTheme="minorHAnsi" w:cstheme="minorHAnsi"/>
        </w:rPr>
      </w:pPr>
      <w:r w:rsidRPr="0087003D">
        <w:rPr>
          <w:rFonts w:asciiTheme="minorHAnsi" w:hAnsiTheme="minorHAnsi" w:cstheme="minorHAnsi"/>
        </w:rPr>
        <w:t>sublease</w:t>
      </w:r>
    </w:p>
    <w:p w14:paraId="3B7378B8" w14:textId="77777777" w:rsidR="00BD7630" w:rsidRPr="0087003D" w:rsidRDefault="00BD7630" w:rsidP="002B7512">
      <w:pPr>
        <w:numPr>
          <w:ilvl w:val="0"/>
          <w:numId w:val="32"/>
        </w:numPr>
        <w:rPr>
          <w:rFonts w:asciiTheme="minorHAnsi" w:hAnsiTheme="minorHAnsi" w:cstheme="minorHAnsi"/>
        </w:rPr>
      </w:pPr>
      <w:r w:rsidRPr="0087003D">
        <w:rPr>
          <w:rFonts w:asciiTheme="minorHAnsi" w:hAnsiTheme="minorHAnsi" w:cstheme="minorHAnsi"/>
        </w:rPr>
        <w:t>subset</w:t>
      </w:r>
    </w:p>
    <w:p w14:paraId="57EAED27"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takeovers</w:t>
      </w:r>
    </w:p>
    <w:p w14:paraId="6A98E7DA" w14:textId="77777777" w:rsidR="00BD7630" w:rsidRPr="0087003D" w:rsidRDefault="00BD7630" w:rsidP="002B7512">
      <w:pPr>
        <w:numPr>
          <w:ilvl w:val="0"/>
          <w:numId w:val="32"/>
        </w:numPr>
        <w:tabs>
          <w:tab w:val="left" w:pos="2835"/>
          <w:tab w:val="left" w:pos="4536"/>
          <w:tab w:val="left" w:pos="6237"/>
        </w:tabs>
        <w:rPr>
          <w:rFonts w:asciiTheme="minorHAnsi" w:hAnsiTheme="minorHAnsi" w:cstheme="minorHAnsi"/>
        </w:rPr>
      </w:pPr>
      <w:r w:rsidRPr="0087003D">
        <w:rPr>
          <w:rFonts w:asciiTheme="minorHAnsi" w:hAnsiTheme="minorHAnsi" w:cstheme="minorHAnsi"/>
        </w:rPr>
        <w:t>thank you</w:t>
      </w:r>
    </w:p>
    <w:p w14:paraId="07038B9D" w14:textId="77777777" w:rsidR="00BD7630" w:rsidRPr="0087003D" w:rsidRDefault="00BD7630" w:rsidP="002B7512">
      <w:pPr>
        <w:pStyle w:val="BodyTextIndent"/>
        <w:numPr>
          <w:ilvl w:val="0"/>
          <w:numId w:val="32"/>
        </w:numPr>
        <w:tabs>
          <w:tab w:val="left" w:pos="2835"/>
          <w:tab w:val="left" w:pos="4536"/>
          <w:tab w:val="left" w:pos="6237"/>
        </w:tabs>
        <w:ind w:left="714" w:hanging="357"/>
        <w:rPr>
          <w:rFonts w:asciiTheme="minorHAnsi" w:hAnsiTheme="minorHAnsi" w:cstheme="minorHAnsi"/>
        </w:rPr>
      </w:pPr>
      <w:r w:rsidRPr="0087003D">
        <w:rPr>
          <w:rFonts w:asciiTheme="minorHAnsi" w:hAnsiTheme="minorHAnsi" w:cstheme="minorHAnsi"/>
        </w:rPr>
        <w:t>website</w:t>
      </w:r>
    </w:p>
    <w:p w14:paraId="2E0FAB5A" w14:textId="77777777" w:rsidR="00FC2F07" w:rsidRPr="0087003D" w:rsidRDefault="00FC2F07" w:rsidP="002B7512">
      <w:pPr>
        <w:pStyle w:val="BodyTextIndent"/>
        <w:numPr>
          <w:ilvl w:val="0"/>
          <w:numId w:val="32"/>
        </w:numPr>
        <w:tabs>
          <w:tab w:val="left" w:pos="2835"/>
          <w:tab w:val="left" w:pos="4536"/>
          <w:tab w:val="left" w:pos="6237"/>
        </w:tabs>
        <w:spacing w:after="240"/>
        <w:rPr>
          <w:rFonts w:asciiTheme="minorHAnsi" w:hAnsiTheme="minorHAnsi" w:cstheme="minorHAnsi"/>
        </w:rPr>
      </w:pPr>
      <w:r w:rsidRPr="0087003D">
        <w:rPr>
          <w:rFonts w:asciiTheme="minorHAnsi" w:hAnsiTheme="minorHAnsi" w:cstheme="minorHAnsi"/>
        </w:rPr>
        <w:t>wellbeing</w:t>
      </w:r>
    </w:p>
    <w:p w14:paraId="5E66E215" w14:textId="77777777" w:rsidR="003E538E" w:rsidRPr="0087003D" w:rsidRDefault="003E538E">
      <w:pPr>
        <w:spacing w:line="240" w:lineRule="auto"/>
        <w:rPr>
          <w:rFonts w:asciiTheme="minorHAnsi" w:hAnsiTheme="minorHAnsi" w:cstheme="minorHAnsi"/>
        </w:rPr>
        <w:sectPr w:rsidR="003E538E" w:rsidRPr="0087003D" w:rsidSect="00CD6FD8">
          <w:type w:val="continuous"/>
          <w:pgSz w:w="11906" w:h="16838" w:code="9"/>
          <w:pgMar w:top="1440" w:right="1797" w:bottom="1440" w:left="1797" w:header="709" w:footer="709" w:gutter="0"/>
          <w:cols w:num="2" w:space="708"/>
          <w:docGrid w:linePitch="360"/>
        </w:sectPr>
      </w:pPr>
    </w:p>
    <w:p w14:paraId="5A888801" w14:textId="4CD33A0D" w:rsidR="00E120F7" w:rsidRPr="0087003D" w:rsidRDefault="00E120F7">
      <w:pPr>
        <w:spacing w:line="240" w:lineRule="auto"/>
        <w:rPr>
          <w:rFonts w:asciiTheme="minorHAnsi" w:hAnsiTheme="minorHAnsi" w:cstheme="minorHAnsi"/>
        </w:rPr>
      </w:pPr>
      <w:r w:rsidRPr="0087003D">
        <w:rPr>
          <w:rFonts w:asciiTheme="minorHAnsi" w:hAnsiTheme="minorHAnsi" w:cstheme="minorHAnsi"/>
        </w:rPr>
        <w:br w:type="page"/>
      </w:r>
    </w:p>
    <w:p w14:paraId="48A470A0" w14:textId="77777777" w:rsidR="007C269F" w:rsidRPr="0087003D" w:rsidRDefault="007C269F" w:rsidP="00E91CBF">
      <w:pPr>
        <w:pStyle w:val="Heading2"/>
        <w:rPr>
          <w:rFonts w:asciiTheme="minorHAnsi" w:hAnsiTheme="minorHAnsi" w:cstheme="minorHAnsi"/>
        </w:rPr>
        <w:sectPr w:rsidR="007C269F" w:rsidRPr="0087003D" w:rsidSect="00CD6FD8">
          <w:type w:val="continuous"/>
          <w:pgSz w:w="11906" w:h="16838" w:code="9"/>
          <w:pgMar w:top="1440" w:right="1797" w:bottom="1440" w:left="1797" w:header="709" w:footer="709" w:gutter="0"/>
          <w:cols w:space="708"/>
          <w:docGrid w:linePitch="360"/>
        </w:sectPr>
      </w:pPr>
      <w:bookmarkStart w:id="56" w:name="_Ref84732868"/>
      <w:bookmarkStart w:id="57" w:name="_Toc174521488"/>
    </w:p>
    <w:p w14:paraId="66EF31BD" w14:textId="555568DB" w:rsidR="004D4A34" w:rsidRPr="0087003D" w:rsidRDefault="004D4A34" w:rsidP="00E91CBF">
      <w:pPr>
        <w:pStyle w:val="Heading2"/>
        <w:rPr>
          <w:rFonts w:asciiTheme="minorHAnsi" w:hAnsiTheme="minorHAnsi" w:cstheme="minorHAnsi"/>
        </w:rPr>
      </w:pPr>
      <w:bookmarkStart w:id="58" w:name="_Toc167100434"/>
      <w:r w:rsidRPr="0087003D">
        <w:rPr>
          <w:rFonts w:asciiTheme="minorHAnsi" w:hAnsiTheme="minorHAnsi" w:cstheme="minorHAnsi"/>
        </w:rPr>
        <w:lastRenderedPageBreak/>
        <w:t>Inclusive language</w:t>
      </w:r>
      <w:bookmarkEnd w:id="58"/>
    </w:p>
    <w:p w14:paraId="5ABBF03D" w14:textId="77777777" w:rsidR="00577F03" w:rsidRPr="0087003D" w:rsidRDefault="00577F03" w:rsidP="00721E48">
      <w:pPr>
        <w:rPr>
          <w:rFonts w:asciiTheme="minorHAnsi" w:hAnsiTheme="minorHAnsi" w:cstheme="minorHAnsi"/>
        </w:rPr>
      </w:pPr>
    </w:p>
    <w:p w14:paraId="3E9374B0" w14:textId="221754BD" w:rsidR="00CF3732" w:rsidRPr="0087003D" w:rsidRDefault="00CF3732" w:rsidP="004D4A34">
      <w:pPr>
        <w:spacing w:after="240"/>
        <w:rPr>
          <w:rFonts w:asciiTheme="minorHAnsi" w:hAnsiTheme="minorHAnsi" w:cstheme="minorHAnsi"/>
        </w:rPr>
      </w:pPr>
      <w:r w:rsidRPr="0087003D">
        <w:rPr>
          <w:rFonts w:asciiTheme="minorHAnsi" w:hAnsiTheme="minorHAnsi" w:cstheme="minorHAnsi"/>
          <w:bCs/>
        </w:rPr>
        <w:t>Inclusive language</w:t>
      </w:r>
      <w:r w:rsidRPr="0087003D">
        <w:rPr>
          <w:rFonts w:asciiTheme="minorHAnsi" w:hAnsiTheme="minorHAnsi" w:cstheme="minorHAnsi"/>
        </w:rPr>
        <w:t> is </w:t>
      </w:r>
      <w:r w:rsidRPr="0087003D">
        <w:rPr>
          <w:rFonts w:asciiTheme="minorHAnsi" w:hAnsiTheme="minorHAnsi" w:cstheme="minorHAnsi"/>
          <w:bCs/>
        </w:rPr>
        <w:t>language</w:t>
      </w:r>
      <w:r w:rsidRPr="0087003D">
        <w:rPr>
          <w:rFonts w:asciiTheme="minorHAnsi" w:hAnsiTheme="minorHAnsi" w:cstheme="minorHAnsi"/>
        </w:rPr>
        <w:t> that is free from words, phrases or tones that reflect prejudiced, stereotyped or discriminatory views of particular people or groups. It is also </w:t>
      </w:r>
      <w:r w:rsidRPr="0087003D">
        <w:rPr>
          <w:rFonts w:asciiTheme="minorHAnsi" w:hAnsiTheme="minorHAnsi" w:cstheme="minorHAnsi"/>
          <w:bCs/>
        </w:rPr>
        <w:t>language</w:t>
      </w:r>
      <w:r w:rsidRPr="0087003D">
        <w:rPr>
          <w:rFonts w:asciiTheme="minorHAnsi" w:hAnsiTheme="minorHAnsi" w:cstheme="minorHAnsi"/>
        </w:rPr>
        <w:t> that doesn't deliberately or inadvertently exclude people from being seen as part of a group</w:t>
      </w:r>
      <w:r w:rsidR="002F760F" w:rsidRPr="0087003D">
        <w:rPr>
          <w:rFonts w:asciiTheme="minorHAnsi" w:hAnsiTheme="minorHAnsi" w:cstheme="minorHAnsi"/>
        </w:rPr>
        <w:t>.</w:t>
      </w:r>
    </w:p>
    <w:p w14:paraId="4252C5B7" w14:textId="77777777" w:rsidR="00047E9A" w:rsidRDefault="00CF3732" w:rsidP="004D4A34">
      <w:pPr>
        <w:spacing w:after="240"/>
        <w:rPr>
          <w:rFonts w:asciiTheme="minorHAnsi" w:hAnsiTheme="minorHAnsi" w:cstheme="minorHAnsi"/>
        </w:rPr>
      </w:pPr>
      <w:r w:rsidRPr="0087003D">
        <w:rPr>
          <w:rFonts w:asciiTheme="minorHAnsi" w:hAnsiTheme="minorHAnsi" w:cstheme="minorHAnsi"/>
        </w:rPr>
        <w:t xml:space="preserve">Using inclusive language </w:t>
      </w:r>
      <w:r w:rsidR="004D4A34" w:rsidRPr="0087003D">
        <w:rPr>
          <w:rFonts w:asciiTheme="minorHAnsi" w:hAnsiTheme="minorHAnsi" w:cstheme="minorHAnsi"/>
        </w:rPr>
        <w:t>assists government agencies in meeting t</w:t>
      </w:r>
      <w:r w:rsidR="00DF5EC8" w:rsidRPr="0087003D">
        <w:rPr>
          <w:rFonts w:asciiTheme="minorHAnsi" w:hAnsiTheme="minorHAnsi" w:cstheme="minorHAnsi"/>
        </w:rPr>
        <w:t>he requirements of the</w:t>
      </w:r>
      <w:r w:rsidR="00047E9A">
        <w:rPr>
          <w:rFonts w:asciiTheme="minorHAnsi" w:hAnsiTheme="minorHAnsi" w:cstheme="minorHAnsi"/>
        </w:rPr>
        <w:t>:</w:t>
      </w:r>
    </w:p>
    <w:p w14:paraId="75017F58" w14:textId="77777777" w:rsidR="00047E9A" w:rsidRPr="00047E9A" w:rsidRDefault="004D4A34"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Anti</w:t>
      </w:r>
      <w:r w:rsidRPr="00047E9A">
        <w:rPr>
          <w:rFonts w:asciiTheme="minorHAnsi" w:hAnsiTheme="minorHAnsi" w:cstheme="minorHAnsi"/>
          <w:i/>
        </w:rPr>
        <w:noBreakHyphen/>
        <w:t>Discrimination</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1998</w:t>
      </w:r>
      <w:r w:rsidR="006A554B" w:rsidRPr="00047E9A">
        <w:rPr>
          <w:rFonts w:asciiTheme="minorHAnsi" w:hAnsiTheme="minorHAnsi" w:cstheme="minorHAnsi"/>
        </w:rPr>
        <w:t> </w:t>
      </w:r>
      <w:r w:rsidR="00DE409A" w:rsidRPr="00047E9A">
        <w:rPr>
          <w:rFonts w:asciiTheme="minorHAnsi" w:hAnsiTheme="minorHAnsi" w:cstheme="minorHAnsi"/>
        </w:rPr>
        <w:t>(Tas)</w:t>
      </w:r>
    </w:p>
    <w:p w14:paraId="14C723EC" w14:textId="77777777" w:rsidR="00047E9A" w:rsidRPr="00047E9A" w:rsidRDefault="00971AC2"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State</w:t>
      </w:r>
      <w:r w:rsidR="006A554B" w:rsidRPr="00047E9A">
        <w:rPr>
          <w:rFonts w:asciiTheme="minorHAnsi" w:hAnsiTheme="minorHAnsi" w:cstheme="minorHAnsi"/>
          <w:i/>
        </w:rPr>
        <w:t> </w:t>
      </w:r>
      <w:r w:rsidRPr="00047E9A">
        <w:rPr>
          <w:rFonts w:asciiTheme="minorHAnsi" w:hAnsiTheme="minorHAnsi" w:cstheme="minorHAnsi"/>
          <w:i/>
        </w:rPr>
        <w:t>Service</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2000</w:t>
      </w:r>
      <w:r w:rsidR="006A554B" w:rsidRPr="00047E9A">
        <w:rPr>
          <w:rFonts w:asciiTheme="minorHAnsi" w:hAnsiTheme="minorHAnsi" w:cstheme="minorHAnsi"/>
        </w:rPr>
        <w:t> </w:t>
      </w:r>
      <w:r w:rsidRPr="00047E9A">
        <w:rPr>
          <w:rFonts w:asciiTheme="minorHAnsi" w:hAnsiTheme="minorHAnsi" w:cstheme="minorHAnsi"/>
        </w:rPr>
        <w:t>(Tas)</w:t>
      </w:r>
    </w:p>
    <w:p w14:paraId="50D42898" w14:textId="77777777" w:rsidR="00047E9A" w:rsidRPr="00047E9A" w:rsidRDefault="00971AC2"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Age</w:t>
      </w:r>
      <w:r w:rsidR="006A554B" w:rsidRPr="00047E9A">
        <w:rPr>
          <w:rFonts w:asciiTheme="minorHAnsi" w:hAnsiTheme="minorHAnsi" w:cstheme="minorHAnsi"/>
          <w:i/>
        </w:rPr>
        <w:t> </w:t>
      </w:r>
      <w:r w:rsidRPr="00047E9A">
        <w:rPr>
          <w:rFonts w:asciiTheme="minorHAnsi" w:hAnsiTheme="minorHAnsi" w:cstheme="minorHAnsi"/>
          <w:i/>
        </w:rPr>
        <w:t>Discrimination</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2004</w:t>
      </w:r>
      <w:r w:rsidR="006A554B" w:rsidRPr="00047E9A">
        <w:rPr>
          <w:rFonts w:asciiTheme="minorHAnsi" w:hAnsiTheme="minorHAnsi" w:cstheme="minorHAnsi"/>
        </w:rPr>
        <w:t> </w:t>
      </w:r>
      <w:r w:rsidRPr="00047E9A">
        <w:rPr>
          <w:rFonts w:asciiTheme="minorHAnsi" w:hAnsiTheme="minorHAnsi" w:cstheme="minorHAnsi"/>
        </w:rPr>
        <w:t>(</w:t>
      </w:r>
      <w:proofErr w:type="spellStart"/>
      <w:r w:rsidRPr="00047E9A">
        <w:rPr>
          <w:rFonts w:asciiTheme="minorHAnsi" w:hAnsiTheme="minorHAnsi" w:cstheme="minorHAnsi"/>
        </w:rPr>
        <w:t>Cth</w:t>
      </w:r>
      <w:proofErr w:type="spellEnd"/>
      <w:r w:rsidRPr="00047E9A">
        <w:rPr>
          <w:rFonts w:asciiTheme="minorHAnsi" w:hAnsiTheme="minorHAnsi" w:cstheme="minorHAnsi"/>
        </w:rPr>
        <w:t>)</w:t>
      </w:r>
    </w:p>
    <w:p w14:paraId="1FDE5E7F" w14:textId="77777777" w:rsidR="00047E9A" w:rsidRDefault="00971AC2"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Disability</w:t>
      </w:r>
      <w:r w:rsidR="006A554B" w:rsidRPr="00047E9A">
        <w:rPr>
          <w:rFonts w:asciiTheme="minorHAnsi" w:hAnsiTheme="minorHAnsi" w:cstheme="minorHAnsi"/>
          <w:i/>
        </w:rPr>
        <w:t> </w:t>
      </w:r>
      <w:r w:rsidRPr="00047E9A">
        <w:rPr>
          <w:rFonts w:asciiTheme="minorHAnsi" w:hAnsiTheme="minorHAnsi" w:cstheme="minorHAnsi"/>
          <w:i/>
        </w:rPr>
        <w:t>Discrimination</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1992</w:t>
      </w:r>
      <w:r w:rsidR="006A554B" w:rsidRPr="00047E9A">
        <w:rPr>
          <w:rFonts w:asciiTheme="minorHAnsi" w:hAnsiTheme="minorHAnsi" w:cstheme="minorHAnsi"/>
        </w:rPr>
        <w:t> </w:t>
      </w:r>
      <w:r w:rsidRPr="00047E9A">
        <w:rPr>
          <w:rFonts w:asciiTheme="minorHAnsi" w:hAnsiTheme="minorHAnsi" w:cstheme="minorHAnsi"/>
        </w:rPr>
        <w:t>(</w:t>
      </w:r>
      <w:proofErr w:type="spellStart"/>
      <w:r w:rsidRPr="00047E9A">
        <w:rPr>
          <w:rFonts w:asciiTheme="minorHAnsi" w:hAnsiTheme="minorHAnsi" w:cstheme="minorHAnsi"/>
        </w:rPr>
        <w:t>Cth</w:t>
      </w:r>
      <w:proofErr w:type="spellEnd"/>
      <w:r w:rsidRPr="00047E9A">
        <w:rPr>
          <w:rFonts w:asciiTheme="minorHAnsi" w:hAnsiTheme="minorHAnsi" w:cstheme="minorHAnsi"/>
        </w:rPr>
        <w:t>)</w:t>
      </w:r>
    </w:p>
    <w:p w14:paraId="404A046F" w14:textId="631B0D69" w:rsidR="00047E9A" w:rsidRPr="00047E9A" w:rsidRDefault="006A554B"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Human Rights and Equal Opportunity</w:t>
      </w:r>
      <w:r w:rsidR="00BD56E7" w:rsidRPr="00047E9A">
        <w:rPr>
          <w:rFonts w:asciiTheme="minorHAnsi" w:hAnsiTheme="minorHAnsi" w:cstheme="minorHAnsi"/>
          <w:i/>
        </w:rPr>
        <w:t> </w:t>
      </w:r>
      <w:r w:rsidRPr="00047E9A">
        <w:rPr>
          <w:rFonts w:asciiTheme="minorHAnsi" w:hAnsiTheme="minorHAnsi" w:cstheme="minorHAnsi"/>
          <w:i/>
        </w:rPr>
        <w:t>Act 1986</w:t>
      </w:r>
      <w:r w:rsidRPr="00047E9A">
        <w:rPr>
          <w:rFonts w:asciiTheme="minorHAnsi" w:hAnsiTheme="minorHAnsi" w:cstheme="minorHAnsi"/>
        </w:rPr>
        <w:t> (</w:t>
      </w:r>
      <w:proofErr w:type="spellStart"/>
      <w:r w:rsidRPr="00047E9A">
        <w:rPr>
          <w:rFonts w:asciiTheme="minorHAnsi" w:hAnsiTheme="minorHAnsi" w:cstheme="minorHAnsi"/>
        </w:rPr>
        <w:t>Cth</w:t>
      </w:r>
      <w:proofErr w:type="spellEnd"/>
      <w:r w:rsidRPr="00047E9A">
        <w:rPr>
          <w:rFonts w:asciiTheme="minorHAnsi" w:hAnsiTheme="minorHAnsi" w:cstheme="minorHAnsi"/>
        </w:rPr>
        <w:t>)</w:t>
      </w:r>
    </w:p>
    <w:p w14:paraId="25FF73CB" w14:textId="77777777" w:rsidR="00047E9A" w:rsidRPr="00047E9A" w:rsidRDefault="004D4A34"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Racial</w:t>
      </w:r>
      <w:r w:rsidR="006A554B" w:rsidRPr="00047E9A">
        <w:rPr>
          <w:rFonts w:asciiTheme="minorHAnsi" w:hAnsiTheme="minorHAnsi" w:cstheme="minorHAnsi"/>
          <w:i/>
        </w:rPr>
        <w:t> </w:t>
      </w:r>
      <w:r w:rsidRPr="00047E9A">
        <w:rPr>
          <w:rFonts w:asciiTheme="minorHAnsi" w:hAnsiTheme="minorHAnsi" w:cstheme="minorHAnsi"/>
          <w:i/>
        </w:rPr>
        <w:t>Discrimination</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1975</w:t>
      </w:r>
      <w:r w:rsidR="006A554B" w:rsidRPr="00047E9A">
        <w:rPr>
          <w:rFonts w:asciiTheme="minorHAnsi" w:hAnsiTheme="minorHAnsi" w:cstheme="minorHAnsi"/>
        </w:rPr>
        <w:t> </w:t>
      </w:r>
      <w:r w:rsidRPr="00047E9A">
        <w:rPr>
          <w:rFonts w:asciiTheme="minorHAnsi" w:hAnsiTheme="minorHAnsi" w:cstheme="minorHAnsi"/>
        </w:rPr>
        <w:t>(</w:t>
      </w:r>
      <w:proofErr w:type="spellStart"/>
      <w:r w:rsidRPr="00047E9A">
        <w:rPr>
          <w:rFonts w:asciiTheme="minorHAnsi" w:hAnsiTheme="minorHAnsi" w:cstheme="minorHAnsi"/>
        </w:rPr>
        <w:t>Cth</w:t>
      </w:r>
      <w:proofErr w:type="spellEnd"/>
      <w:r w:rsidRPr="00047E9A">
        <w:rPr>
          <w:rFonts w:asciiTheme="minorHAnsi" w:hAnsiTheme="minorHAnsi" w:cstheme="minorHAnsi"/>
        </w:rPr>
        <w:t>)</w:t>
      </w:r>
    </w:p>
    <w:p w14:paraId="015418AC" w14:textId="0032554F" w:rsidR="004D4A34" w:rsidRPr="00047E9A" w:rsidRDefault="004D4A34" w:rsidP="00047E9A">
      <w:pPr>
        <w:pStyle w:val="ListParagraph"/>
        <w:numPr>
          <w:ilvl w:val="0"/>
          <w:numId w:val="134"/>
        </w:numPr>
        <w:spacing w:after="240"/>
        <w:rPr>
          <w:rFonts w:asciiTheme="minorHAnsi" w:hAnsiTheme="minorHAnsi" w:cstheme="minorHAnsi"/>
        </w:rPr>
      </w:pPr>
      <w:r w:rsidRPr="00047E9A">
        <w:rPr>
          <w:rFonts w:asciiTheme="minorHAnsi" w:hAnsiTheme="minorHAnsi" w:cstheme="minorHAnsi"/>
          <w:i/>
        </w:rPr>
        <w:t>Sex</w:t>
      </w:r>
      <w:r w:rsidR="006A554B" w:rsidRPr="00047E9A">
        <w:rPr>
          <w:rFonts w:asciiTheme="minorHAnsi" w:hAnsiTheme="minorHAnsi" w:cstheme="minorHAnsi"/>
          <w:i/>
        </w:rPr>
        <w:t> </w:t>
      </w:r>
      <w:r w:rsidRPr="00047E9A">
        <w:rPr>
          <w:rFonts w:asciiTheme="minorHAnsi" w:hAnsiTheme="minorHAnsi" w:cstheme="minorHAnsi"/>
          <w:i/>
        </w:rPr>
        <w:t>Discrimination</w:t>
      </w:r>
      <w:r w:rsidR="006A554B" w:rsidRPr="00047E9A">
        <w:rPr>
          <w:rFonts w:asciiTheme="minorHAnsi" w:hAnsiTheme="minorHAnsi" w:cstheme="minorHAnsi"/>
          <w:i/>
        </w:rPr>
        <w:t> </w:t>
      </w:r>
      <w:r w:rsidRPr="00047E9A">
        <w:rPr>
          <w:rFonts w:asciiTheme="minorHAnsi" w:hAnsiTheme="minorHAnsi" w:cstheme="minorHAnsi"/>
          <w:i/>
        </w:rPr>
        <w:t>Act</w:t>
      </w:r>
      <w:r w:rsidR="006A554B" w:rsidRPr="00047E9A">
        <w:rPr>
          <w:rFonts w:asciiTheme="minorHAnsi" w:hAnsiTheme="minorHAnsi" w:cstheme="minorHAnsi"/>
          <w:i/>
        </w:rPr>
        <w:t> </w:t>
      </w:r>
      <w:r w:rsidRPr="00047E9A">
        <w:rPr>
          <w:rFonts w:asciiTheme="minorHAnsi" w:hAnsiTheme="minorHAnsi" w:cstheme="minorHAnsi"/>
          <w:i/>
        </w:rPr>
        <w:t>1984</w:t>
      </w:r>
      <w:r w:rsidR="006A554B" w:rsidRPr="00047E9A">
        <w:rPr>
          <w:rFonts w:asciiTheme="minorHAnsi" w:hAnsiTheme="minorHAnsi" w:cstheme="minorHAnsi"/>
        </w:rPr>
        <w:t> </w:t>
      </w:r>
      <w:r w:rsidRPr="00047E9A">
        <w:rPr>
          <w:rFonts w:asciiTheme="minorHAnsi" w:hAnsiTheme="minorHAnsi" w:cstheme="minorHAnsi"/>
        </w:rPr>
        <w:t>(</w:t>
      </w:r>
      <w:proofErr w:type="spellStart"/>
      <w:r w:rsidRPr="00047E9A">
        <w:rPr>
          <w:rFonts w:asciiTheme="minorHAnsi" w:hAnsiTheme="minorHAnsi" w:cstheme="minorHAnsi"/>
        </w:rPr>
        <w:t>Cth</w:t>
      </w:r>
      <w:proofErr w:type="spellEnd"/>
      <w:r w:rsidRPr="00047E9A">
        <w:rPr>
          <w:rFonts w:asciiTheme="minorHAnsi" w:hAnsiTheme="minorHAnsi" w:cstheme="minorHAnsi"/>
        </w:rPr>
        <w:t>)</w:t>
      </w:r>
      <w:r w:rsidR="006A554B" w:rsidRPr="00047E9A">
        <w:rPr>
          <w:rFonts w:asciiTheme="minorHAnsi" w:hAnsiTheme="minorHAnsi" w:cstheme="minorHAnsi"/>
        </w:rPr>
        <w:t>.</w:t>
      </w:r>
    </w:p>
    <w:p w14:paraId="599F2AB5" w14:textId="77777777" w:rsidR="00CF3732" w:rsidRPr="0087003D" w:rsidRDefault="00CF3732" w:rsidP="00CF3732">
      <w:pPr>
        <w:spacing w:after="240"/>
        <w:rPr>
          <w:rFonts w:asciiTheme="minorHAnsi" w:hAnsiTheme="minorHAnsi" w:cstheme="minorHAnsi"/>
        </w:rPr>
      </w:pPr>
      <w:r w:rsidRPr="0087003D">
        <w:rPr>
          <w:rFonts w:asciiTheme="minorHAnsi" w:hAnsiTheme="minorHAnsi" w:cstheme="minorHAnsi"/>
        </w:rPr>
        <w:t xml:space="preserve">More comprehensive advice on the use of non-discriminatory language can be found in the </w:t>
      </w:r>
      <w:r w:rsidRPr="0087003D">
        <w:rPr>
          <w:rFonts w:asciiTheme="minorHAnsi" w:hAnsiTheme="minorHAnsi" w:cstheme="minorHAnsi"/>
          <w:i/>
        </w:rPr>
        <w:t>Australian Style Manual for Authors, Editors and Printers</w:t>
      </w:r>
      <w:r w:rsidRPr="0087003D">
        <w:rPr>
          <w:rFonts w:asciiTheme="minorHAnsi" w:hAnsiTheme="minorHAnsi" w:cstheme="minorHAnsi"/>
        </w:rPr>
        <w:t>, Chapter 4, “Effective and inclusive language”.</w:t>
      </w:r>
    </w:p>
    <w:p w14:paraId="12433F60" w14:textId="1ED3D14D" w:rsidR="004D4A34" w:rsidRPr="0087003D" w:rsidRDefault="00CF3732" w:rsidP="00CF3732">
      <w:pPr>
        <w:pStyle w:val="NoSpacing"/>
        <w:rPr>
          <w:rFonts w:cstheme="minorHAnsi"/>
        </w:rPr>
      </w:pPr>
      <w:r w:rsidRPr="0087003D">
        <w:rPr>
          <w:rFonts w:cstheme="minorHAnsi"/>
        </w:rPr>
        <w:t>Gender-</w:t>
      </w:r>
      <w:r w:rsidR="004D4A34" w:rsidRPr="0087003D">
        <w:rPr>
          <w:rFonts w:cstheme="minorHAnsi"/>
        </w:rPr>
        <w:t>sensitive writing</w:t>
      </w:r>
    </w:p>
    <w:p w14:paraId="38E304E4" w14:textId="77777777" w:rsidR="004D4A34" w:rsidRPr="0087003D" w:rsidRDefault="004D4A34" w:rsidP="004D4A34">
      <w:pPr>
        <w:rPr>
          <w:rFonts w:asciiTheme="minorHAnsi" w:hAnsiTheme="minorHAnsi" w:cstheme="minorHAnsi"/>
        </w:rPr>
      </w:pPr>
      <w:r w:rsidRPr="0087003D">
        <w:rPr>
          <w:rFonts w:asciiTheme="minorHAnsi" w:hAnsiTheme="minorHAnsi" w:cstheme="minorHAnsi"/>
        </w:rPr>
        <w:t>In the interests of clarity</w:t>
      </w:r>
      <w:r w:rsidR="00C031AE" w:rsidRPr="0087003D">
        <w:rPr>
          <w:rFonts w:asciiTheme="minorHAnsi" w:hAnsiTheme="minorHAnsi" w:cstheme="minorHAnsi"/>
        </w:rPr>
        <w:t xml:space="preserve"> and</w:t>
      </w:r>
      <w:r w:rsidRPr="0087003D">
        <w:rPr>
          <w:rFonts w:asciiTheme="minorHAnsi" w:hAnsiTheme="minorHAnsi" w:cstheme="minorHAnsi"/>
        </w:rPr>
        <w:t xml:space="preserve"> linguistic representation of the sexes, an instruction that might </w:t>
      </w:r>
      <w:r w:rsidR="00C031AE" w:rsidRPr="0087003D">
        <w:rPr>
          <w:rFonts w:asciiTheme="minorHAnsi" w:hAnsiTheme="minorHAnsi" w:cstheme="minorHAnsi"/>
        </w:rPr>
        <w:t xml:space="preserve">once </w:t>
      </w:r>
      <w:r w:rsidRPr="0087003D">
        <w:rPr>
          <w:rFonts w:asciiTheme="minorHAnsi" w:hAnsiTheme="minorHAnsi" w:cstheme="minorHAnsi"/>
        </w:rPr>
        <w:t xml:space="preserve">have said </w:t>
      </w:r>
      <w:r w:rsidR="00C031AE" w:rsidRPr="0087003D">
        <w:rPr>
          <w:rFonts w:asciiTheme="minorHAnsi" w:hAnsiTheme="minorHAnsi" w:cstheme="minorHAnsi"/>
        </w:rPr>
        <w:t>‘</w:t>
      </w:r>
      <w:r w:rsidRPr="0087003D">
        <w:rPr>
          <w:rFonts w:asciiTheme="minorHAnsi" w:hAnsiTheme="minorHAnsi" w:cstheme="minorHAnsi"/>
        </w:rPr>
        <w:t>The applicant should fill in this form using his own handwriting</w:t>
      </w:r>
      <w:r w:rsidR="00C031AE" w:rsidRPr="0087003D">
        <w:rPr>
          <w:rFonts w:asciiTheme="minorHAnsi" w:hAnsiTheme="minorHAnsi" w:cstheme="minorHAnsi"/>
        </w:rPr>
        <w:t>’</w:t>
      </w:r>
      <w:r w:rsidRPr="0087003D">
        <w:rPr>
          <w:rFonts w:asciiTheme="minorHAnsi" w:hAnsiTheme="minorHAnsi" w:cstheme="minorHAnsi"/>
        </w:rPr>
        <w:t xml:space="preserve"> </w:t>
      </w:r>
      <w:r w:rsidR="00C031AE" w:rsidRPr="0087003D">
        <w:rPr>
          <w:rFonts w:asciiTheme="minorHAnsi" w:hAnsiTheme="minorHAnsi" w:cstheme="minorHAnsi"/>
        </w:rPr>
        <w:t xml:space="preserve">should </w:t>
      </w:r>
      <w:r w:rsidRPr="0087003D">
        <w:rPr>
          <w:rFonts w:asciiTheme="minorHAnsi" w:hAnsiTheme="minorHAnsi" w:cstheme="minorHAnsi"/>
        </w:rPr>
        <w:t xml:space="preserve">now be worded more inclusively. There are several easy ways to do </w:t>
      </w:r>
      <w:r w:rsidR="00C031AE" w:rsidRPr="0087003D">
        <w:rPr>
          <w:rFonts w:asciiTheme="minorHAnsi" w:hAnsiTheme="minorHAnsi" w:cstheme="minorHAnsi"/>
        </w:rPr>
        <w:t>this,</w:t>
      </w:r>
      <w:r w:rsidRPr="0087003D">
        <w:rPr>
          <w:rFonts w:asciiTheme="minorHAnsi" w:hAnsiTheme="minorHAnsi" w:cstheme="minorHAnsi"/>
        </w:rPr>
        <w:t xml:space="preserve"> </w:t>
      </w:r>
      <w:r w:rsidR="00C031AE" w:rsidRPr="0087003D">
        <w:rPr>
          <w:rFonts w:asciiTheme="minorHAnsi" w:hAnsiTheme="minorHAnsi" w:cstheme="minorHAnsi"/>
        </w:rPr>
        <w:t xml:space="preserve">for </w:t>
      </w:r>
      <w:r w:rsidRPr="0087003D">
        <w:rPr>
          <w:rFonts w:asciiTheme="minorHAnsi" w:hAnsiTheme="minorHAnsi" w:cstheme="minorHAnsi"/>
        </w:rPr>
        <w:t>example:</w:t>
      </w:r>
    </w:p>
    <w:p w14:paraId="783F7AF3" w14:textId="77777777" w:rsidR="004D4A34" w:rsidRPr="0087003D" w:rsidRDefault="00C031AE" w:rsidP="002B7512">
      <w:pPr>
        <w:pStyle w:val="BodyTextIndent3"/>
        <w:numPr>
          <w:ilvl w:val="0"/>
          <w:numId w:val="9"/>
        </w:numPr>
        <w:tabs>
          <w:tab w:val="clear" w:pos="1080"/>
          <w:tab w:val="num" w:pos="709"/>
        </w:tabs>
        <w:spacing w:after="0"/>
        <w:ind w:left="709" w:hanging="357"/>
        <w:rPr>
          <w:rFonts w:asciiTheme="minorHAnsi" w:hAnsiTheme="minorHAnsi" w:cstheme="minorHAnsi"/>
        </w:rPr>
      </w:pPr>
      <w:r w:rsidRPr="0087003D">
        <w:rPr>
          <w:rFonts w:asciiTheme="minorHAnsi" w:hAnsiTheme="minorHAnsi" w:cstheme="minorHAnsi"/>
        </w:rPr>
        <w:t xml:space="preserve">Rewrite </w:t>
      </w:r>
      <w:r w:rsidR="004D4A34" w:rsidRPr="0087003D">
        <w:rPr>
          <w:rFonts w:asciiTheme="minorHAnsi" w:hAnsiTheme="minorHAnsi" w:cstheme="minorHAnsi"/>
        </w:rPr>
        <w:t xml:space="preserve">the sentence as a plain imperative: Fill in this form </w:t>
      </w:r>
      <w:r w:rsidRPr="0087003D">
        <w:rPr>
          <w:rFonts w:asciiTheme="minorHAnsi" w:hAnsiTheme="minorHAnsi" w:cstheme="minorHAnsi"/>
        </w:rPr>
        <w:t xml:space="preserve">using </w:t>
      </w:r>
      <w:r w:rsidR="004D4A34" w:rsidRPr="0087003D">
        <w:rPr>
          <w:rFonts w:asciiTheme="minorHAnsi" w:hAnsiTheme="minorHAnsi" w:cstheme="minorHAnsi"/>
        </w:rPr>
        <w:t xml:space="preserve">your own handwriting.  </w:t>
      </w:r>
    </w:p>
    <w:p w14:paraId="365CB5D0" w14:textId="77777777" w:rsidR="004D4A34" w:rsidRPr="0087003D" w:rsidRDefault="00C031AE" w:rsidP="002B7512">
      <w:pPr>
        <w:numPr>
          <w:ilvl w:val="0"/>
          <w:numId w:val="9"/>
        </w:numPr>
        <w:tabs>
          <w:tab w:val="clear" w:pos="1080"/>
          <w:tab w:val="num" w:pos="709"/>
        </w:tabs>
        <w:ind w:left="709" w:hanging="357"/>
        <w:rPr>
          <w:rFonts w:asciiTheme="minorHAnsi" w:hAnsiTheme="minorHAnsi" w:cstheme="minorHAnsi"/>
        </w:rPr>
      </w:pPr>
      <w:r w:rsidRPr="0087003D">
        <w:rPr>
          <w:rFonts w:asciiTheme="minorHAnsi" w:hAnsiTheme="minorHAnsi" w:cstheme="minorHAnsi"/>
        </w:rPr>
        <w:t xml:space="preserve">Rewrite </w:t>
      </w:r>
      <w:r w:rsidR="004D4A34" w:rsidRPr="0087003D">
        <w:rPr>
          <w:rFonts w:asciiTheme="minorHAnsi" w:hAnsiTheme="minorHAnsi" w:cstheme="minorHAnsi"/>
        </w:rPr>
        <w:t xml:space="preserve">the sentence to make it plural: Applicants should fill in this form </w:t>
      </w:r>
      <w:r w:rsidRPr="0087003D">
        <w:rPr>
          <w:rFonts w:asciiTheme="minorHAnsi" w:hAnsiTheme="minorHAnsi" w:cstheme="minorHAnsi"/>
        </w:rPr>
        <w:t xml:space="preserve">using </w:t>
      </w:r>
      <w:r w:rsidR="004D4A34" w:rsidRPr="0087003D">
        <w:rPr>
          <w:rFonts w:asciiTheme="minorHAnsi" w:hAnsiTheme="minorHAnsi" w:cstheme="minorHAnsi"/>
        </w:rPr>
        <w:t xml:space="preserve">their own handwriting. </w:t>
      </w:r>
    </w:p>
    <w:p w14:paraId="4A20B6B7" w14:textId="75D833FE" w:rsidR="0087003D" w:rsidRPr="00047E9A" w:rsidRDefault="00140C63" w:rsidP="00A27027">
      <w:pPr>
        <w:numPr>
          <w:ilvl w:val="0"/>
          <w:numId w:val="9"/>
        </w:numPr>
        <w:tabs>
          <w:tab w:val="clear" w:pos="1080"/>
          <w:tab w:val="num" w:pos="709"/>
        </w:tabs>
        <w:spacing w:after="240" w:line="240" w:lineRule="auto"/>
        <w:ind w:left="709"/>
        <w:rPr>
          <w:rFonts w:asciiTheme="minorHAnsi" w:hAnsiTheme="minorHAnsi" w:cstheme="minorHAnsi"/>
        </w:rPr>
      </w:pPr>
      <w:proofErr w:type="spellStart"/>
      <w:r w:rsidRPr="00047E9A">
        <w:rPr>
          <w:rFonts w:asciiTheme="minorHAnsi" w:hAnsiTheme="minorHAnsi" w:cstheme="minorHAnsi"/>
        </w:rPr>
        <w:t>T</w:t>
      </w:r>
      <w:r w:rsidR="004D4A34" w:rsidRPr="00047E9A">
        <w:rPr>
          <w:rFonts w:asciiTheme="minorHAnsi" w:hAnsiTheme="minorHAnsi" w:cstheme="minorHAnsi"/>
        </w:rPr>
        <w:t>heir</w:t>
      </w:r>
      <w:proofErr w:type="spellEnd"/>
      <w:r w:rsidR="004D4A34" w:rsidRPr="00047E9A">
        <w:rPr>
          <w:rFonts w:asciiTheme="minorHAnsi" w:hAnsiTheme="minorHAnsi" w:cstheme="minorHAnsi"/>
        </w:rPr>
        <w:t xml:space="preserve"> can also be used in the singular: </w:t>
      </w:r>
      <w:r w:rsidRPr="00047E9A">
        <w:rPr>
          <w:rFonts w:asciiTheme="minorHAnsi" w:hAnsiTheme="minorHAnsi" w:cstheme="minorHAnsi"/>
        </w:rPr>
        <w:t xml:space="preserve">The </w:t>
      </w:r>
      <w:r w:rsidR="004D4A34" w:rsidRPr="00047E9A">
        <w:rPr>
          <w:rFonts w:asciiTheme="minorHAnsi" w:hAnsiTheme="minorHAnsi" w:cstheme="minorHAnsi"/>
        </w:rPr>
        <w:t xml:space="preserve">applicant should fill in this form </w:t>
      </w:r>
      <w:r w:rsidRPr="00047E9A">
        <w:rPr>
          <w:rFonts w:asciiTheme="minorHAnsi" w:hAnsiTheme="minorHAnsi" w:cstheme="minorHAnsi"/>
        </w:rPr>
        <w:t xml:space="preserve">using </w:t>
      </w:r>
      <w:r w:rsidR="004D4A34" w:rsidRPr="00047E9A">
        <w:rPr>
          <w:rFonts w:asciiTheme="minorHAnsi" w:hAnsiTheme="minorHAnsi" w:cstheme="minorHAnsi"/>
        </w:rPr>
        <w:t>their own handwriting.</w:t>
      </w:r>
      <w:r w:rsidR="0087003D" w:rsidRPr="00047E9A">
        <w:rPr>
          <w:rFonts w:asciiTheme="minorHAnsi" w:hAnsiTheme="minorHAnsi" w:cstheme="minorHAnsi"/>
        </w:rPr>
        <w:br w:type="page"/>
      </w:r>
    </w:p>
    <w:p w14:paraId="65CF2A9F" w14:textId="17A25843" w:rsidR="00CF3732" w:rsidRPr="0087003D" w:rsidRDefault="00CF3732" w:rsidP="00CF3732">
      <w:pPr>
        <w:rPr>
          <w:rFonts w:asciiTheme="minorHAnsi" w:hAnsiTheme="minorHAnsi" w:cstheme="minorHAnsi"/>
        </w:rPr>
      </w:pPr>
      <w:r w:rsidRPr="0087003D">
        <w:rPr>
          <w:rFonts w:asciiTheme="minorHAnsi" w:hAnsiTheme="minorHAnsi" w:cstheme="minorHAnsi"/>
        </w:rPr>
        <w:lastRenderedPageBreak/>
        <w:t>Chair</w:t>
      </w:r>
    </w:p>
    <w:p w14:paraId="2C1B47EC" w14:textId="57A2F24C" w:rsidR="004D4A34" w:rsidRPr="0087003D" w:rsidRDefault="00650CC1" w:rsidP="00EB6D17">
      <w:pPr>
        <w:spacing w:after="240"/>
        <w:rPr>
          <w:rFonts w:asciiTheme="minorHAnsi" w:hAnsiTheme="minorHAnsi" w:cstheme="minorHAnsi"/>
        </w:rPr>
      </w:pPr>
      <w:r w:rsidRPr="0087003D">
        <w:rPr>
          <w:rFonts w:asciiTheme="minorHAnsi" w:hAnsiTheme="minorHAnsi" w:cstheme="minorHAnsi"/>
        </w:rPr>
        <w:t>T</w:t>
      </w:r>
      <w:r w:rsidR="004D4A34" w:rsidRPr="0087003D">
        <w:rPr>
          <w:rFonts w:asciiTheme="minorHAnsi" w:hAnsiTheme="minorHAnsi" w:cstheme="minorHAnsi"/>
        </w:rPr>
        <w:t xml:space="preserve">he person who chairs a meeting (or a committee or any other formal group) should </w:t>
      </w:r>
      <w:r w:rsidRPr="0087003D">
        <w:rPr>
          <w:rFonts w:asciiTheme="minorHAnsi" w:hAnsiTheme="minorHAnsi" w:cstheme="minorHAnsi"/>
        </w:rPr>
        <w:t>be referred to</w:t>
      </w:r>
      <w:r w:rsidR="004D4A34" w:rsidRPr="0087003D">
        <w:rPr>
          <w:rFonts w:asciiTheme="minorHAnsi" w:hAnsiTheme="minorHAnsi" w:cstheme="minorHAnsi"/>
        </w:rPr>
        <w:t xml:space="preserve"> as Chair. However, if an Act refers to a statutory title, such as Chairman, then that terminology should be used.</w:t>
      </w:r>
    </w:p>
    <w:p w14:paraId="3FFA4F4F" w14:textId="3F114B44" w:rsidR="003973FC" w:rsidRPr="0087003D" w:rsidRDefault="003973FC" w:rsidP="00E91CBF">
      <w:pPr>
        <w:pStyle w:val="Heading2"/>
        <w:rPr>
          <w:rFonts w:asciiTheme="minorHAnsi" w:hAnsiTheme="minorHAnsi" w:cstheme="minorHAnsi"/>
        </w:rPr>
      </w:pPr>
      <w:bookmarkStart w:id="59" w:name="_Toc167100435"/>
      <w:r w:rsidRPr="0087003D">
        <w:rPr>
          <w:rFonts w:asciiTheme="minorHAnsi" w:hAnsiTheme="minorHAnsi" w:cstheme="minorHAnsi"/>
        </w:rPr>
        <w:t>ISBNs and ISSNs</w:t>
      </w:r>
      <w:bookmarkEnd w:id="59"/>
    </w:p>
    <w:p w14:paraId="413696FD" w14:textId="77777777" w:rsidR="00721E48" w:rsidRPr="0087003D" w:rsidRDefault="00721E48" w:rsidP="00721E48">
      <w:pPr>
        <w:rPr>
          <w:rFonts w:asciiTheme="minorHAnsi" w:hAnsiTheme="minorHAnsi" w:cstheme="minorHAnsi"/>
        </w:rPr>
      </w:pPr>
    </w:p>
    <w:p w14:paraId="348D220C" w14:textId="502DB8EA" w:rsidR="003973FC" w:rsidRPr="0087003D" w:rsidRDefault="00DE409A" w:rsidP="00EB6D17">
      <w:pPr>
        <w:spacing w:after="240"/>
        <w:rPr>
          <w:rFonts w:asciiTheme="minorHAnsi" w:hAnsiTheme="minorHAnsi" w:cstheme="minorHAnsi"/>
        </w:rPr>
      </w:pPr>
      <w:r w:rsidRPr="0087003D">
        <w:rPr>
          <w:rFonts w:asciiTheme="minorHAnsi" w:hAnsiTheme="minorHAnsi" w:cstheme="minorHAnsi"/>
        </w:rPr>
        <w:t xml:space="preserve">International Standard Book Numbers (ISBNs) </w:t>
      </w:r>
      <w:r w:rsidR="003973FC" w:rsidRPr="0087003D">
        <w:rPr>
          <w:rFonts w:asciiTheme="minorHAnsi" w:hAnsiTheme="minorHAnsi" w:cstheme="minorHAnsi"/>
        </w:rPr>
        <w:t xml:space="preserve">and </w:t>
      </w:r>
      <w:r w:rsidRPr="0087003D">
        <w:rPr>
          <w:rFonts w:asciiTheme="minorHAnsi" w:hAnsiTheme="minorHAnsi" w:cstheme="minorHAnsi"/>
        </w:rPr>
        <w:t xml:space="preserve">International Standard Serial Numbers (ISSNs) </w:t>
      </w:r>
      <w:r w:rsidR="003973FC" w:rsidRPr="0087003D">
        <w:rPr>
          <w:rFonts w:asciiTheme="minorHAnsi" w:hAnsiTheme="minorHAnsi" w:cstheme="minorHAnsi"/>
        </w:rPr>
        <w:t>are used as unique identifiers for publications including d</w:t>
      </w:r>
      <w:r w:rsidR="00CF3732" w:rsidRPr="0087003D">
        <w:rPr>
          <w:rFonts w:asciiTheme="minorHAnsi" w:hAnsiTheme="minorHAnsi" w:cstheme="minorHAnsi"/>
        </w:rPr>
        <w:t xml:space="preserve">ifferent editions and formats </w:t>
      </w:r>
      <w:proofErr w:type="spellStart"/>
      <w:r w:rsidR="00CF3732" w:rsidRPr="0087003D">
        <w:rPr>
          <w:rFonts w:asciiTheme="minorHAnsi" w:hAnsiTheme="minorHAnsi" w:cstheme="minorHAnsi"/>
        </w:rPr>
        <w:t>e</w:t>
      </w:r>
      <w:r w:rsidR="003973FC" w:rsidRPr="0087003D">
        <w:rPr>
          <w:rFonts w:asciiTheme="minorHAnsi" w:hAnsiTheme="minorHAnsi" w:cstheme="minorHAnsi"/>
        </w:rPr>
        <w:t>g</w:t>
      </w:r>
      <w:proofErr w:type="spellEnd"/>
      <w:r w:rsidR="003973FC" w:rsidRPr="0087003D">
        <w:rPr>
          <w:rFonts w:asciiTheme="minorHAnsi" w:hAnsiTheme="minorHAnsi" w:cstheme="minorHAnsi"/>
        </w:rPr>
        <w:t xml:space="preserve"> electronic version. They also assist in identifying the correct publication when titles of different publications are similar.</w:t>
      </w:r>
    </w:p>
    <w:p w14:paraId="732F09B3" w14:textId="77777777" w:rsidR="00CF3732" w:rsidRPr="0087003D" w:rsidRDefault="003973FC" w:rsidP="00586AFD">
      <w:pPr>
        <w:pStyle w:val="ListParagraph"/>
        <w:numPr>
          <w:ilvl w:val="0"/>
          <w:numId w:val="82"/>
        </w:numPr>
        <w:spacing w:after="240"/>
        <w:rPr>
          <w:rFonts w:asciiTheme="minorHAnsi" w:hAnsiTheme="minorHAnsi" w:cstheme="minorHAnsi"/>
        </w:rPr>
      </w:pPr>
      <w:r w:rsidRPr="0087003D">
        <w:rPr>
          <w:rFonts w:asciiTheme="minorHAnsi" w:hAnsiTheme="minorHAnsi" w:cstheme="minorHAnsi"/>
        </w:rPr>
        <w:t xml:space="preserve">ISBNs (International Standard Book Numbers) are generally used for books or one-off publications. </w:t>
      </w:r>
    </w:p>
    <w:p w14:paraId="255FE91F" w14:textId="6E9414B5" w:rsidR="003973FC" w:rsidRPr="0087003D" w:rsidRDefault="003973FC" w:rsidP="00586AFD">
      <w:pPr>
        <w:pStyle w:val="ListParagraph"/>
        <w:numPr>
          <w:ilvl w:val="0"/>
          <w:numId w:val="82"/>
        </w:numPr>
        <w:spacing w:after="240"/>
        <w:rPr>
          <w:rFonts w:asciiTheme="minorHAnsi" w:hAnsiTheme="minorHAnsi" w:cstheme="minorHAnsi"/>
        </w:rPr>
      </w:pPr>
      <w:r w:rsidRPr="0087003D">
        <w:rPr>
          <w:rFonts w:asciiTheme="minorHAnsi" w:hAnsiTheme="minorHAnsi" w:cstheme="minorHAnsi"/>
        </w:rPr>
        <w:t>ISSNs (International Standard Serial Numbers) are used for periodical publications such as magazines and annual reports. </w:t>
      </w:r>
    </w:p>
    <w:p w14:paraId="410AE1A1" w14:textId="1415D003" w:rsidR="003973FC" w:rsidRPr="0087003D" w:rsidRDefault="003973FC" w:rsidP="00EB6D17">
      <w:pPr>
        <w:spacing w:after="240"/>
        <w:rPr>
          <w:rFonts w:asciiTheme="minorHAnsi" w:hAnsiTheme="minorHAnsi" w:cstheme="minorHAnsi"/>
        </w:rPr>
      </w:pPr>
      <w:r w:rsidRPr="0087003D">
        <w:rPr>
          <w:rFonts w:asciiTheme="minorHAnsi" w:hAnsiTheme="minorHAnsi" w:cstheme="minorHAnsi"/>
        </w:rPr>
        <w:t xml:space="preserve">It is recommended that </w:t>
      </w:r>
      <w:r w:rsidR="00CF3732" w:rsidRPr="0087003D">
        <w:rPr>
          <w:rFonts w:asciiTheme="minorHAnsi" w:hAnsiTheme="minorHAnsi" w:cstheme="minorHAnsi"/>
        </w:rPr>
        <w:t>ISBNs/</w:t>
      </w:r>
      <w:r w:rsidRPr="0087003D">
        <w:rPr>
          <w:rFonts w:asciiTheme="minorHAnsi" w:hAnsiTheme="minorHAnsi" w:cstheme="minorHAnsi"/>
        </w:rPr>
        <w:t>ISSN</w:t>
      </w:r>
      <w:r w:rsidR="00CF3732" w:rsidRPr="0087003D">
        <w:rPr>
          <w:rFonts w:asciiTheme="minorHAnsi" w:hAnsiTheme="minorHAnsi" w:cstheme="minorHAnsi"/>
        </w:rPr>
        <w:t>s</w:t>
      </w:r>
      <w:r w:rsidRPr="0087003D">
        <w:rPr>
          <w:rFonts w:asciiTheme="minorHAnsi" w:hAnsiTheme="minorHAnsi" w:cstheme="minorHAnsi"/>
        </w:rPr>
        <w:t xml:space="preserve"> are provided to major publications that must be deposited </w:t>
      </w:r>
      <w:r w:rsidR="00D14630" w:rsidRPr="0087003D">
        <w:rPr>
          <w:rFonts w:asciiTheme="minorHAnsi" w:hAnsiTheme="minorHAnsi" w:cstheme="minorHAnsi"/>
        </w:rPr>
        <w:t xml:space="preserve">with </w:t>
      </w:r>
      <w:r w:rsidRPr="0087003D">
        <w:rPr>
          <w:rFonts w:asciiTheme="minorHAnsi" w:hAnsiTheme="minorHAnsi" w:cstheme="minorHAnsi"/>
        </w:rPr>
        <w:t xml:space="preserve">the </w:t>
      </w:r>
      <w:hyperlink r:id="rId22" w:history="1">
        <w:r w:rsidR="00460FCF" w:rsidRPr="0087003D">
          <w:rPr>
            <w:rStyle w:val="Hyperlink"/>
            <w:rFonts w:asciiTheme="minorHAnsi" w:hAnsiTheme="minorHAnsi" w:cstheme="minorHAnsi"/>
          </w:rPr>
          <w:t xml:space="preserve">National </w:t>
        </w:r>
        <w:proofErr w:type="spellStart"/>
        <w:r w:rsidR="00460FCF" w:rsidRPr="0087003D">
          <w:rPr>
            <w:rStyle w:val="Hyperlink"/>
            <w:rFonts w:asciiTheme="minorHAnsi" w:hAnsiTheme="minorHAnsi" w:cstheme="minorHAnsi"/>
          </w:rPr>
          <w:t>eDeposit</w:t>
        </w:r>
        <w:proofErr w:type="spellEnd"/>
      </w:hyperlink>
      <w:r w:rsidR="00460FCF" w:rsidRPr="0087003D">
        <w:rPr>
          <w:rFonts w:asciiTheme="minorHAnsi" w:hAnsiTheme="minorHAnsi" w:cstheme="minorHAnsi"/>
        </w:rPr>
        <w:t xml:space="preserve"> service (NED</w:t>
      </w:r>
      <w:r w:rsidRPr="0087003D">
        <w:rPr>
          <w:rFonts w:asciiTheme="minorHAnsi" w:hAnsiTheme="minorHAnsi" w:cstheme="minorHAnsi"/>
        </w:rPr>
        <w:t>) to fulfil </w:t>
      </w:r>
      <w:hyperlink r:id="rId23" w:history="1">
        <w:r w:rsidRPr="0087003D">
          <w:rPr>
            <w:rStyle w:val="Hyperlink"/>
            <w:rFonts w:asciiTheme="minorHAnsi" w:hAnsiTheme="minorHAnsi" w:cstheme="minorHAnsi"/>
          </w:rPr>
          <w:t>legal deposit requirements</w:t>
        </w:r>
      </w:hyperlink>
      <w:r w:rsidRPr="0087003D">
        <w:rPr>
          <w:rFonts w:asciiTheme="minorHAnsi" w:hAnsiTheme="minorHAnsi" w:cstheme="minorHAnsi"/>
        </w:rPr>
        <w:t> under the </w:t>
      </w:r>
      <w:r w:rsidRPr="0087003D">
        <w:rPr>
          <w:rFonts w:asciiTheme="minorHAnsi" w:hAnsiTheme="minorHAnsi" w:cstheme="minorHAnsi"/>
          <w:i/>
          <w:iCs/>
        </w:rPr>
        <w:t>Libraries Act 1984</w:t>
      </w:r>
      <w:r w:rsidRPr="0087003D">
        <w:rPr>
          <w:rFonts w:asciiTheme="minorHAnsi" w:hAnsiTheme="minorHAnsi" w:cstheme="minorHAnsi"/>
        </w:rPr>
        <w:t>. </w:t>
      </w:r>
    </w:p>
    <w:p w14:paraId="00C16BC9" w14:textId="0C2F7B84" w:rsidR="003973FC" w:rsidRPr="0087003D" w:rsidRDefault="003973FC" w:rsidP="00EB6D17">
      <w:pPr>
        <w:rPr>
          <w:rFonts w:asciiTheme="minorHAnsi" w:hAnsiTheme="minorHAnsi" w:cstheme="minorHAnsi"/>
        </w:rPr>
      </w:pPr>
      <w:r w:rsidRPr="0087003D">
        <w:rPr>
          <w:rFonts w:asciiTheme="minorHAnsi" w:hAnsiTheme="minorHAnsi" w:cstheme="minorHAnsi"/>
        </w:rPr>
        <w:t xml:space="preserve">Further information on </w:t>
      </w:r>
      <w:hyperlink r:id="rId24" w:history="1">
        <w:r w:rsidRPr="0087003D">
          <w:rPr>
            <w:rStyle w:val="Hyperlink"/>
            <w:rFonts w:asciiTheme="minorHAnsi" w:hAnsiTheme="minorHAnsi" w:cstheme="minorHAnsi"/>
          </w:rPr>
          <w:t>International Standard Book Numbers</w:t>
        </w:r>
      </w:hyperlink>
      <w:r w:rsidRPr="0087003D">
        <w:rPr>
          <w:rFonts w:asciiTheme="minorHAnsi" w:hAnsiTheme="minorHAnsi" w:cstheme="minorHAnsi"/>
        </w:rPr>
        <w:t xml:space="preserve"> (ISBNs) and </w:t>
      </w:r>
      <w:hyperlink r:id="rId25" w:history="1">
        <w:r w:rsidRPr="0087003D">
          <w:rPr>
            <w:rStyle w:val="Hyperlink"/>
            <w:rFonts w:asciiTheme="minorHAnsi" w:hAnsiTheme="minorHAnsi" w:cstheme="minorHAnsi"/>
          </w:rPr>
          <w:t>International Standard Serial Numbers (ISSNs)</w:t>
        </w:r>
      </w:hyperlink>
      <w:r w:rsidRPr="0087003D">
        <w:rPr>
          <w:rFonts w:asciiTheme="minorHAnsi" w:hAnsiTheme="minorHAnsi" w:cstheme="minorHAnsi"/>
        </w:rPr>
        <w:t xml:space="preserve"> is available on the </w:t>
      </w:r>
      <w:hyperlink r:id="rId26" w:history="1">
        <w:r w:rsidRPr="0087003D">
          <w:rPr>
            <w:rStyle w:val="Hyperlink"/>
            <w:rFonts w:asciiTheme="minorHAnsi" w:hAnsiTheme="minorHAnsi" w:cstheme="minorHAnsi"/>
          </w:rPr>
          <w:t>Tasmanian Government Communications website</w:t>
        </w:r>
      </w:hyperlink>
      <w:r w:rsidRPr="0087003D">
        <w:rPr>
          <w:rFonts w:asciiTheme="minorHAnsi" w:hAnsiTheme="minorHAnsi" w:cstheme="minorHAnsi"/>
        </w:rPr>
        <w:t>.</w:t>
      </w:r>
    </w:p>
    <w:p w14:paraId="03EF32F2" w14:textId="568154B0" w:rsidR="00BD7630" w:rsidRPr="0087003D" w:rsidRDefault="00BD7630" w:rsidP="00E91CBF">
      <w:pPr>
        <w:pStyle w:val="Heading2"/>
        <w:rPr>
          <w:rFonts w:asciiTheme="minorHAnsi" w:hAnsiTheme="minorHAnsi" w:cstheme="minorHAnsi"/>
        </w:rPr>
      </w:pPr>
      <w:bookmarkStart w:id="60" w:name="_Toc167100436"/>
      <w:r w:rsidRPr="0087003D">
        <w:rPr>
          <w:rFonts w:asciiTheme="minorHAnsi" w:hAnsiTheme="minorHAnsi" w:cstheme="minorHAnsi"/>
        </w:rPr>
        <w:t>Italics</w:t>
      </w:r>
      <w:bookmarkEnd w:id="56"/>
      <w:bookmarkEnd w:id="57"/>
      <w:bookmarkEnd w:id="60"/>
      <w:r w:rsidRPr="0087003D">
        <w:rPr>
          <w:rFonts w:asciiTheme="minorHAnsi" w:hAnsiTheme="minorHAnsi" w:cstheme="minorHAnsi"/>
        </w:rPr>
        <w:t xml:space="preserve"> </w:t>
      </w:r>
    </w:p>
    <w:p w14:paraId="441E806E" w14:textId="3A9AD801" w:rsidR="00577F03" w:rsidRPr="0087003D" w:rsidRDefault="00577F03" w:rsidP="00577F03">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 Documents and References to publications</w:t>
      </w:r>
      <w:r w:rsidRPr="0087003D">
        <w:rPr>
          <w:rStyle w:val="SubtleEmphasis"/>
          <w:rFonts w:cstheme="minorHAnsi"/>
        </w:rPr>
        <w:t>)</w:t>
      </w:r>
    </w:p>
    <w:p w14:paraId="24017FE1" w14:textId="77777777" w:rsidR="00CF3732" w:rsidRPr="0087003D" w:rsidRDefault="00CF3732" w:rsidP="00586AFD">
      <w:pPr>
        <w:pStyle w:val="Title"/>
        <w:numPr>
          <w:ilvl w:val="0"/>
          <w:numId w:val="52"/>
        </w:numPr>
        <w:rPr>
          <w:rFonts w:cstheme="minorHAnsi"/>
        </w:rPr>
      </w:pPr>
      <w:r w:rsidRPr="0087003D">
        <w:rPr>
          <w:rFonts w:cstheme="minorHAnsi"/>
        </w:rPr>
        <w:t>DO:</w:t>
      </w:r>
    </w:p>
    <w:p w14:paraId="0A821854" w14:textId="77777777" w:rsidR="00BD7630" w:rsidRPr="0087003D" w:rsidRDefault="00BD7630" w:rsidP="00586AFD">
      <w:pPr>
        <w:pStyle w:val="ListParagraph"/>
        <w:numPr>
          <w:ilvl w:val="0"/>
          <w:numId w:val="83"/>
        </w:numPr>
        <w:rPr>
          <w:rFonts w:asciiTheme="minorHAnsi" w:hAnsiTheme="minorHAnsi" w:cstheme="minorHAnsi"/>
        </w:rPr>
      </w:pPr>
      <w:r w:rsidRPr="0087003D">
        <w:rPr>
          <w:rFonts w:asciiTheme="minorHAnsi" w:hAnsiTheme="minorHAnsi" w:cstheme="minorHAnsi"/>
        </w:rPr>
        <w:t xml:space="preserve">Italics are used </w:t>
      </w:r>
      <w:r w:rsidR="005828D0" w:rsidRPr="0087003D">
        <w:rPr>
          <w:rFonts w:asciiTheme="minorHAnsi" w:hAnsiTheme="minorHAnsi" w:cstheme="minorHAnsi"/>
        </w:rPr>
        <w:t>for the titles of:</w:t>
      </w:r>
    </w:p>
    <w:p w14:paraId="3BEBFAA6" w14:textId="77777777" w:rsidR="00BD7630" w:rsidRPr="0087003D" w:rsidRDefault="00BD7630" w:rsidP="00586AFD">
      <w:pPr>
        <w:numPr>
          <w:ilvl w:val="0"/>
          <w:numId w:val="84"/>
        </w:numPr>
        <w:tabs>
          <w:tab w:val="clear" w:pos="1440"/>
          <w:tab w:val="num" w:pos="1276"/>
        </w:tabs>
        <w:ind w:left="1276"/>
        <w:rPr>
          <w:rFonts w:asciiTheme="minorHAnsi" w:hAnsiTheme="minorHAnsi" w:cstheme="minorHAnsi"/>
        </w:rPr>
      </w:pPr>
      <w:r w:rsidRPr="0087003D">
        <w:rPr>
          <w:rFonts w:asciiTheme="minorHAnsi" w:hAnsiTheme="minorHAnsi" w:cstheme="minorHAnsi"/>
        </w:rPr>
        <w:t>books and periodicals</w:t>
      </w:r>
    </w:p>
    <w:p w14:paraId="66FB8B9E" w14:textId="14179BA1" w:rsidR="00BD7630" w:rsidRPr="0087003D" w:rsidRDefault="00F1324A" w:rsidP="00586AFD">
      <w:pPr>
        <w:numPr>
          <w:ilvl w:val="0"/>
          <w:numId w:val="84"/>
        </w:numPr>
        <w:tabs>
          <w:tab w:val="clear" w:pos="1440"/>
          <w:tab w:val="num" w:pos="1276"/>
        </w:tabs>
        <w:ind w:left="1276"/>
        <w:rPr>
          <w:rFonts w:asciiTheme="minorHAnsi" w:hAnsiTheme="minorHAnsi" w:cstheme="minorHAnsi"/>
        </w:rPr>
      </w:pPr>
      <w:r w:rsidRPr="0087003D">
        <w:rPr>
          <w:rFonts w:asciiTheme="minorHAnsi" w:hAnsiTheme="minorHAnsi" w:cstheme="minorHAnsi"/>
        </w:rPr>
        <w:t>news</w:t>
      </w:r>
      <w:r w:rsidR="00BD7630" w:rsidRPr="0087003D">
        <w:rPr>
          <w:rFonts w:asciiTheme="minorHAnsi" w:hAnsiTheme="minorHAnsi" w:cstheme="minorHAnsi"/>
        </w:rPr>
        <w:t>papers and magazines (</w:t>
      </w:r>
      <w:proofErr w:type="spellStart"/>
      <w:r w:rsidR="00DE409A" w:rsidRPr="0087003D">
        <w:rPr>
          <w:rFonts w:asciiTheme="minorHAnsi" w:hAnsiTheme="minorHAnsi" w:cstheme="minorHAnsi"/>
        </w:rPr>
        <w:t>eg</w:t>
      </w:r>
      <w:proofErr w:type="spellEnd"/>
      <w:r w:rsidR="00DE409A" w:rsidRPr="0087003D">
        <w:rPr>
          <w:rFonts w:asciiTheme="minorHAnsi" w:hAnsiTheme="minorHAnsi" w:cstheme="minorHAnsi"/>
        </w:rPr>
        <w:t xml:space="preserve"> </w:t>
      </w:r>
      <w:r w:rsidR="00BD7630" w:rsidRPr="0087003D">
        <w:rPr>
          <w:rFonts w:asciiTheme="minorHAnsi" w:hAnsiTheme="minorHAnsi" w:cstheme="minorHAnsi"/>
          <w:i/>
        </w:rPr>
        <w:t>The Mercury</w:t>
      </w:r>
      <w:r w:rsidR="00BD7630" w:rsidRPr="0087003D">
        <w:rPr>
          <w:rFonts w:asciiTheme="minorHAnsi" w:hAnsiTheme="minorHAnsi" w:cstheme="minorHAnsi"/>
        </w:rPr>
        <w:t>)</w:t>
      </w:r>
    </w:p>
    <w:p w14:paraId="5B281A04" w14:textId="77777777" w:rsidR="00BD7630" w:rsidRPr="0087003D" w:rsidRDefault="00BD7630" w:rsidP="00586AFD">
      <w:pPr>
        <w:numPr>
          <w:ilvl w:val="0"/>
          <w:numId w:val="84"/>
        </w:numPr>
        <w:tabs>
          <w:tab w:val="clear" w:pos="1440"/>
          <w:tab w:val="num" w:pos="1276"/>
        </w:tabs>
        <w:ind w:left="1276"/>
        <w:rPr>
          <w:rFonts w:asciiTheme="minorHAnsi" w:hAnsiTheme="minorHAnsi" w:cstheme="minorHAnsi"/>
        </w:rPr>
      </w:pPr>
      <w:r w:rsidRPr="0087003D">
        <w:rPr>
          <w:rFonts w:asciiTheme="minorHAnsi" w:hAnsiTheme="minorHAnsi" w:cstheme="minorHAnsi"/>
        </w:rPr>
        <w:t>films, video, and television and radio programs</w:t>
      </w:r>
    </w:p>
    <w:p w14:paraId="2C7B01B1" w14:textId="77777777" w:rsidR="00BD7630" w:rsidRPr="0087003D" w:rsidRDefault="00BD7630" w:rsidP="00586AFD">
      <w:pPr>
        <w:numPr>
          <w:ilvl w:val="0"/>
          <w:numId w:val="84"/>
        </w:numPr>
        <w:tabs>
          <w:tab w:val="clear" w:pos="1440"/>
          <w:tab w:val="num" w:pos="1276"/>
        </w:tabs>
        <w:ind w:left="1276"/>
        <w:rPr>
          <w:rFonts w:asciiTheme="minorHAnsi" w:hAnsiTheme="minorHAnsi" w:cstheme="minorHAnsi"/>
        </w:rPr>
      </w:pPr>
      <w:r w:rsidRPr="0087003D">
        <w:rPr>
          <w:rFonts w:asciiTheme="minorHAnsi" w:hAnsiTheme="minorHAnsi" w:cstheme="minorHAnsi"/>
        </w:rPr>
        <w:t>work</w:t>
      </w:r>
      <w:r w:rsidR="00F1324A" w:rsidRPr="0087003D">
        <w:rPr>
          <w:rFonts w:asciiTheme="minorHAnsi" w:hAnsiTheme="minorHAnsi" w:cstheme="minorHAnsi"/>
        </w:rPr>
        <w:t>s</w:t>
      </w:r>
      <w:r w:rsidRPr="0087003D">
        <w:rPr>
          <w:rFonts w:asciiTheme="minorHAnsi" w:hAnsiTheme="minorHAnsi" w:cstheme="minorHAnsi"/>
        </w:rPr>
        <w:t xml:space="preserve"> of art</w:t>
      </w:r>
    </w:p>
    <w:p w14:paraId="05FCAEE8" w14:textId="77777777" w:rsidR="00BD7630" w:rsidRPr="0087003D" w:rsidRDefault="00BD7630" w:rsidP="00586AFD">
      <w:pPr>
        <w:pStyle w:val="Header"/>
        <w:numPr>
          <w:ilvl w:val="0"/>
          <w:numId w:val="84"/>
        </w:numPr>
        <w:tabs>
          <w:tab w:val="clear" w:pos="1440"/>
          <w:tab w:val="clear" w:pos="4153"/>
          <w:tab w:val="clear" w:pos="8306"/>
          <w:tab w:val="num" w:pos="1276"/>
        </w:tabs>
        <w:ind w:left="1276"/>
        <w:rPr>
          <w:rFonts w:asciiTheme="minorHAnsi" w:hAnsiTheme="minorHAnsi" w:cstheme="minorHAnsi"/>
        </w:rPr>
      </w:pPr>
      <w:r w:rsidRPr="0087003D">
        <w:rPr>
          <w:rFonts w:asciiTheme="minorHAnsi" w:hAnsiTheme="minorHAnsi" w:cstheme="minorHAnsi"/>
        </w:rPr>
        <w:t>legislation and legal cases</w:t>
      </w:r>
    </w:p>
    <w:p w14:paraId="49CEB852" w14:textId="77777777" w:rsidR="00F1324A" w:rsidRPr="0087003D" w:rsidRDefault="005828D0" w:rsidP="00586AFD">
      <w:pPr>
        <w:pStyle w:val="ListParagraph"/>
        <w:numPr>
          <w:ilvl w:val="0"/>
          <w:numId w:val="84"/>
        </w:numPr>
        <w:tabs>
          <w:tab w:val="clear" w:pos="1440"/>
          <w:tab w:val="num" w:pos="1276"/>
        </w:tabs>
        <w:ind w:left="1276" w:right="170"/>
        <w:rPr>
          <w:rFonts w:asciiTheme="minorHAnsi" w:hAnsiTheme="minorHAnsi" w:cstheme="minorHAnsi"/>
        </w:rPr>
      </w:pPr>
      <w:r w:rsidRPr="0087003D">
        <w:rPr>
          <w:rFonts w:asciiTheme="minorHAnsi" w:hAnsiTheme="minorHAnsi" w:cstheme="minorHAnsi"/>
        </w:rPr>
        <w:lastRenderedPageBreak/>
        <w:t>t</w:t>
      </w:r>
      <w:r w:rsidR="00BD7630" w:rsidRPr="0087003D">
        <w:rPr>
          <w:rFonts w:asciiTheme="minorHAnsi" w:hAnsiTheme="minorHAnsi" w:cstheme="minorHAnsi"/>
        </w:rPr>
        <w:t>he name of ships, aircraft and other vehicles</w:t>
      </w:r>
    </w:p>
    <w:p w14:paraId="1A820AEB" w14:textId="4F093A70" w:rsidR="00BD7630" w:rsidRPr="0087003D" w:rsidRDefault="005828D0" w:rsidP="00586AFD">
      <w:pPr>
        <w:pStyle w:val="ListParagraph"/>
        <w:numPr>
          <w:ilvl w:val="0"/>
          <w:numId w:val="84"/>
        </w:numPr>
        <w:tabs>
          <w:tab w:val="clear" w:pos="1440"/>
          <w:tab w:val="left" w:pos="-1560"/>
          <w:tab w:val="num" w:pos="1276"/>
        </w:tabs>
        <w:ind w:left="1276" w:right="170"/>
        <w:rPr>
          <w:rFonts w:asciiTheme="minorHAnsi" w:hAnsiTheme="minorHAnsi" w:cstheme="minorHAnsi"/>
        </w:rPr>
      </w:pPr>
      <w:r w:rsidRPr="0087003D">
        <w:rPr>
          <w:rFonts w:asciiTheme="minorHAnsi" w:hAnsiTheme="minorHAnsi" w:cstheme="minorHAnsi"/>
        </w:rPr>
        <w:t>t</w:t>
      </w:r>
      <w:r w:rsidR="00BD7630" w:rsidRPr="0087003D">
        <w:rPr>
          <w:rFonts w:asciiTheme="minorHAnsi" w:hAnsiTheme="minorHAnsi" w:cstheme="minorHAnsi"/>
        </w:rPr>
        <w:t xml:space="preserve">he scientific names of animals and plants (at the genus, </w:t>
      </w:r>
      <w:r w:rsidR="0087003D" w:rsidRPr="0087003D">
        <w:rPr>
          <w:rFonts w:asciiTheme="minorHAnsi" w:hAnsiTheme="minorHAnsi" w:cstheme="minorHAnsi"/>
        </w:rPr>
        <w:t>species,</w:t>
      </w:r>
      <w:r w:rsidR="00BD7630" w:rsidRPr="0087003D">
        <w:rPr>
          <w:rFonts w:asciiTheme="minorHAnsi" w:hAnsiTheme="minorHAnsi" w:cstheme="minorHAnsi"/>
        </w:rPr>
        <w:t xml:space="preserve"> and lower taxonomic levels) </w:t>
      </w:r>
    </w:p>
    <w:p w14:paraId="09E986C8" w14:textId="1251C742" w:rsidR="00E761E7" w:rsidRPr="00047E9A" w:rsidRDefault="005828D0" w:rsidP="00586AFD">
      <w:pPr>
        <w:pStyle w:val="ListParagraph"/>
        <w:numPr>
          <w:ilvl w:val="0"/>
          <w:numId w:val="84"/>
        </w:numPr>
        <w:tabs>
          <w:tab w:val="clear" w:pos="1440"/>
          <w:tab w:val="num" w:pos="1276"/>
          <w:tab w:val="left" w:pos="5190"/>
        </w:tabs>
        <w:spacing w:after="240"/>
        <w:ind w:left="1276" w:right="113"/>
        <w:rPr>
          <w:rFonts w:asciiTheme="minorHAnsi" w:hAnsiTheme="minorHAnsi" w:cstheme="minorHAnsi"/>
        </w:rPr>
      </w:pPr>
      <w:r w:rsidRPr="00047E9A">
        <w:rPr>
          <w:rFonts w:asciiTheme="minorHAnsi" w:hAnsiTheme="minorHAnsi" w:cstheme="minorHAnsi"/>
        </w:rPr>
        <w:t>l</w:t>
      </w:r>
      <w:r w:rsidR="00BD7630" w:rsidRPr="00047E9A">
        <w:rPr>
          <w:rFonts w:asciiTheme="minorHAnsi" w:hAnsiTheme="minorHAnsi" w:cstheme="minorHAnsi"/>
        </w:rPr>
        <w:t xml:space="preserve">etters, </w:t>
      </w:r>
      <w:r w:rsidR="0087003D" w:rsidRPr="00047E9A">
        <w:rPr>
          <w:rFonts w:asciiTheme="minorHAnsi" w:hAnsiTheme="minorHAnsi" w:cstheme="minorHAnsi"/>
        </w:rPr>
        <w:t>words,</w:t>
      </w:r>
      <w:r w:rsidR="00BD7630" w:rsidRPr="00047E9A">
        <w:rPr>
          <w:rFonts w:asciiTheme="minorHAnsi" w:hAnsiTheme="minorHAnsi" w:cstheme="minorHAnsi"/>
        </w:rPr>
        <w:t xml:space="preserve"> and phrases being cited</w:t>
      </w:r>
      <w:r w:rsidR="00CF3732" w:rsidRPr="00047E9A">
        <w:rPr>
          <w:rFonts w:asciiTheme="minorHAnsi" w:hAnsiTheme="minorHAnsi" w:cstheme="minorHAnsi"/>
        </w:rPr>
        <w:t>.</w:t>
      </w:r>
    </w:p>
    <w:p w14:paraId="5EE45CFA" w14:textId="77777777" w:rsidR="00BD7630" w:rsidRPr="0087003D" w:rsidRDefault="005828D0" w:rsidP="00586AFD">
      <w:pPr>
        <w:pStyle w:val="BodyTextIndent3"/>
        <w:numPr>
          <w:ilvl w:val="0"/>
          <w:numId w:val="85"/>
        </w:numPr>
        <w:spacing w:after="0"/>
        <w:ind w:right="113"/>
        <w:rPr>
          <w:rFonts w:asciiTheme="minorHAnsi" w:hAnsiTheme="minorHAnsi" w:cstheme="minorHAnsi"/>
        </w:rPr>
      </w:pPr>
      <w:r w:rsidRPr="0087003D">
        <w:rPr>
          <w:rFonts w:asciiTheme="minorHAnsi" w:hAnsiTheme="minorHAnsi" w:cstheme="minorHAnsi"/>
        </w:rPr>
        <w:t>P</w:t>
      </w:r>
      <w:r w:rsidR="0047208B" w:rsidRPr="0087003D">
        <w:rPr>
          <w:rFonts w:asciiTheme="minorHAnsi" w:hAnsiTheme="minorHAnsi" w:cstheme="minorHAnsi"/>
        </w:rPr>
        <w:t xml:space="preserve">ublished </w:t>
      </w:r>
      <w:r w:rsidR="00BD7630" w:rsidRPr="0087003D">
        <w:rPr>
          <w:rFonts w:asciiTheme="minorHAnsi" w:hAnsiTheme="minorHAnsi" w:cstheme="minorHAnsi"/>
        </w:rPr>
        <w:t xml:space="preserve">documents </w:t>
      </w:r>
      <w:r w:rsidR="002F6F9A" w:rsidRPr="0087003D">
        <w:rPr>
          <w:rFonts w:asciiTheme="minorHAnsi" w:hAnsiTheme="minorHAnsi" w:cstheme="minorHAnsi"/>
        </w:rPr>
        <w:t xml:space="preserve">including </w:t>
      </w:r>
      <w:r w:rsidR="00BD7630" w:rsidRPr="0087003D">
        <w:rPr>
          <w:rFonts w:asciiTheme="minorHAnsi" w:hAnsiTheme="minorHAnsi" w:cstheme="minorHAnsi"/>
        </w:rPr>
        <w:t xml:space="preserve">the names of </w:t>
      </w:r>
      <w:r w:rsidR="008555B8" w:rsidRPr="0087003D">
        <w:rPr>
          <w:rFonts w:asciiTheme="minorHAnsi" w:hAnsiTheme="minorHAnsi" w:cstheme="minorHAnsi"/>
        </w:rPr>
        <w:t>A</w:t>
      </w:r>
      <w:r w:rsidR="00BD7630" w:rsidRPr="0087003D">
        <w:rPr>
          <w:rFonts w:asciiTheme="minorHAnsi" w:hAnsiTheme="minorHAnsi" w:cstheme="minorHAnsi"/>
        </w:rPr>
        <w:t xml:space="preserve">cts </w:t>
      </w:r>
      <w:r w:rsidR="002F6F9A" w:rsidRPr="0087003D">
        <w:rPr>
          <w:rFonts w:asciiTheme="minorHAnsi" w:hAnsiTheme="minorHAnsi" w:cstheme="minorHAnsi"/>
        </w:rPr>
        <w:t xml:space="preserve">or </w:t>
      </w:r>
      <w:r w:rsidR="008555B8" w:rsidRPr="0087003D">
        <w:rPr>
          <w:rFonts w:asciiTheme="minorHAnsi" w:hAnsiTheme="minorHAnsi" w:cstheme="minorHAnsi"/>
        </w:rPr>
        <w:t>R</w:t>
      </w:r>
      <w:r w:rsidR="00BD7630" w:rsidRPr="0087003D">
        <w:rPr>
          <w:rFonts w:asciiTheme="minorHAnsi" w:hAnsiTheme="minorHAnsi" w:cstheme="minorHAnsi"/>
        </w:rPr>
        <w:t xml:space="preserve">egulations of the Australian </w:t>
      </w:r>
      <w:r w:rsidR="002F6F9A" w:rsidRPr="0087003D">
        <w:rPr>
          <w:rFonts w:asciiTheme="minorHAnsi" w:hAnsiTheme="minorHAnsi" w:cstheme="minorHAnsi"/>
        </w:rPr>
        <w:t xml:space="preserve">and </w:t>
      </w:r>
      <w:r w:rsidR="00BD7630" w:rsidRPr="0087003D">
        <w:rPr>
          <w:rFonts w:asciiTheme="minorHAnsi" w:hAnsiTheme="minorHAnsi" w:cstheme="minorHAnsi"/>
        </w:rPr>
        <w:t xml:space="preserve">state parliaments are also </w:t>
      </w:r>
      <w:r w:rsidR="002F6F9A" w:rsidRPr="0087003D">
        <w:rPr>
          <w:rFonts w:asciiTheme="minorHAnsi" w:hAnsiTheme="minorHAnsi" w:cstheme="minorHAnsi"/>
        </w:rPr>
        <w:t>written in</w:t>
      </w:r>
      <w:r w:rsidR="00BD7630" w:rsidRPr="0087003D">
        <w:rPr>
          <w:rFonts w:asciiTheme="minorHAnsi" w:hAnsiTheme="minorHAnsi" w:cstheme="minorHAnsi"/>
        </w:rPr>
        <w:t xml:space="preserve"> italics, provided they are named exactly and include their dates</w:t>
      </w:r>
      <w:r w:rsidR="00590C74" w:rsidRPr="0087003D">
        <w:rPr>
          <w:rFonts w:asciiTheme="minorHAnsi" w:hAnsiTheme="minorHAnsi" w:cstheme="minorHAnsi"/>
        </w:rPr>
        <w:t>,</w:t>
      </w:r>
      <w:r w:rsidR="00005120" w:rsidRPr="0087003D">
        <w:rPr>
          <w:rFonts w:asciiTheme="minorHAnsi" w:hAnsiTheme="minorHAnsi" w:cstheme="minorHAnsi"/>
        </w:rPr>
        <w:t xml:space="preserve"> </w:t>
      </w:r>
      <w:r w:rsidR="00590C74" w:rsidRPr="0087003D">
        <w:rPr>
          <w:rFonts w:asciiTheme="minorHAnsi" w:hAnsiTheme="minorHAnsi" w:cstheme="minorHAnsi"/>
        </w:rPr>
        <w:t>f</w:t>
      </w:r>
      <w:r w:rsidR="00BD7630" w:rsidRPr="0087003D">
        <w:rPr>
          <w:rFonts w:asciiTheme="minorHAnsi" w:hAnsiTheme="minorHAnsi" w:cstheme="minorHAnsi"/>
        </w:rPr>
        <w:t>or example:</w:t>
      </w:r>
    </w:p>
    <w:p w14:paraId="79CFD71B" w14:textId="77777777" w:rsidR="00BD7630" w:rsidRPr="0087003D" w:rsidRDefault="00BD7630" w:rsidP="00586AFD">
      <w:pPr>
        <w:numPr>
          <w:ilvl w:val="0"/>
          <w:numId w:val="86"/>
        </w:numPr>
        <w:tabs>
          <w:tab w:val="clear" w:pos="1440"/>
        </w:tabs>
        <w:ind w:left="1276" w:right="113"/>
        <w:rPr>
          <w:rFonts w:asciiTheme="minorHAnsi" w:hAnsiTheme="minorHAnsi" w:cstheme="minorHAnsi"/>
        </w:rPr>
      </w:pPr>
      <w:r w:rsidRPr="0087003D">
        <w:rPr>
          <w:rFonts w:asciiTheme="minorHAnsi" w:hAnsiTheme="minorHAnsi" w:cstheme="minorHAnsi"/>
          <w:i/>
        </w:rPr>
        <w:t>Gaming Control Amendment (Tasmanian Gaming Licence Taxation) Act</w:t>
      </w:r>
      <w:r w:rsidR="00BA475E" w:rsidRPr="0087003D">
        <w:rPr>
          <w:rFonts w:asciiTheme="minorHAnsi" w:hAnsiTheme="minorHAnsi" w:cstheme="minorHAnsi"/>
          <w:i/>
        </w:rPr>
        <w:t xml:space="preserve"> </w:t>
      </w:r>
      <w:r w:rsidRPr="0087003D">
        <w:rPr>
          <w:rFonts w:asciiTheme="minorHAnsi" w:hAnsiTheme="minorHAnsi" w:cstheme="minorHAnsi"/>
          <w:i/>
        </w:rPr>
        <w:t>2000</w:t>
      </w:r>
    </w:p>
    <w:p w14:paraId="357C236A" w14:textId="53955FF2" w:rsidR="00BD7630" w:rsidRPr="0087003D" w:rsidRDefault="00BD7630" w:rsidP="00586AFD">
      <w:pPr>
        <w:numPr>
          <w:ilvl w:val="0"/>
          <w:numId w:val="86"/>
        </w:numPr>
        <w:tabs>
          <w:tab w:val="clear" w:pos="1440"/>
        </w:tabs>
        <w:ind w:left="1276" w:right="113" w:hanging="357"/>
        <w:rPr>
          <w:rFonts w:asciiTheme="minorHAnsi" w:hAnsiTheme="minorHAnsi" w:cstheme="minorHAnsi"/>
          <w:i/>
        </w:rPr>
      </w:pPr>
      <w:r w:rsidRPr="0087003D">
        <w:rPr>
          <w:rFonts w:asciiTheme="minorHAnsi" w:hAnsiTheme="minorHAnsi" w:cstheme="minorHAnsi"/>
          <w:i/>
        </w:rPr>
        <w:t>Vehicle and Traffic (Driver Licensing and Vehicle Registration) Regulations 2000</w:t>
      </w:r>
      <w:r w:rsidR="00CF3732" w:rsidRPr="0087003D">
        <w:rPr>
          <w:rFonts w:asciiTheme="minorHAnsi" w:hAnsiTheme="minorHAnsi" w:cstheme="minorHAnsi"/>
          <w:i/>
        </w:rPr>
        <w:t>.</w:t>
      </w:r>
    </w:p>
    <w:p w14:paraId="7A286A58" w14:textId="77777777" w:rsidR="00BD7630" w:rsidRPr="0087003D" w:rsidRDefault="00BD7630" w:rsidP="00E91CBF">
      <w:pPr>
        <w:pStyle w:val="Heading2"/>
        <w:rPr>
          <w:rFonts w:asciiTheme="minorHAnsi" w:hAnsiTheme="minorHAnsi" w:cstheme="minorHAnsi"/>
        </w:rPr>
      </w:pPr>
      <w:bookmarkStart w:id="61" w:name="_Ref84728920"/>
      <w:bookmarkStart w:id="62" w:name="_Toc174521489"/>
      <w:bookmarkStart w:id="63" w:name="_Toc167100437"/>
      <w:r w:rsidRPr="0087003D">
        <w:rPr>
          <w:rFonts w:asciiTheme="minorHAnsi" w:hAnsiTheme="minorHAnsi" w:cstheme="minorHAnsi"/>
        </w:rPr>
        <w:t>It’s versus its</w:t>
      </w:r>
      <w:bookmarkEnd w:id="61"/>
      <w:bookmarkEnd w:id="62"/>
      <w:bookmarkEnd w:id="63"/>
    </w:p>
    <w:p w14:paraId="11E2F6BE" w14:textId="77777777" w:rsidR="00577F03" w:rsidRPr="0087003D" w:rsidRDefault="00577F03" w:rsidP="00577F03">
      <w:pPr>
        <w:rPr>
          <w:rFonts w:asciiTheme="minorHAnsi" w:hAnsiTheme="minorHAnsi" w:cstheme="minorHAnsi"/>
        </w:rPr>
      </w:pPr>
    </w:p>
    <w:p w14:paraId="7B84B6F7" w14:textId="16FA91AA" w:rsidR="00BD7630" w:rsidRPr="0087003D" w:rsidRDefault="0087003D">
      <w:pPr>
        <w:spacing w:after="240"/>
        <w:rPr>
          <w:rFonts w:asciiTheme="minorHAnsi" w:hAnsiTheme="minorHAnsi" w:cstheme="minorHAnsi"/>
        </w:rPr>
      </w:pPr>
      <w:r w:rsidRPr="0087003D">
        <w:rPr>
          <w:rFonts w:asciiTheme="minorHAnsi" w:hAnsiTheme="minorHAnsi" w:cstheme="minorHAnsi"/>
        </w:rPr>
        <w:t>It’s</w:t>
      </w:r>
      <w:r w:rsidR="00BD7630" w:rsidRPr="0087003D">
        <w:rPr>
          <w:rFonts w:asciiTheme="minorHAnsi" w:hAnsiTheme="minorHAnsi" w:cstheme="minorHAnsi"/>
        </w:rPr>
        <w:t xml:space="preserve"> the contracted form of it is or it has.</w:t>
      </w:r>
      <w:r w:rsidR="00005120" w:rsidRPr="0087003D">
        <w:rPr>
          <w:rFonts w:asciiTheme="minorHAnsi" w:hAnsiTheme="minorHAnsi" w:cstheme="minorHAnsi"/>
        </w:rPr>
        <w:t xml:space="preserve"> </w:t>
      </w:r>
      <w:r w:rsidR="00BD7630" w:rsidRPr="0087003D">
        <w:rPr>
          <w:rFonts w:asciiTheme="minorHAnsi" w:hAnsiTheme="minorHAnsi" w:cstheme="minorHAnsi"/>
        </w:rPr>
        <w:t xml:space="preserve">This </w:t>
      </w:r>
      <w:r w:rsidR="002F6F9A" w:rsidRPr="0087003D">
        <w:rPr>
          <w:rFonts w:asciiTheme="minorHAnsi" w:hAnsiTheme="minorHAnsi" w:cstheme="minorHAnsi"/>
        </w:rPr>
        <w:t>should not</w:t>
      </w:r>
      <w:r w:rsidR="00BD7630" w:rsidRPr="0087003D">
        <w:rPr>
          <w:rFonts w:asciiTheme="minorHAnsi" w:hAnsiTheme="minorHAnsi" w:cstheme="minorHAnsi"/>
        </w:rPr>
        <w:t xml:space="preserve"> be confused with the possessive pronoun its (which means </w:t>
      </w:r>
      <w:r w:rsidR="002F6F9A" w:rsidRPr="0087003D">
        <w:rPr>
          <w:rFonts w:asciiTheme="minorHAnsi" w:hAnsiTheme="minorHAnsi" w:cstheme="minorHAnsi"/>
        </w:rPr>
        <w:t xml:space="preserve">belonging to </w:t>
      </w:r>
      <w:r w:rsidR="00BD7630" w:rsidRPr="0087003D">
        <w:rPr>
          <w:rFonts w:asciiTheme="minorHAnsi" w:hAnsiTheme="minorHAnsi" w:cstheme="minorHAnsi"/>
        </w:rPr>
        <w:t>it).</w:t>
      </w:r>
    </w:p>
    <w:p w14:paraId="58386325" w14:textId="77777777" w:rsidR="00CF3732" w:rsidRPr="0087003D" w:rsidRDefault="00CF3732" w:rsidP="00586AFD">
      <w:pPr>
        <w:pStyle w:val="Title"/>
        <w:numPr>
          <w:ilvl w:val="0"/>
          <w:numId w:val="52"/>
        </w:numPr>
        <w:rPr>
          <w:rFonts w:cstheme="minorHAnsi"/>
        </w:rPr>
      </w:pPr>
      <w:r w:rsidRPr="0087003D">
        <w:rPr>
          <w:rFonts w:cstheme="minorHAnsi"/>
        </w:rPr>
        <w:t>DO:</w:t>
      </w:r>
    </w:p>
    <w:p w14:paraId="2500465F" w14:textId="240D5FB2" w:rsidR="00BD7630" w:rsidRPr="0087003D" w:rsidRDefault="00ED1B0F" w:rsidP="002B7512">
      <w:pPr>
        <w:numPr>
          <w:ilvl w:val="0"/>
          <w:numId w:val="35"/>
        </w:numPr>
        <w:rPr>
          <w:rFonts w:asciiTheme="minorHAnsi" w:hAnsiTheme="minorHAnsi" w:cstheme="minorHAnsi"/>
        </w:rPr>
      </w:pPr>
      <w:r w:rsidRPr="0087003D">
        <w:rPr>
          <w:rFonts w:asciiTheme="minorHAnsi" w:hAnsiTheme="minorHAnsi" w:cstheme="minorHAnsi"/>
          <w:bCs/>
        </w:rPr>
        <w:t>i</w:t>
      </w:r>
      <w:r w:rsidR="00BD7630" w:rsidRPr="0087003D">
        <w:rPr>
          <w:rFonts w:asciiTheme="minorHAnsi" w:hAnsiTheme="minorHAnsi" w:cstheme="minorHAnsi"/>
          <w:bCs/>
        </w:rPr>
        <w:t>t's = it is</w:t>
      </w:r>
      <w:r w:rsidR="00FE7C41" w:rsidRPr="0087003D">
        <w:rPr>
          <w:rFonts w:asciiTheme="minorHAnsi" w:hAnsiTheme="minorHAnsi" w:cstheme="minorHAnsi"/>
        </w:rPr>
        <w:t xml:space="preserve">. </w:t>
      </w:r>
      <w:r w:rsidR="00BD7630" w:rsidRPr="0087003D">
        <w:rPr>
          <w:rFonts w:asciiTheme="minorHAnsi" w:hAnsiTheme="minorHAnsi" w:cstheme="minorHAnsi"/>
        </w:rPr>
        <w:t xml:space="preserve">The apostrophe in </w:t>
      </w:r>
      <w:proofErr w:type="spellStart"/>
      <w:r w:rsidR="00BD7630" w:rsidRPr="0087003D">
        <w:rPr>
          <w:rFonts w:asciiTheme="minorHAnsi" w:hAnsiTheme="minorHAnsi" w:cstheme="minorHAnsi"/>
        </w:rPr>
        <w:t>it’s</w:t>
      </w:r>
      <w:proofErr w:type="spellEnd"/>
      <w:r w:rsidR="00BD7630" w:rsidRPr="0087003D">
        <w:rPr>
          <w:rFonts w:asciiTheme="minorHAnsi" w:hAnsiTheme="minorHAnsi" w:cstheme="minorHAnsi"/>
          <w:b/>
        </w:rPr>
        <w:t xml:space="preserve"> </w:t>
      </w:r>
      <w:r w:rsidR="00BD7630" w:rsidRPr="0087003D">
        <w:rPr>
          <w:rFonts w:asciiTheme="minorHAnsi" w:hAnsiTheme="minorHAnsi" w:cstheme="minorHAnsi"/>
        </w:rPr>
        <w:t xml:space="preserve">marks the omission of a space and either one or two letters, just as in can’t or </w:t>
      </w:r>
      <w:r w:rsidR="00AB7795" w:rsidRPr="0087003D">
        <w:rPr>
          <w:rFonts w:asciiTheme="minorHAnsi" w:hAnsiTheme="minorHAnsi" w:cstheme="minorHAnsi"/>
        </w:rPr>
        <w:t>doesn’t, for example:</w:t>
      </w:r>
    </w:p>
    <w:p w14:paraId="436A9D37" w14:textId="301CEDDB" w:rsidR="00CF3732" w:rsidRPr="0087003D" w:rsidRDefault="00CF3732" w:rsidP="00586AFD">
      <w:pPr>
        <w:numPr>
          <w:ilvl w:val="1"/>
          <w:numId w:val="35"/>
        </w:numPr>
        <w:tabs>
          <w:tab w:val="clear" w:pos="1440"/>
        </w:tabs>
        <w:ind w:left="1276"/>
        <w:rPr>
          <w:rFonts w:asciiTheme="minorHAnsi" w:hAnsiTheme="minorHAnsi" w:cstheme="minorHAnsi"/>
        </w:rPr>
      </w:pPr>
      <w:r w:rsidRPr="0087003D">
        <w:rPr>
          <w:rFonts w:asciiTheme="minorHAnsi" w:hAnsiTheme="minorHAnsi" w:cstheme="minorHAnsi"/>
        </w:rPr>
        <w:t xml:space="preserve">It’s a nice day today. </w:t>
      </w:r>
    </w:p>
    <w:p w14:paraId="16986D33" w14:textId="0D02E660" w:rsidR="00BD7630" w:rsidRPr="0087003D" w:rsidRDefault="0087003D" w:rsidP="002B7512">
      <w:pPr>
        <w:numPr>
          <w:ilvl w:val="0"/>
          <w:numId w:val="35"/>
        </w:numPr>
        <w:rPr>
          <w:rFonts w:asciiTheme="minorHAnsi" w:hAnsiTheme="minorHAnsi" w:cstheme="minorHAnsi"/>
        </w:rPr>
      </w:pPr>
      <w:r w:rsidRPr="0087003D">
        <w:rPr>
          <w:rFonts w:asciiTheme="minorHAnsi" w:hAnsiTheme="minorHAnsi" w:cstheme="minorHAnsi"/>
          <w:bCs/>
        </w:rPr>
        <w:t>it</w:t>
      </w:r>
      <w:r w:rsidR="00BD7630" w:rsidRPr="0087003D">
        <w:rPr>
          <w:rFonts w:asciiTheme="minorHAnsi" w:hAnsiTheme="minorHAnsi" w:cstheme="minorHAnsi"/>
          <w:bCs/>
        </w:rPr>
        <w:t xml:space="preserve"> </w:t>
      </w:r>
      <w:r w:rsidR="00BD7630" w:rsidRPr="0087003D">
        <w:rPr>
          <w:rFonts w:asciiTheme="minorHAnsi" w:hAnsiTheme="minorHAnsi" w:cstheme="minorHAnsi"/>
        </w:rPr>
        <w:t>is one of a whole set of possessive pronoun forms which all end in s without any apostrophe</w:t>
      </w:r>
      <w:r w:rsidR="002F6F9A" w:rsidRPr="0087003D">
        <w:rPr>
          <w:rFonts w:asciiTheme="minorHAnsi" w:hAnsiTheme="minorHAnsi" w:cstheme="minorHAnsi"/>
        </w:rPr>
        <w:t>,</w:t>
      </w:r>
      <w:r w:rsidR="00ED1B0F" w:rsidRPr="0087003D">
        <w:rPr>
          <w:rFonts w:asciiTheme="minorHAnsi" w:hAnsiTheme="minorHAnsi" w:cstheme="minorHAnsi"/>
        </w:rPr>
        <w:t xml:space="preserve"> </w:t>
      </w:r>
      <w:r w:rsidR="002F6F9A" w:rsidRPr="0087003D">
        <w:rPr>
          <w:rFonts w:asciiTheme="minorHAnsi" w:hAnsiTheme="minorHAnsi" w:cstheme="minorHAnsi"/>
        </w:rPr>
        <w:t>for example</w:t>
      </w:r>
      <w:r w:rsidR="00ED1B0F" w:rsidRPr="0087003D">
        <w:rPr>
          <w:rFonts w:asciiTheme="minorHAnsi" w:hAnsiTheme="minorHAnsi" w:cstheme="minorHAnsi"/>
        </w:rPr>
        <w:t xml:space="preserve">: </w:t>
      </w:r>
      <w:r w:rsidR="00BD7630" w:rsidRPr="0087003D">
        <w:rPr>
          <w:rFonts w:asciiTheme="minorHAnsi" w:hAnsiTheme="minorHAnsi" w:cstheme="minorHAnsi"/>
        </w:rPr>
        <w:t>hers, his, its, ours, theirs, yours</w:t>
      </w:r>
      <w:r w:rsidR="00AB7795" w:rsidRPr="0087003D">
        <w:rPr>
          <w:rFonts w:asciiTheme="minorHAnsi" w:hAnsiTheme="minorHAnsi" w:cstheme="minorHAnsi"/>
        </w:rPr>
        <w:t>, for example:</w:t>
      </w:r>
    </w:p>
    <w:p w14:paraId="36F7254F" w14:textId="77777777" w:rsidR="00BD7630" w:rsidRPr="0087003D" w:rsidRDefault="00BD7630" w:rsidP="00586AFD">
      <w:pPr>
        <w:numPr>
          <w:ilvl w:val="0"/>
          <w:numId w:val="36"/>
        </w:numPr>
        <w:tabs>
          <w:tab w:val="clear" w:pos="1080"/>
          <w:tab w:val="num" w:pos="-567"/>
        </w:tabs>
        <w:spacing w:after="240"/>
        <w:ind w:left="1276"/>
        <w:rPr>
          <w:rFonts w:asciiTheme="minorHAnsi" w:hAnsiTheme="minorHAnsi" w:cstheme="minorHAnsi"/>
        </w:rPr>
      </w:pPr>
      <w:r w:rsidRPr="0087003D">
        <w:rPr>
          <w:rFonts w:asciiTheme="minorHAnsi" w:hAnsiTheme="minorHAnsi" w:cstheme="minorHAnsi"/>
        </w:rPr>
        <w:t>The Committee reviewed its decisions.</w:t>
      </w:r>
    </w:p>
    <w:p w14:paraId="35A556CC" w14:textId="77777777" w:rsidR="0087003D" w:rsidRDefault="0087003D">
      <w:pPr>
        <w:spacing w:line="240" w:lineRule="auto"/>
        <w:rPr>
          <w:rFonts w:asciiTheme="minorHAnsi" w:hAnsiTheme="minorHAnsi" w:cstheme="minorHAnsi"/>
          <w:sz w:val="36"/>
        </w:rPr>
      </w:pPr>
      <w:bookmarkStart w:id="64" w:name="_Ref84728698"/>
      <w:bookmarkStart w:id="65" w:name="_Toc174521492"/>
      <w:r>
        <w:rPr>
          <w:rFonts w:asciiTheme="minorHAnsi" w:hAnsiTheme="minorHAnsi" w:cstheme="minorHAnsi"/>
        </w:rPr>
        <w:br w:type="page"/>
      </w:r>
    </w:p>
    <w:p w14:paraId="425F158D" w14:textId="43D0A060" w:rsidR="00BD7630" w:rsidRPr="0087003D" w:rsidRDefault="00BD7630" w:rsidP="00E91CBF">
      <w:pPr>
        <w:pStyle w:val="Heading2"/>
        <w:rPr>
          <w:rFonts w:asciiTheme="minorHAnsi" w:hAnsiTheme="minorHAnsi" w:cstheme="minorHAnsi"/>
        </w:rPr>
      </w:pPr>
      <w:bookmarkStart w:id="66" w:name="_Toc167100438"/>
      <w:r w:rsidRPr="0087003D">
        <w:rPr>
          <w:rFonts w:asciiTheme="minorHAnsi" w:hAnsiTheme="minorHAnsi" w:cstheme="minorHAnsi"/>
        </w:rPr>
        <w:lastRenderedPageBreak/>
        <w:t>Legislation</w:t>
      </w:r>
      <w:bookmarkEnd w:id="64"/>
      <w:bookmarkEnd w:id="65"/>
      <w:bookmarkEnd w:id="66"/>
    </w:p>
    <w:p w14:paraId="7D5C433A" w14:textId="77777777" w:rsidR="00577F03" w:rsidRPr="0087003D" w:rsidRDefault="00577F03">
      <w:pPr>
        <w:rPr>
          <w:rFonts w:asciiTheme="minorHAnsi" w:hAnsiTheme="minorHAnsi" w:cstheme="minorHAnsi"/>
        </w:rPr>
      </w:pPr>
    </w:p>
    <w:p w14:paraId="54CA917F" w14:textId="21443307" w:rsidR="00222E5F" w:rsidRPr="0087003D" w:rsidRDefault="00222E5F" w:rsidP="00577F03">
      <w:pPr>
        <w:pStyle w:val="NoSpacing"/>
        <w:rPr>
          <w:rFonts w:cstheme="minorHAnsi"/>
        </w:rPr>
      </w:pPr>
      <w:r w:rsidRPr="0087003D">
        <w:rPr>
          <w:rFonts w:cstheme="minorHAnsi"/>
        </w:rPr>
        <w:t xml:space="preserve">Acts and </w:t>
      </w:r>
      <w:r w:rsidR="00837845" w:rsidRPr="0087003D">
        <w:rPr>
          <w:rFonts w:cstheme="minorHAnsi"/>
        </w:rPr>
        <w:t>r</w:t>
      </w:r>
      <w:r w:rsidRPr="0087003D">
        <w:rPr>
          <w:rFonts w:cstheme="minorHAnsi"/>
        </w:rPr>
        <w:t>egulations</w:t>
      </w:r>
    </w:p>
    <w:p w14:paraId="6F999FBF" w14:textId="77777777" w:rsidR="00DE409A" w:rsidRPr="0087003D" w:rsidRDefault="00DE409A" w:rsidP="00586AFD">
      <w:pPr>
        <w:pStyle w:val="Title"/>
        <w:numPr>
          <w:ilvl w:val="0"/>
          <w:numId w:val="52"/>
        </w:numPr>
        <w:rPr>
          <w:rFonts w:cstheme="minorHAnsi"/>
        </w:rPr>
      </w:pPr>
      <w:r w:rsidRPr="0087003D">
        <w:rPr>
          <w:rFonts w:cstheme="minorHAnsi"/>
        </w:rPr>
        <w:t>DO:</w:t>
      </w:r>
    </w:p>
    <w:p w14:paraId="7A3C95B7" w14:textId="6B2E5B52" w:rsidR="00BD7630" w:rsidRPr="0087003D" w:rsidRDefault="00AB7795" w:rsidP="00586AFD">
      <w:pPr>
        <w:pStyle w:val="ListParagraph"/>
        <w:numPr>
          <w:ilvl w:val="0"/>
          <w:numId w:val="87"/>
        </w:num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 xml:space="preserve">cts or </w:t>
      </w:r>
      <w:r w:rsidR="00837845" w:rsidRPr="0087003D">
        <w:rPr>
          <w:rFonts w:asciiTheme="minorHAnsi" w:hAnsiTheme="minorHAnsi" w:cstheme="minorHAnsi"/>
        </w:rPr>
        <w:t>r</w:t>
      </w:r>
      <w:r w:rsidR="00BD7630" w:rsidRPr="0087003D">
        <w:rPr>
          <w:rFonts w:asciiTheme="minorHAnsi" w:hAnsiTheme="minorHAnsi" w:cstheme="minorHAnsi"/>
        </w:rPr>
        <w:t xml:space="preserve">egulations of the Australian or state parliaments should be </w:t>
      </w:r>
      <w:r w:rsidR="00590C74" w:rsidRPr="0087003D">
        <w:rPr>
          <w:rFonts w:asciiTheme="minorHAnsi" w:hAnsiTheme="minorHAnsi" w:cstheme="minorHAnsi"/>
        </w:rPr>
        <w:t xml:space="preserve">written </w:t>
      </w:r>
      <w:r w:rsidR="00BD7630" w:rsidRPr="0087003D">
        <w:rPr>
          <w:rFonts w:asciiTheme="minorHAnsi" w:hAnsiTheme="minorHAnsi" w:cstheme="minorHAnsi"/>
        </w:rPr>
        <w:t>in italics, provided they are named exactly and include their dates</w:t>
      </w:r>
      <w:r w:rsidR="00590C74" w:rsidRPr="0087003D">
        <w:rPr>
          <w:rFonts w:asciiTheme="minorHAnsi" w:hAnsiTheme="minorHAnsi" w:cstheme="minorHAnsi"/>
        </w:rPr>
        <w:t>, f</w:t>
      </w:r>
      <w:r w:rsidR="00BD7630" w:rsidRPr="0087003D">
        <w:rPr>
          <w:rFonts w:asciiTheme="minorHAnsi" w:hAnsiTheme="minorHAnsi" w:cstheme="minorHAnsi"/>
        </w:rPr>
        <w:t>or example:</w:t>
      </w:r>
    </w:p>
    <w:p w14:paraId="014892DB" w14:textId="77777777" w:rsidR="00BD7630" w:rsidRPr="0087003D" w:rsidRDefault="00BD7630" w:rsidP="00586AFD">
      <w:pPr>
        <w:numPr>
          <w:ilvl w:val="0"/>
          <w:numId w:val="88"/>
        </w:numPr>
        <w:tabs>
          <w:tab w:val="clear" w:pos="1440"/>
          <w:tab w:val="num" w:pos="-851"/>
        </w:tabs>
        <w:ind w:left="1276"/>
        <w:rPr>
          <w:rFonts w:asciiTheme="minorHAnsi" w:hAnsiTheme="minorHAnsi" w:cstheme="minorHAnsi"/>
          <w:i/>
        </w:rPr>
      </w:pPr>
      <w:r w:rsidRPr="0087003D">
        <w:rPr>
          <w:rFonts w:asciiTheme="minorHAnsi" w:hAnsiTheme="minorHAnsi" w:cstheme="minorHAnsi"/>
          <w:i/>
        </w:rPr>
        <w:t>Gaming Control Amendment (Tasmanian Gaming Licence Taxation) Act 2000</w:t>
      </w:r>
    </w:p>
    <w:p w14:paraId="58369B52" w14:textId="77777777" w:rsidR="00BD7630" w:rsidRPr="0087003D" w:rsidRDefault="00BD7630" w:rsidP="00586AFD">
      <w:pPr>
        <w:numPr>
          <w:ilvl w:val="0"/>
          <w:numId w:val="88"/>
        </w:numPr>
        <w:tabs>
          <w:tab w:val="clear" w:pos="1440"/>
          <w:tab w:val="num" w:pos="-851"/>
        </w:tabs>
        <w:ind w:left="1276"/>
        <w:rPr>
          <w:rFonts w:asciiTheme="minorHAnsi" w:hAnsiTheme="minorHAnsi" w:cstheme="minorHAnsi"/>
          <w:i/>
        </w:rPr>
      </w:pPr>
      <w:r w:rsidRPr="0087003D">
        <w:rPr>
          <w:rFonts w:asciiTheme="minorHAnsi" w:hAnsiTheme="minorHAnsi" w:cstheme="minorHAnsi"/>
          <w:i/>
        </w:rPr>
        <w:t>Vehicle and Traffic (Driver Licensing and Vehicle Registration) Regulations 2000</w:t>
      </w:r>
    </w:p>
    <w:p w14:paraId="41F188BC" w14:textId="77777777" w:rsidR="00BD7630" w:rsidRPr="0087003D" w:rsidRDefault="00BD7630" w:rsidP="00586AFD">
      <w:pPr>
        <w:numPr>
          <w:ilvl w:val="0"/>
          <w:numId w:val="88"/>
        </w:numPr>
        <w:tabs>
          <w:tab w:val="clear" w:pos="1440"/>
          <w:tab w:val="num" w:pos="-851"/>
        </w:tabs>
        <w:ind w:left="1276"/>
        <w:rPr>
          <w:rFonts w:asciiTheme="minorHAnsi" w:hAnsiTheme="minorHAnsi" w:cstheme="minorHAnsi"/>
        </w:rPr>
      </w:pPr>
      <w:r w:rsidRPr="0087003D">
        <w:rPr>
          <w:rFonts w:asciiTheme="minorHAnsi" w:hAnsiTheme="minorHAnsi" w:cstheme="minorHAnsi"/>
        </w:rPr>
        <w:t xml:space="preserve">As required by </w:t>
      </w:r>
      <w:r w:rsidR="00581CEA" w:rsidRPr="0087003D">
        <w:rPr>
          <w:rFonts w:asciiTheme="minorHAnsi" w:hAnsiTheme="minorHAnsi" w:cstheme="minorHAnsi"/>
        </w:rPr>
        <w:t>S</w:t>
      </w:r>
      <w:r w:rsidRPr="0087003D">
        <w:rPr>
          <w:rFonts w:asciiTheme="minorHAnsi" w:hAnsiTheme="minorHAnsi" w:cstheme="minorHAnsi"/>
        </w:rPr>
        <w:t xml:space="preserve">ection 10, subsection 1(b) of the </w:t>
      </w:r>
      <w:r w:rsidRPr="0087003D">
        <w:rPr>
          <w:rFonts w:asciiTheme="minorHAnsi" w:hAnsiTheme="minorHAnsi" w:cstheme="minorHAnsi"/>
          <w:i/>
        </w:rPr>
        <w:t>Debits Duties Act 2001</w:t>
      </w:r>
      <w:r w:rsidRPr="0087003D">
        <w:rPr>
          <w:rFonts w:asciiTheme="minorHAnsi" w:hAnsiTheme="minorHAnsi" w:cstheme="minorHAnsi"/>
        </w:rPr>
        <w:t>…</w:t>
      </w:r>
    </w:p>
    <w:p w14:paraId="6A176179" w14:textId="1941821E" w:rsidR="00590C74" w:rsidRPr="0087003D" w:rsidRDefault="00590C74" w:rsidP="00586AFD">
      <w:pPr>
        <w:pStyle w:val="ListParagraph"/>
        <w:numPr>
          <w:ilvl w:val="0"/>
          <w:numId w:val="89"/>
        </w:numPr>
        <w:tabs>
          <w:tab w:val="clear" w:pos="1080"/>
        </w:tabs>
        <w:spacing w:before="120"/>
        <w:ind w:left="709"/>
        <w:rPr>
          <w:rFonts w:asciiTheme="minorHAnsi" w:hAnsiTheme="minorHAnsi" w:cstheme="minorHAnsi"/>
        </w:rPr>
      </w:pPr>
      <w:r w:rsidRPr="0087003D">
        <w:rPr>
          <w:rFonts w:asciiTheme="minorHAnsi" w:hAnsiTheme="minorHAnsi" w:cstheme="minorHAnsi"/>
        </w:rPr>
        <w:t>Once the title of an Act or Regulation has been written once, it can afterwards be referred to as the Act or the Regulation, and written without italics</w:t>
      </w:r>
      <w:r w:rsidR="00DE409A" w:rsidRPr="0087003D">
        <w:rPr>
          <w:rFonts w:asciiTheme="minorHAnsi" w:hAnsiTheme="minorHAnsi" w:cstheme="minorHAnsi"/>
        </w:rPr>
        <w:t xml:space="preserve">, </w:t>
      </w:r>
      <w:proofErr w:type="spellStart"/>
      <w:r w:rsidR="00DE409A" w:rsidRPr="0087003D">
        <w:rPr>
          <w:rFonts w:asciiTheme="minorHAnsi" w:hAnsiTheme="minorHAnsi" w:cstheme="minorHAnsi"/>
        </w:rPr>
        <w:t>eg</w:t>
      </w:r>
      <w:proofErr w:type="spellEnd"/>
      <w:r w:rsidR="00DE409A" w:rsidRPr="0087003D">
        <w:rPr>
          <w:rFonts w:asciiTheme="minorHAnsi" w:hAnsiTheme="minorHAnsi" w:cstheme="minorHAnsi"/>
        </w:rPr>
        <w:t xml:space="preserve"> the </w:t>
      </w:r>
      <w:r w:rsidR="00DE409A" w:rsidRPr="0087003D">
        <w:rPr>
          <w:rFonts w:asciiTheme="minorHAnsi" w:hAnsiTheme="minorHAnsi" w:cstheme="minorHAnsi"/>
          <w:i/>
        </w:rPr>
        <w:t>State Service Act 2000</w:t>
      </w:r>
      <w:r w:rsidR="00DE409A" w:rsidRPr="0087003D">
        <w:rPr>
          <w:rFonts w:asciiTheme="minorHAnsi" w:hAnsiTheme="minorHAnsi" w:cstheme="minorHAnsi"/>
        </w:rPr>
        <w:t xml:space="preserve"> and ther</w:t>
      </w:r>
      <w:r w:rsidR="000B4E0A" w:rsidRPr="0087003D">
        <w:rPr>
          <w:rFonts w:asciiTheme="minorHAnsi" w:hAnsiTheme="minorHAnsi" w:cstheme="minorHAnsi"/>
        </w:rPr>
        <w:t>e</w:t>
      </w:r>
      <w:r w:rsidR="00DE409A" w:rsidRPr="0087003D">
        <w:rPr>
          <w:rFonts w:asciiTheme="minorHAnsi" w:hAnsiTheme="minorHAnsi" w:cstheme="minorHAnsi"/>
        </w:rPr>
        <w:t>after the State Service Act.</w:t>
      </w:r>
    </w:p>
    <w:p w14:paraId="134CA100" w14:textId="1206D2E0" w:rsidR="00DE409A" w:rsidRPr="0087003D" w:rsidRDefault="00DE409A" w:rsidP="00586AFD">
      <w:pPr>
        <w:pStyle w:val="ListParagraph"/>
        <w:numPr>
          <w:ilvl w:val="0"/>
          <w:numId w:val="89"/>
        </w:numPr>
        <w:tabs>
          <w:tab w:val="clear" w:pos="1080"/>
        </w:tabs>
        <w:spacing w:before="120"/>
        <w:ind w:left="709"/>
        <w:rPr>
          <w:rFonts w:asciiTheme="minorHAnsi" w:hAnsiTheme="minorHAnsi" w:cstheme="minorHAnsi"/>
        </w:rPr>
      </w:pPr>
      <w:r w:rsidRPr="0087003D">
        <w:rPr>
          <w:rFonts w:asciiTheme="minorHAnsi" w:hAnsiTheme="minorHAnsi" w:cstheme="minorHAnsi"/>
        </w:rPr>
        <w:t>It is important to make clear distinctions between various jurisdictions’ legislation by specifying whether it is Tasmanian (Tas) or Commonwealth (</w:t>
      </w:r>
      <w:proofErr w:type="spellStart"/>
      <w:r w:rsidRPr="0087003D">
        <w:rPr>
          <w:rFonts w:asciiTheme="minorHAnsi" w:hAnsiTheme="minorHAnsi" w:cstheme="minorHAnsi"/>
        </w:rPr>
        <w:t>Cth</w:t>
      </w:r>
      <w:proofErr w:type="spellEnd"/>
      <w:r w:rsidRPr="0087003D">
        <w:rPr>
          <w:rFonts w:asciiTheme="minorHAnsi" w:hAnsiTheme="minorHAnsi" w:cstheme="minorHAnsi"/>
        </w:rPr>
        <w:t>) legislation, for example:</w:t>
      </w:r>
    </w:p>
    <w:p w14:paraId="27973E3E" w14:textId="35FA6447" w:rsidR="00DE409A" w:rsidRPr="0087003D" w:rsidRDefault="00DE409A" w:rsidP="00586AFD">
      <w:pPr>
        <w:pStyle w:val="ListParagraph"/>
        <w:numPr>
          <w:ilvl w:val="1"/>
          <w:numId w:val="89"/>
        </w:numPr>
        <w:tabs>
          <w:tab w:val="clear" w:pos="1800"/>
        </w:tabs>
        <w:spacing w:before="120"/>
        <w:ind w:left="1276"/>
        <w:rPr>
          <w:rFonts w:asciiTheme="minorHAnsi" w:hAnsiTheme="minorHAnsi" w:cstheme="minorHAnsi"/>
        </w:rPr>
      </w:pPr>
      <w:r w:rsidRPr="0087003D">
        <w:rPr>
          <w:rFonts w:asciiTheme="minorHAnsi" w:hAnsiTheme="minorHAnsi" w:cstheme="minorHAnsi"/>
        </w:rPr>
        <w:t xml:space="preserve">The </w:t>
      </w:r>
      <w:r w:rsidRPr="0087003D">
        <w:rPr>
          <w:rFonts w:asciiTheme="minorHAnsi" w:hAnsiTheme="minorHAnsi" w:cstheme="minorHAnsi"/>
          <w:i/>
        </w:rPr>
        <w:t>Anti-Discrimination Act 1998</w:t>
      </w:r>
      <w:r w:rsidRPr="0087003D">
        <w:rPr>
          <w:rFonts w:asciiTheme="minorHAnsi" w:hAnsiTheme="minorHAnsi" w:cstheme="minorHAnsi"/>
        </w:rPr>
        <w:t xml:space="preserve"> (Tas) as well as the </w:t>
      </w:r>
      <w:r w:rsidRPr="0087003D">
        <w:rPr>
          <w:rFonts w:asciiTheme="minorHAnsi" w:hAnsiTheme="minorHAnsi" w:cstheme="minorHAnsi"/>
          <w:i/>
        </w:rPr>
        <w:t>Racial Discrimination Act 1975</w:t>
      </w:r>
      <w:r w:rsidRPr="0087003D">
        <w:rPr>
          <w:rFonts w:asciiTheme="minorHAnsi" w:hAnsiTheme="minorHAnsi" w:cstheme="minorHAnsi"/>
        </w:rPr>
        <w:t xml:space="preserve"> (</w:t>
      </w:r>
      <w:proofErr w:type="spellStart"/>
      <w:r w:rsidRPr="0087003D">
        <w:rPr>
          <w:rFonts w:asciiTheme="minorHAnsi" w:hAnsiTheme="minorHAnsi" w:cstheme="minorHAnsi"/>
        </w:rPr>
        <w:t>Cth</w:t>
      </w:r>
      <w:proofErr w:type="spellEnd"/>
      <w:r w:rsidR="00047E9A">
        <w:rPr>
          <w:rFonts w:asciiTheme="minorHAnsi" w:hAnsiTheme="minorHAnsi" w:cstheme="minorHAnsi"/>
        </w:rPr>
        <w:t>)</w:t>
      </w:r>
    </w:p>
    <w:p w14:paraId="74A9C837" w14:textId="77777777" w:rsidR="00DE409A" w:rsidRPr="0087003D" w:rsidRDefault="00DE409A" w:rsidP="00586AFD">
      <w:pPr>
        <w:pStyle w:val="Title"/>
        <w:tabs>
          <w:tab w:val="left" w:pos="284"/>
        </w:tabs>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7425C803" w14:textId="77777777" w:rsidR="003F4CEE" w:rsidRPr="0087003D" w:rsidRDefault="00F52C70" w:rsidP="00586AFD">
      <w:pPr>
        <w:pStyle w:val="ListParagraph"/>
        <w:numPr>
          <w:ilvl w:val="0"/>
          <w:numId w:val="90"/>
        </w:numPr>
        <w:spacing w:after="240"/>
        <w:rPr>
          <w:rFonts w:asciiTheme="minorHAnsi" w:hAnsiTheme="minorHAnsi" w:cstheme="minorHAnsi"/>
        </w:rPr>
      </w:pPr>
      <w:r w:rsidRPr="0087003D">
        <w:rPr>
          <w:rFonts w:asciiTheme="minorHAnsi" w:hAnsiTheme="minorHAnsi" w:cstheme="minorHAnsi"/>
        </w:rPr>
        <w:t>Do not use the abbreviation s (for section) of legislation.</w:t>
      </w:r>
    </w:p>
    <w:p w14:paraId="3D39542A" w14:textId="77777777" w:rsidR="00222E5F" w:rsidRPr="0087003D" w:rsidRDefault="00222E5F" w:rsidP="00577F03">
      <w:pPr>
        <w:pStyle w:val="NoSpacing"/>
        <w:rPr>
          <w:rFonts w:cstheme="minorHAnsi"/>
        </w:rPr>
      </w:pPr>
      <w:r w:rsidRPr="0087003D">
        <w:rPr>
          <w:rFonts w:cstheme="minorHAnsi"/>
        </w:rPr>
        <w:t>Bills</w:t>
      </w:r>
    </w:p>
    <w:p w14:paraId="72695721" w14:textId="77777777" w:rsidR="00DE409A" w:rsidRPr="0087003D" w:rsidRDefault="00DE409A" w:rsidP="00586AFD">
      <w:pPr>
        <w:pStyle w:val="Title"/>
        <w:numPr>
          <w:ilvl w:val="0"/>
          <w:numId w:val="52"/>
        </w:numPr>
        <w:rPr>
          <w:rFonts w:cstheme="minorHAnsi"/>
        </w:rPr>
      </w:pPr>
      <w:r w:rsidRPr="0087003D">
        <w:rPr>
          <w:rFonts w:cstheme="minorHAnsi"/>
        </w:rPr>
        <w:t>DO:</w:t>
      </w:r>
    </w:p>
    <w:p w14:paraId="5B5EA952" w14:textId="77777777" w:rsidR="00222E5F" w:rsidRPr="0087003D" w:rsidRDefault="00222E5F" w:rsidP="00586AFD">
      <w:pPr>
        <w:pStyle w:val="ListParagraph"/>
        <w:numPr>
          <w:ilvl w:val="0"/>
          <w:numId w:val="90"/>
        </w:numPr>
        <w:spacing w:after="240"/>
        <w:rPr>
          <w:rFonts w:asciiTheme="minorHAnsi" w:hAnsiTheme="minorHAnsi" w:cstheme="minorHAnsi"/>
        </w:rPr>
      </w:pPr>
      <w:r w:rsidRPr="0087003D">
        <w:rPr>
          <w:rFonts w:asciiTheme="minorHAnsi" w:hAnsiTheme="minorHAnsi" w:cstheme="minorHAnsi"/>
        </w:rPr>
        <w:t xml:space="preserve">Bills before Parliament are not italicised because they are </w:t>
      </w:r>
      <w:r w:rsidR="00BD5A49" w:rsidRPr="0087003D">
        <w:rPr>
          <w:rFonts w:asciiTheme="minorHAnsi" w:hAnsiTheme="minorHAnsi" w:cstheme="minorHAnsi"/>
        </w:rPr>
        <w:t>‘unpublished’ at that stage</w:t>
      </w:r>
      <w:r w:rsidR="00590C74" w:rsidRPr="0087003D">
        <w:rPr>
          <w:rFonts w:asciiTheme="minorHAnsi" w:hAnsiTheme="minorHAnsi" w:cstheme="minorHAnsi"/>
        </w:rPr>
        <w:t>,</w:t>
      </w:r>
      <w:r w:rsidR="00005120" w:rsidRPr="0087003D">
        <w:rPr>
          <w:rFonts w:asciiTheme="minorHAnsi" w:hAnsiTheme="minorHAnsi" w:cstheme="minorHAnsi"/>
        </w:rPr>
        <w:t xml:space="preserve"> </w:t>
      </w:r>
      <w:r w:rsidR="00590C74" w:rsidRPr="0087003D">
        <w:rPr>
          <w:rFonts w:asciiTheme="minorHAnsi" w:hAnsiTheme="minorHAnsi" w:cstheme="minorHAnsi"/>
        </w:rPr>
        <w:t xml:space="preserve">for </w:t>
      </w:r>
      <w:r w:rsidR="00BD5A49" w:rsidRPr="0087003D">
        <w:rPr>
          <w:rFonts w:asciiTheme="minorHAnsi" w:hAnsiTheme="minorHAnsi" w:cstheme="minorHAnsi"/>
        </w:rPr>
        <w:t>example:</w:t>
      </w:r>
    </w:p>
    <w:p w14:paraId="5992955D" w14:textId="77777777" w:rsidR="00BD5A49" w:rsidRPr="0087003D" w:rsidRDefault="00BD5A49" w:rsidP="00586AFD">
      <w:pPr>
        <w:pStyle w:val="ListParagraph"/>
        <w:numPr>
          <w:ilvl w:val="0"/>
          <w:numId w:val="37"/>
        </w:numPr>
        <w:tabs>
          <w:tab w:val="clear" w:pos="729"/>
          <w:tab w:val="num" w:pos="-1418"/>
        </w:tabs>
        <w:spacing w:after="240"/>
        <w:ind w:left="1276" w:hanging="357"/>
        <w:rPr>
          <w:rFonts w:asciiTheme="minorHAnsi" w:hAnsiTheme="minorHAnsi" w:cstheme="minorHAnsi"/>
        </w:rPr>
      </w:pPr>
      <w:r w:rsidRPr="0087003D">
        <w:rPr>
          <w:rFonts w:asciiTheme="minorHAnsi" w:hAnsiTheme="minorHAnsi" w:cstheme="minorHAnsi"/>
        </w:rPr>
        <w:t>the Regulation of Genetic Material Bill 2010</w:t>
      </w:r>
    </w:p>
    <w:p w14:paraId="6779042C" w14:textId="77777777" w:rsidR="00BD7630" w:rsidRPr="0087003D" w:rsidRDefault="00BD7630">
      <w:pPr>
        <w:spacing w:after="240"/>
        <w:rPr>
          <w:rFonts w:asciiTheme="minorHAnsi" w:hAnsiTheme="minorHAnsi" w:cstheme="minorHAnsi"/>
        </w:rPr>
      </w:pPr>
      <w:r w:rsidRPr="0087003D">
        <w:rPr>
          <w:rFonts w:asciiTheme="minorHAnsi" w:hAnsiTheme="minorHAnsi" w:cstheme="minorHAnsi"/>
        </w:rPr>
        <w:t xml:space="preserve">More extensive guidance on conventions governing the naming of legislation and references to legal authorities can be found in the </w:t>
      </w:r>
      <w:r w:rsidRPr="0087003D">
        <w:rPr>
          <w:rFonts w:asciiTheme="minorHAnsi" w:hAnsiTheme="minorHAnsi" w:cstheme="minorHAnsi"/>
          <w:i/>
        </w:rPr>
        <w:t>Australian Style Manual for Authors, Editors and Printers</w:t>
      </w:r>
      <w:r w:rsidRPr="0087003D">
        <w:rPr>
          <w:rFonts w:asciiTheme="minorHAnsi" w:hAnsiTheme="minorHAnsi" w:cstheme="minorHAnsi"/>
        </w:rPr>
        <w:t>, Chapter 12, “Methods of Citation”.</w:t>
      </w:r>
    </w:p>
    <w:p w14:paraId="28A201B3" w14:textId="77777777" w:rsidR="00BD7630" w:rsidRPr="0087003D" w:rsidRDefault="00BD7630" w:rsidP="00E91CBF">
      <w:pPr>
        <w:pStyle w:val="Heading2"/>
        <w:rPr>
          <w:rFonts w:asciiTheme="minorHAnsi" w:hAnsiTheme="minorHAnsi" w:cstheme="minorHAnsi"/>
        </w:rPr>
      </w:pPr>
      <w:bookmarkStart w:id="67" w:name="_Toc174521495"/>
      <w:bookmarkStart w:id="68" w:name="_Toc167100439"/>
      <w:r w:rsidRPr="0087003D">
        <w:rPr>
          <w:rFonts w:asciiTheme="minorHAnsi" w:hAnsiTheme="minorHAnsi" w:cstheme="minorHAnsi"/>
        </w:rPr>
        <w:lastRenderedPageBreak/>
        <w:t>Lists</w:t>
      </w:r>
      <w:bookmarkEnd w:id="67"/>
      <w:bookmarkEnd w:id="68"/>
    </w:p>
    <w:p w14:paraId="5771E0DA" w14:textId="77777777" w:rsidR="00577F03" w:rsidRPr="0087003D" w:rsidRDefault="00577F03" w:rsidP="00FD1352">
      <w:pPr>
        <w:rPr>
          <w:rFonts w:asciiTheme="minorHAnsi" w:hAnsiTheme="minorHAnsi" w:cstheme="minorHAnsi"/>
        </w:rPr>
      </w:pPr>
    </w:p>
    <w:p w14:paraId="195DA5DF" w14:textId="55C2FE82" w:rsidR="00CD7F5A" w:rsidRPr="0087003D" w:rsidRDefault="00CD7F5A" w:rsidP="00CD7F5A">
      <w:pPr>
        <w:rPr>
          <w:rFonts w:asciiTheme="minorHAnsi" w:hAnsiTheme="minorHAnsi" w:cstheme="minorHAnsi"/>
        </w:rPr>
      </w:pPr>
      <w:r w:rsidRPr="0087003D">
        <w:rPr>
          <w:rFonts w:asciiTheme="minorHAnsi" w:hAnsiTheme="minorHAnsi" w:cstheme="minorHAnsi"/>
        </w:rPr>
        <w:t>For first</w:t>
      </w:r>
      <w:r w:rsidR="004F3A76" w:rsidRPr="0087003D">
        <w:rPr>
          <w:rFonts w:asciiTheme="minorHAnsi" w:hAnsiTheme="minorHAnsi" w:cstheme="minorHAnsi"/>
        </w:rPr>
        <w:t xml:space="preserve"> </w:t>
      </w:r>
      <w:r w:rsidRPr="0087003D">
        <w:rPr>
          <w:rFonts w:asciiTheme="minorHAnsi" w:hAnsiTheme="minorHAnsi" w:cstheme="minorHAnsi"/>
        </w:rPr>
        <w:t>level dot points</w:t>
      </w:r>
      <w:r w:rsidR="001C7DC8" w:rsidRPr="0087003D">
        <w:rPr>
          <w:rFonts w:asciiTheme="minorHAnsi" w:hAnsiTheme="minorHAnsi" w:cstheme="minorHAnsi"/>
        </w:rPr>
        <w:t>,</w:t>
      </w:r>
      <w:r w:rsidRPr="0087003D">
        <w:rPr>
          <w:rFonts w:asciiTheme="minorHAnsi" w:hAnsiTheme="minorHAnsi" w:cstheme="minorHAnsi"/>
        </w:rPr>
        <w:t xml:space="preserve"> use a standard dot.</w:t>
      </w:r>
      <w:r w:rsidR="00005120" w:rsidRPr="0087003D">
        <w:rPr>
          <w:rFonts w:asciiTheme="minorHAnsi" w:hAnsiTheme="minorHAnsi" w:cstheme="minorHAnsi"/>
        </w:rPr>
        <w:t xml:space="preserve"> </w:t>
      </w:r>
      <w:r w:rsidRPr="0087003D">
        <w:rPr>
          <w:rFonts w:asciiTheme="minorHAnsi" w:hAnsiTheme="minorHAnsi" w:cstheme="minorHAnsi"/>
        </w:rPr>
        <w:t>For second level</w:t>
      </w:r>
      <w:r w:rsidR="001C7DC8" w:rsidRPr="0087003D">
        <w:rPr>
          <w:rFonts w:asciiTheme="minorHAnsi" w:hAnsiTheme="minorHAnsi" w:cstheme="minorHAnsi"/>
        </w:rPr>
        <w:t>,</w:t>
      </w:r>
      <w:r w:rsidR="00DF5EC8" w:rsidRPr="0087003D">
        <w:rPr>
          <w:rFonts w:asciiTheme="minorHAnsi" w:hAnsiTheme="minorHAnsi" w:cstheme="minorHAnsi"/>
        </w:rPr>
        <w:t xml:space="preserve"> use an open bullet</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For example:</w:t>
      </w:r>
    </w:p>
    <w:p w14:paraId="38B11C27" w14:textId="77777777" w:rsidR="00CD7F5A" w:rsidRPr="0087003D" w:rsidRDefault="00CD7F5A" w:rsidP="002B7512">
      <w:pPr>
        <w:numPr>
          <w:ilvl w:val="0"/>
          <w:numId w:val="11"/>
        </w:numPr>
        <w:tabs>
          <w:tab w:val="clear" w:pos="1080"/>
          <w:tab w:val="num" w:pos="709"/>
        </w:tabs>
        <w:ind w:left="709" w:hanging="357"/>
        <w:rPr>
          <w:rFonts w:asciiTheme="minorHAnsi" w:hAnsiTheme="minorHAnsi" w:cstheme="minorHAnsi"/>
        </w:rPr>
      </w:pPr>
      <w:r w:rsidRPr="0087003D">
        <w:rPr>
          <w:rFonts w:asciiTheme="minorHAnsi" w:hAnsiTheme="minorHAnsi" w:cstheme="minorHAnsi"/>
        </w:rPr>
        <w:t>Use the standard dot for the first level dot point</w:t>
      </w:r>
    </w:p>
    <w:p w14:paraId="7D91CA39" w14:textId="763D43B5" w:rsidR="005C55A0" w:rsidRPr="0087003D" w:rsidRDefault="00837845" w:rsidP="00586AFD">
      <w:pPr>
        <w:numPr>
          <w:ilvl w:val="0"/>
          <w:numId w:val="12"/>
        </w:numPr>
        <w:spacing w:after="240"/>
        <w:ind w:left="1276"/>
        <w:rPr>
          <w:rFonts w:asciiTheme="minorHAnsi" w:hAnsiTheme="minorHAnsi" w:cstheme="minorHAnsi"/>
        </w:rPr>
      </w:pPr>
      <w:r w:rsidRPr="0087003D">
        <w:rPr>
          <w:rFonts w:asciiTheme="minorHAnsi" w:hAnsiTheme="minorHAnsi" w:cstheme="minorHAnsi"/>
        </w:rPr>
        <w:t xml:space="preserve">Use an open bullet for the </w:t>
      </w:r>
      <w:r w:rsidR="00CD7F5A" w:rsidRPr="0087003D">
        <w:rPr>
          <w:rFonts w:asciiTheme="minorHAnsi" w:hAnsiTheme="minorHAnsi" w:cstheme="minorHAnsi"/>
        </w:rPr>
        <w:t>second level dot point</w:t>
      </w:r>
    </w:p>
    <w:p w14:paraId="1768327F" w14:textId="77777777" w:rsidR="00D457C5" w:rsidRPr="0087003D" w:rsidRDefault="00D457C5" w:rsidP="00586AFD">
      <w:pPr>
        <w:pStyle w:val="Title"/>
        <w:numPr>
          <w:ilvl w:val="0"/>
          <w:numId w:val="52"/>
        </w:numPr>
        <w:rPr>
          <w:rFonts w:cstheme="minorHAnsi"/>
        </w:rPr>
      </w:pPr>
      <w:r w:rsidRPr="0087003D">
        <w:rPr>
          <w:rFonts w:cstheme="minorHAnsi"/>
        </w:rPr>
        <w:t>DO:</w:t>
      </w:r>
    </w:p>
    <w:p w14:paraId="091B93D9" w14:textId="77777777" w:rsidR="00D457C5" w:rsidRPr="0087003D" w:rsidRDefault="00D457C5" w:rsidP="002B7512">
      <w:pPr>
        <w:pStyle w:val="ListParagraph"/>
        <w:numPr>
          <w:ilvl w:val="0"/>
          <w:numId w:val="11"/>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Use verbs that are consistent with any introductory phrase at the top of the list.</w:t>
      </w:r>
    </w:p>
    <w:p w14:paraId="5D07E68A" w14:textId="76BE81C0" w:rsidR="00FC2138" w:rsidRPr="0087003D" w:rsidRDefault="00D457C5" w:rsidP="002B7512">
      <w:pPr>
        <w:pStyle w:val="ListParagraph"/>
        <w:numPr>
          <w:ilvl w:val="0"/>
          <w:numId w:val="11"/>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S</w:t>
      </w:r>
      <w:r w:rsidR="00FC2138" w:rsidRPr="0087003D">
        <w:rPr>
          <w:rFonts w:asciiTheme="minorHAnsi" w:hAnsiTheme="minorHAnsi" w:cstheme="minorHAnsi"/>
        </w:rPr>
        <w:t>pacing betw</w:t>
      </w:r>
      <w:r w:rsidR="00892C59" w:rsidRPr="0087003D">
        <w:rPr>
          <w:rFonts w:asciiTheme="minorHAnsi" w:hAnsiTheme="minorHAnsi" w:cstheme="minorHAnsi"/>
        </w:rPr>
        <w:t xml:space="preserve">een lines in a list </w:t>
      </w:r>
      <w:r w:rsidR="00B358BF" w:rsidRPr="0087003D">
        <w:rPr>
          <w:rFonts w:asciiTheme="minorHAnsi" w:hAnsiTheme="minorHAnsi" w:cstheme="minorHAnsi"/>
        </w:rPr>
        <w:t xml:space="preserve">for correspondence, minutes and briefing notes is generally </w:t>
      </w:r>
      <w:r w:rsidR="00FC2138" w:rsidRPr="0087003D">
        <w:rPr>
          <w:rFonts w:asciiTheme="minorHAnsi" w:hAnsiTheme="minorHAnsi" w:cstheme="minorHAnsi"/>
        </w:rPr>
        <w:t>6 points (and between paragraphs 12 points).</w:t>
      </w:r>
    </w:p>
    <w:p w14:paraId="297CC385" w14:textId="77777777" w:rsidR="00D457C5" w:rsidRPr="0087003D" w:rsidRDefault="00D457C5" w:rsidP="005C55A0">
      <w:pPr>
        <w:rPr>
          <w:rFonts w:asciiTheme="minorHAnsi" w:hAnsiTheme="minorHAnsi" w:cstheme="minorHAnsi"/>
        </w:rPr>
      </w:pPr>
    </w:p>
    <w:p w14:paraId="1CC96525" w14:textId="7D7A5B7B" w:rsidR="00D457C5" w:rsidRPr="0087003D" w:rsidRDefault="00D457C5" w:rsidP="005C55A0">
      <w:pPr>
        <w:rPr>
          <w:rFonts w:asciiTheme="minorHAnsi" w:hAnsiTheme="minorHAnsi" w:cstheme="minorHAnsi"/>
        </w:rPr>
      </w:pPr>
      <w:r w:rsidRPr="0087003D">
        <w:rPr>
          <w:rFonts w:asciiTheme="minorHAnsi" w:hAnsiTheme="minorHAnsi" w:cstheme="minorHAnsi"/>
        </w:rPr>
        <w:t>Three</w:t>
      </w:r>
      <w:r w:rsidR="00654A20" w:rsidRPr="0087003D">
        <w:rPr>
          <w:rFonts w:asciiTheme="minorHAnsi" w:hAnsiTheme="minorHAnsi" w:cstheme="minorHAnsi"/>
        </w:rPr>
        <w:t xml:space="preserve"> </w:t>
      </w:r>
      <w:r w:rsidRPr="0087003D">
        <w:rPr>
          <w:rFonts w:asciiTheme="minorHAnsi" w:hAnsiTheme="minorHAnsi" w:cstheme="minorHAnsi"/>
        </w:rPr>
        <w:t>kinds of lists</w:t>
      </w:r>
    </w:p>
    <w:p w14:paraId="3CB7C294" w14:textId="2A46A883" w:rsidR="00654A20" w:rsidRPr="0087003D" w:rsidRDefault="00654A20" w:rsidP="005C55A0">
      <w:pPr>
        <w:rPr>
          <w:rFonts w:asciiTheme="minorHAnsi" w:hAnsiTheme="minorHAnsi" w:cstheme="minorHAnsi"/>
        </w:rPr>
      </w:pPr>
      <w:r w:rsidRPr="0087003D">
        <w:rPr>
          <w:rFonts w:asciiTheme="minorHAnsi" w:hAnsiTheme="minorHAnsi" w:cstheme="minorHAnsi"/>
        </w:rPr>
        <w:t>There are three kinds of lists: lists of items, fragmented sentences and full sentences. Each kind of list requires slightly different formatting. In choosing which style of list suits your document, there are two guiding principles:</w:t>
      </w:r>
    </w:p>
    <w:p w14:paraId="6C712BD9" w14:textId="77777777" w:rsidR="00BD7630" w:rsidRPr="0087003D" w:rsidRDefault="00BD7630" w:rsidP="002B7512">
      <w:pPr>
        <w:numPr>
          <w:ilvl w:val="0"/>
          <w:numId w:val="11"/>
        </w:numPr>
        <w:tabs>
          <w:tab w:val="clear" w:pos="1080"/>
          <w:tab w:val="num" w:pos="709"/>
        </w:tabs>
        <w:ind w:left="709"/>
        <w:rPr>
          <w:rFonts w:asciiTheme="minorHAnsi" w:hAnsiTheme="minorHAnsi" w:cstheme="minorHAnsi"/>
        </w:rPr>
      </w:pPr>
      <w:r w:rsidRPr="0087003D">
        <w:rPr>
          <w:rFonts w:asciiTheme="minorHAnsi" w:hAnsiTheme="minorHAnsi" w:cstheme="minorHAnsi"/>
        </w:rPr>
        <w:t>Choose the style that is best suited to the immediate context in your document.</w:t>
      </w:r>
    </w:p>
    <w:p w14:paraId="4CAC16B2" w14:textId="77777777" w:rsidR="00BD7630" w:rsidRPr="0087003D" w:rsidRDefault="00BD7630" w:rsidP="002B7512">
      <w:pPr>
        <w:numPr>
          <w:ilvl w:val="0"/>
          <w:numId w:val="11"/>
        </w:numPr>
        <w:tabs>
          <w:tab w:val="clear" w:pos="1080"/>
          <w:tab w:val="num" w:pos="709"/>
        </w:tabs>
        <w:spacing w:after="240"/>
        <w:ind w:left="709"/>
        <w:rPr>
          <w:rFonts w:asciiTheme="minorHAnsi" w:hAnsiTheme="minorHAnsi" w:cstheme="minorHAnsi"/>
        </w:rPr>
      </w:pPr>
      <w:r w:rsidRPr="0087003D">
        <w:rPr>
          <w:rFonts w:asciiTheme="minorHAnsi" w:hAnsiTheme="minorHAnsi" w:cstheme="minorHAnsi"/>
        </w:rPr>
        <w:t xml:space="preserve">Don’t drift from one style to another part-way through the set of dot points. </w:t>
      </w:r>
    </w:p>
    <w:p w14:paraId="025BBC47" w14:textId="30D99721" w:rsidR="00BD7630" w:rsidRPr="0087003D" w:rsidRDefault="00203153" w:rsidP="00DF0290">
      <w:pPr>
        <w:rPr>
          <w:rFonts w:asciiTheme="minorHAnsi" w:hAnsiTheme="minorHAnsi" w:cstheme="minorHAnsi"/>
          <w:bCs/>
        </w:rPr>
      </w:pPr>
      <w:r w:rsidRPr="0087003D">
        <w:rPr>
          <w:rFonts w:asciiTheme="minorHAnsi" w:hAnsiTheme="minorHAnsi" w:cstheme="minorHAnsi"/>
          <w:bCs/>
        </w:rPr>
        <w:t>Example 1</w:t>
      </w:r>
      <w:r w:rsidR="00654A20" w:rsidRPr="0087003D">
        <w:rPr>
          <w:rFonts w:asciiTheme="minorHAnsi" w:hAnsiTheme="minorHAnsi" w:cstheme="minorHAnsi"/>
          <w:bCs/>
        </w:rPr>
        <w:t xml:space="preserve"> – list of items</w:t>
      </w:r>
    </w:p>
    <w:p w14:paraId="14529D94" w14:textId="77777777" w:rsidR="004C166B" w:rsidRPr="0087003D" w:rsidRDefault="004C166B" w:rsidP="00DF0290">
      <w:pPr>
        <w:rPr>
          <w:rFonts w:asciiTheme="minorHAnsi" w:hAnsiTheme="minorHAnsi" w:cstheme="minorHAnsi"/>
        </w:rPr>
      </w:pPr>
      <w:r w:rsidRPr="0087003D">
        <w:rPr>
          <w:rFonts w:asciiTheme="minorHAnsi" w:hAnsiTheme="minorHAnsi" w:cstheme="minorHAnsi"/>
        </w:rPr>
        <w:t>In general, a printed publication will involve:</w:t>
      </w:r>
    </w:p>
    <w:p w14:paraId="4073F511" w14:textId="77777777" w:rsidR="004C166B" w:rsidRPr="0087003D" w:rsidRDefault="004C166B" w:rsidP="002B7512">
      <w:pPr>
        <w:pStyle w:val="ListParagraph"/>
        <w:numPr>
          <w:ilvl w:val="0"/>
          <w:numId w:val="7"/>
        </w:numPr>
        <w:tabs>
          <w:tab w:val="clear" w:pos="1440"/>
          <w:tab w:val="num" w:pos="709"/>
        </w:tabs>
        <w:ind w:left="709"/>
        <w:rPr>
          <w:rFonts w:asciiTheme="minorHAnsi" w:hAnsiTheme="minorHAnsi" w:cstheme="minorHAnsi"/>
        </w:rPr>
      </w:pPr>
      <w:r w:rsidRPr="0087003D">
        <w:rPr>
          <w:rFonts w:asciiTheme="minorHAnsi" w:hAnsiTheme="minorHAnsi" w:cstheme="minorHAnsi"/>
        </w:rPr>
        <w:t>writer(s)</w:t>
      </w:r>
    </w:p>
    <w:p w14:paraId="3B8D6481" w14:textId="77777777" w:rsidR="004C166B" w:rsidRPr="0087003D" w:rsidRDefault="004C166B" w:rsidP="002B7512">
      <w:pPr>
        <w:pStyle w:val="ListParagraph"/>
        <w:numPr>
          <w:ilvl w:val="0"/>
          <w:numId w:val="7"/>
        </w:numPr>
        <w:tabs>
          <w:tab w:val="clear" w:pos="1440"/>
          <w:tab w:val="num" w:pos="709"/>
        </w:tabs>
        <w:ind w:left="709"/>
        <w:rPr>
          <w:rFonts w:asciiTheme="minorHAnsi" w:hAnsiTheme="minorHAnsi" w:cstheme="minorHAnsi"/>
        </w:rPr>
      </w:pPr>
      <w:r w:rsidRPr="0087003D">
        <w:rPr>
          <w:rFonts w:asciiTheme="minorHAnsi" w:hAnsiTheme="minorHAnsi" w:cstheme="minorHAnsi"/>
        </w:rPr>
        <w:t>editor</w:t>
      </w:r>
    </w:p>
    <w:p w14:paraId="3A558A6C" w14:textId="77777777" w:rsidR="004C166B" w:rsidRPr="0087003D" w:rsidRDefault="004C166B" w:rsidP="002B7512">
      <w:pPr>
        <w:pStyle w:val="ListParagraph"/>
        <w:numPr>
          <w:ilvl w:val="0"/>
          <w:numId w:val="7"/>
        </w:numPr>
        <w:tabs>
          <w:tab w:val="clear" w:pos="1440"/>
          <w:tab w:val="num" w:pos="709"/>
        </w:tabs>
        <w:ind w:left="709"/>
        <w:rPr>
          <w:rFonts w:asciiTheme="minorHAnsi" w:hAnsiTheme="minorHAnsi" w:cstheme="minorHAnsi"/>
        </w:rPr>
      </w:pPr>
      <w:r w:rsidRPr="0087003D">
        <w:rPr>
          <w:rFonts w:asciiTheme="minorHAnsi" w:hAnsiTheme="minorHAnsi" w:cstheme="minorHAnsi"/>
        </w:rPr>
        <w:t>graphic designer</w:t>
      </w:r>
    </w:p>
    <w:p w14:paraId="7EAC17BD" w14:textId="77777777" w:rsidR="004C166B" w:rsidRPr="0087003D" w:rsidRDefault="004C166B" w:rsidP="002B7512">
      <w:pPr>
        <w:pStyle w:val="ListParagraph"/>
        <w:numPr>
          <w:ilvl w:val="0"/>
          <w:numId w:val="7"/>
        </w:numPr>
        <w:tabs>
          <w:tab w:val="clear" w:pos="1440"/>
          <w:tab w:val="num" w:pos="709"/>
        </w:tabs>
        <w:ind w:left="709"/>
        <w:rPr>
          <w:rFonts w:asciiTheme="minorHAnsi" w:hAnsiTheme="minorHAnsi" w:cstheme="minorHAnsi"/>
        </w:rPr>
      </w:pPr>
      <w:r w:rsidRPr="0087003D">
        <w:rPr>
          <w:rFonts w:asciiTheme="minorHAnsi" w:hAnsiTheme="minorHAnsi" w:cstheme="minorHAnsi"/>
        </w:rPr>
        <w:t>typesetter or desktop publisher</w:t>
      </w:r>
    </w:p>
    <w:p w14:paraId="2B17AAF1" w14:textId="77777777" w:rsidR="004C166B" w:rsidRPr="0087003D" w:rsidRDefault="004C166B" w:rsidP="002B7512">
      <w:pPr>
        <w:pStyle w:val="ListParagraph"/>
        <w:numPr>
          <w:ilvl w:val="0"/>
          <w:numId w:val="7"/>
        </w:numPr>
        <w:tabs>
          <w:tab w:val="clear" w:pos="1440"/>
          <w:tab w:val="num" w:pos="709"/>
        </w:tabs>
        <w:ind w:left="709"/>
        <w:rPr>
          <w:rFonts w:asciiTheme="minorHAnsi" w:hAnsiTheme="minorHAnsi" w:cstheme="minorHAnsi"/>
        </w:rPr>
      </w:pPr>
      <w:r w:rsidRPr="0087003D">
        <w:rPr>
          <w:rFonts w:asciiTheme="minorHAnsi" w:hAnsiTheme="minorHAnsi" w:cstheme="minorHAnsi"/>
        </w:rPr>
        <w:t>proofreader</w:t>
      </w:r>
    </w:p>
    <w:p w14:paraId="4605AE00" w14:textId="77777777" w:rsidR="004C166B" w:rsidRPr="0087003D" w:rsidRDefault="004C166B" w:rsidP="002B7512">
      <w:pPr>
        <w:pStyle w:val="ListParagraph"/>
        <w:numPr>
          <w:ilvl w:val="0"/>
          <w:numId w:val="7"/>
        </w:numPr>
        <w:tabs>
          <w:tab w:val="clear" w:pos="1440"/>
          <w:tab w:val="num" w:pos="709"/>
        </w:tabs>
        <w:spacing w:after="240"/>
        <w:ind w:left="709"/>
        <w:rPr>
          <w:rFonts w:asciiTheme="minorHAnsi" w:hAnsiTheme="minorHAnsi" w:cstheme="minorHAnsi"/>
        </w:rPr>
      </w:pPr>
      <w:r w:rsidRPr="0087003D">
        <w:rPr>
          <w:rFonts w:asciiTheme="minorHAnsi" w:hAnsiTheme="minorHAnsi" w:cstheme="minorHAnsi"/>
        </w:rPr>
        <w:t>printer</w:t>
      </w:r>
    </w:p>
    <w:p w14:paraId="62F116A8" w14:textId="73BB8201" w:rsidR="005C55A0" w:rsidRPr="0087003D" w:rsidRDefault="004C166B" w:rsidP="00B40FAF">
      <w:pPr>
        <w:spacing w:after="240"/>
        <w:rPr>
          <w:rFonts w:asciiTheme="minorHAnsi" w:hAnsiTheme="minorHAnsi" w:cstheme="minorHAnsi"/>
        </w:rPr>
      </w:pPr>
      <w:r w:rsidRPr="0087003D">
        <w:rPr>
          <w:rFonts w:asciiTheme="minorHAnsi" w:hAnsiTheme="minorHAnsi" w:cstheme="minorHAnsi"/>
        </w:rPr>
        <w:t xml:space="preserve">Note: No punctuation is used in those six dot points as the listed items are too short to </w:t>
      </w:r>
      <w:r w:rsidR="00FC2138" w:rsidRPr="0087003D">
        <w:rPr>
          <w:rFonts w:asciiTheme="minorHAnsi" w:hAnsiTheme="minorHAnsi" w:cstheme="minorHAnsi"/>
        </w:rPr>
        <w:t xml:space="preserve">require punctuation </w:t>
      </w:r>
      <w:r w:rsidRPr="0087003D">
        <w:rPr>
          <w:rFonts w:asciiTheme="minorHAnsi" w:hAnsiTheme="minorHAnsi" w:cstheme="minorHAnsi"/>
        </w:rPr>
        <w:t>for clarification.</w:t>
      </w:r>
      <w:r w:rsidR="00654A20" w:rsidRPr="0087003D">
        <w:rPr>
          <w:rFonts w:asciiTheme="minorHAnsi" w:hAnsiTheme="minorHAnsi" w:cstheme="minorHAnsi"/>
        </w:rPr>
        <w:t xml:space="preserve"> There is no full stop at the end.</w:t>
      </w:r>
    </w:p>
    <w:p w14:paraId="55FF1102" w14:textId="00047605" w:rsidR="00B06AB4" w:rsidRPr="0087003D" w:rsidRDefault="00203153" w:rsidP="00B40FAF">
      <w:pPr>
        <w:rPr>
          <w:rFonts w:asciiTheme="minorHAnsi" w:hAnsiTheme="minorHAnsi" w:cstheme="minorHAnsi"/>
        </w:rPr>
      </w:pPr>
      <w:r w:rsidRPr="0087003D">
        <w:rPr>
          <w:rFonts w:asciiTheme="minorHAnsi" w:hAnsiTheme="minorHAnsi" w:cstheme="minorHAnsi"/>
        </w:rPr>
        <w:lastRenderedPageBreak/>
        <w:t xml:space="preserve">Example </w:t>
      </w:r>
      <w:r w:rsidR="00A94678" w:rsidRPr="0087003D">
        <w:rPr>
          <w:rFonts w:asciiTheme="minorHAnsi" w:hAnsiTheme="minorHAnsi" w:cstheme="minorHAnsi"/>
        </w:rPr>
        <w:t>2</w:t>
      </w:r>
      <w:r w:rsidR="00654A20" w:rsidRPr="0087003D">
        <w:rPr>
          <w:rFonts w:asciiTheme="minorHAnsi" w:hAnsiTheme="minorHAnsi" w:cstheme="minorHAnsi"/>
        </w:rPr>
        <w:t xml:space="preserve"> – sentence fragments</w:t>
      </w:r>
    </w:p>
    <w:p w14:paraId="353C5BBC" w14:textId="77777777" w:rsidR="00B06AB4" w:rsidRPr="0087003D" w:rsidRDefault="00B06AB4" w:rsidP="00B40FAF">
      <w:pPr>
        <w:rPr>
          <w:rFonts w:asciiTheme="minorHAnsi" w:hAnsiTheme="minorHAnsi" w:cstheme="minorHAnsi"/>
        </w:rPr>
      </w:pPr>
      <w:r w:rsidRPr="0087003D">
        <w:rPr>
          <w:rFonts w:asciiTheme="minorHAnsi" w:hAnsiTheme="minorHAnsi" w:cstheme="minorHAnsi"/>
        </w:rPr>
        <w:t>You can use photographs in a number of ways:</w:t>
      </w:r>
    </w:p>
    <w:p w14:paraId="67980540" w14:textId="77777777" w:rsidR="00B06AB4" w:rsidRPr="0087003D" w:rsidRDefault="00B06AB4" w:rsidP="002B7512">
      <w:pPr>
        <w:pStyle w:val="ListParagraph"/>
        <w:numPr>
          <w:ilvl w:val="0"/>
          <w:numId w:val="6"/>
        </w:numPr>
        <w:tabs>
          <w:tab w:val="clear" w:pos="1080"/>
          <w:tab w:val="num" w:pos="709"/>
        </w:tabs>
        <w:ind w:left="709"/>
        <w:rPr>
          <w:rFonts w:asciiTheme="minorHAnsi" w:hAnsiTheme="minorHAnsi" w:cstheme="minorHAnsi"/>
        </w:rPr>
      </w:pPr>
      <w:r w:rsidRPr="0087003D">
        <w:rPr>
          <w:rFonts w:asciiTheme="minorHAnsi" w:hAnsiTheme="minorHAnsi" w:cstheme="minorHAnsi"/>
        </w:rPr>
        <w:t>as an integral part of the page layout (taking care to have the required number and ensuring that they are suitable);</w:t>
      </w:r>
    </w:p>
    <w:p w14:paraId="4E0E4CCE" w14:textId="77777777" w:rsidR="00B06AB4" w:rsidRPr="0087003D" w:rsidRDefault="00B06AB4" w:rsidP="002B7512">
      <w:pPr>
        <w:pStyle w:val="ListParagraph"/>
        <w:numPr>
          <w:ilvl w:val="0"/>
          <w:numId w:val="6"/>
        </w:numPr>
        <w:tabs>
          <w:tab w:val="clear" w:pos="1080"/>
          <w:tab w:val="num" w:pos="709"/>
        </w:tabs>
        <w:ind w:left="709"/>
        <w:rPr>
          <w:rFonts w:asciiTheme="minorHAnsi" w:hAnsiTheme="minorHAnsi" w:cstheme="minorHAnsi"/>
        </w:rPr>
      </w:pPr>
      <w:r w:rsidRPr="0087003D">
        <w:rPr>
          <w:rFonts w:asciiTheme="minorHAnsi" w:hAnsiTheme="minorHAnsi" w:cstheme="minorHAnsi"/>
        </w:rPr>
        <w:t>as separate items distributed throughout the document; or</w:t>
      </w:r>
    </w:p>
    <w:p w14:paraId="15A54B89" w14:textId="77777777" w:rsidR="00E761E7" w:rsidRPr="0087003D" w:rsidRDefault="00B06AB4" w:rsidP="002B7512">
      <w:pPr>
        <w:pStyle w:val="ListParagraph"/>
        <w:numPr>
          <w:ilvl w:val="0"/>
          <w:numId w:val="6"/>
        </w:numPr>
        <w:tabs>
          <w:tab w:val="clear" w:pos="1080"/>
          <w:tab w:val="num" w:pos="709"/>
        </w:tabs>
        <w:spacing w:after="240"/>
        <w:ind w:left="709" w:hanging="357"/>
        <w:rPr>
          <w:rFonts w:asciiTheme="minorHAnsi" w:hAnsiTheme="minorHAnsi" w:cstheme="minorHAnsi"/>
        </w:rPr>
      </w:pPr>
      <w:r w:rsidRPr="0087003D">
        <w:rPr>
          <w:rFonts w:asciiTheme="minorHAnsi" w:hAnsiTheme="minorHAnsi" w:cstheme="minorHAnsi"/>
        </w:rPr>
        <w:t xml:space="preserve">as a pictorial section using a montage effect, with several photographs spread over consecutive pages. </w:t>
      </w:r>
    </w:p>
    <w:p w14:paraId="014F924D" w14:textId="74C25911" w:rsidR="00BD7630" w:rsidRPr="0087003D" w:rsidRDefault="00203153" w:rsidP="00B40FAF">
      <w:pPr>
        <w:rPr>
          <w:rFonts w:asciiTheme="minorHAnsi" w:hAnsiTheme="minorHAnsi" w:cstheme="minorHAnsi"/>
          <w:bCs/>
        </w:rPr>
      </w:pPr>
      <w:r w:rsidRPr="0087003D">
        <w:rPr>
          <w:rFonts w:asciiTheme="minorHAnsi" w:hAnsiTheme="minorHAnsi" w:cstheme="minorHAnsi"/>
          <w:bCs/>
        </w:rPr>
        <w:t xml:space="preserve">Example </w:t>
      </w:r>
      <w:r w:rsidR="00A94678" w:rsidRPr="0087003D">
        <w:rPr>
          <w:rFonts w:asciiTheme="minorHAnsi" w:hAnsiTheme="minorHAnsi" w:cstheme="minorHAnsi"/>
          <w:bCs/>
        </w:rPr>
        <w:t>3</w:t>
      </w:r>
      <w:r w:rsidR="00654A20" w:rsidRPr="0087003D">
        <w:rPr>
          <w:rFonts w:asciiTheme="minorHAnsi" w:hAnsiTheme="minorHAnsi" w:cstheme="minorHAnsi"/>
          <w:bCs/>
        </w:rPr>
        <w:t xml:space="preserve"> – full sentences</w:t>
      </w:r>
    </w:p>
    <w:p w14:paraId="64AC4B0B" w14:textId="77777777" w:rsidR="00BD7630" w:rsidRPr="0087003D" w:rsidRDefault="00BD7630" w:rsidP="00A104BD">
      <w:pPr>
        <w:rPr>
          <w:rFonts w:asciiTheme="minorHAnsi" w:hAnsiTheme="minorHAnsi" w:cstheme="minorHAnsi"/>
        </w:rPr>
      </w:pPr>
      <w:r w:rsidRPr="0087003D">
        <w:rPr>
          <w:rFonts w:asciiTheme="minorHAnsi" w:hAnsiTheme="minorHAnsi" w:cstheme="minorHAnsi"/>
        </w:rPr>
        <w:t>During a brainstorming process you should take special care to do three things:</w:t>
      </w:r>
    </w:p>
    <w:p w14:paraId="40C7D23E" w14:textId="77777777" w:rsidR="00BD7630" w:rsidRPr="0087003D" w:rsidRDefault="00BD7630" w:rsidP="002B7512">
      <w:pPr>
        <w:numPr>
          <w:ilvl w:val="0"/>
          <w:numId w:val="10"/>
        </w:numPr>
        <w:tabs>
          <w:tab w:val="clear" w:pos="1080"/>
          <w:tab w:val="num" w:pos="709"/>
        </w:tabs>
        <w:ind w:left="709" w:hanging="357"/>
        <w:rPr>
          <w:rFonts w:asciiTheme="minorHAnsi" w:hAnsiTheme="minorHAnsi" w:cstheme="minorHAnsi"/>
        </w:rPr>
      </w:pPr>
      <w:r w:rsidRPr="0087003D">
        <w:rPr>
          <w:rFonts w:asciiTheme="minorHAnsi" w:hAnsiTheme="minorHAnsi" w:cstheme="minorHAnsi"/>
        </w:rPr>
        <w:t xml:space="preserve">Identify and jot down topics by program, region or outcome. </w:t>
      </w:r>
    </w:p>
    <w:p w14:paraId="4CD97362" w14:textId="0B2E5907" w:rsidR="00BD7630" w:rsidRPr="0087003D" w:rsidRDefault="00BD7630" w:rsidP="002B7512">
      <w:pPr>
        <w:numPr>
          <w:ilvl w:val="0"/>
          <w:numId w:val="10"/>
        </w:numPr>
        <w:tabs>
          <w:tab w:val="clear" w:pos="1080"/>
          <w:tab w:val="num" w:pos="709"/>
        </w:tabs>
        <w:ind w:left="709" w:hanging="357"/>
        <w:rPr>
          <w:rFonts w:asciiTheme="minorHAnsi" w:hAnsiTheme="minorHAnsi" w:cstheme="minorHAnsi"/>
        </w:rPr>
      </w:pPr>
      <w:r w:rsidRPr="0087003D">
        <w:rPr>
          <w:rFonts w:asciiTheme="minorHAnsi" w:hAnsiTheme="minorHAnsi" w:cstheme="minorHAnsi"/>
        </w:rPr>
        <w:t>Consider what sort of introduction or overview is needed</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DF5EC8" w:rsidRPr="0087003D">
        <w:rPr>
          <w:rFonts w:asciiTheme="minorHAnsi" w:hAnsiTheme="minorHAnsi" w:cstheme="minorHAnsi"/>
        </w:rPr>
        <w:t>Allow for any ‘big </w:t>
      </w:r>
      <w:r w:rsidRPr="0087003D">
        <w:rPr>
          <w:rFonts w:asciiTheme="minorHAnsi" w:hAnsiTheme="minorHAnsi" w:cstheme="minorHAnsi"/>
        </w:rPr>
        <w:t xml:space="preserve">news’, major achievements or changes which should be highlighted. </w:t>
      </w:r>
    </w:p>
    <w:p w14:paraId="4D2C4ECB" w14:textId="77777777" w:rsidR="00E761E7" w:rsidRPr="0087003D" w:rsidRDefault="00BD7630" w:rsidP="002B7512">
      <w:pPr>
        <w:numPr>
          <w:ilvl w:val="0"/>
          <w:numId w:val="10"/>
        </w:numPr>
        <w:tabs>
          <w:tab w:val="clear" w:pos="1080"/>
          <w:tab w:val="num" w:pos="709"/>
        </w:tabs>
        <w:spacing w:after="240"/>
        <w:ind w:left="709" w:hanging="357"/>
        <w:rPr>
          <w:rFonts w:asciiTheme="minorHAnsi" w:hAnsiTheme="minorHAnsi" w:cstheme="minorHAnsi"/>
        </w:rPr>
      </w:pPr>
      <w:r w:rsidRPr="0087003D">
        <w:rPr>
          <w:rFonts w:asciiTheme="minorHAnsi" w:hAnsiTheme="minorHAnsi" w:cstheme="minorHAnsi"/>
        </w:rPr>
        <w:t xml:space="preserve">Decide whether any of the information would be better dealt with in appendices to the main text. </w:t>
      </w:r>
    </w:p>
    <w:p w14:paraId="37D79392" w14:textId="77777777" w:rsidR="00E761E7" w:rsidRPr="0087003D" w:rsidRDefault="00BD7630" w:rsidP="00D62FCA">
      <w:pPr>
        <w:spacing w:before="120" w:after="240"/>
        <w:rPr>
          <w:rFonts w:asciiTheme="minorHAnsi" w:hAnsiTheme="minorHAnsi" w:cstheme="minorHAnsi"/>
        </w:rPr>
      </w:pPr>
      <w:r w:rsidRPr="0087003D">
        <w:rPr>
          <w:rFonts w:asciiTheme="minorHAnsi" w:hAnsiTheme="minorHAnsi" w:cstheme="minorHAnsi"/>
        </w:rPr>
        <w:t xml:space="preserve">Note: Notice that all the items in Example </w:t>
      </w:r>
      <w:r w:rsidR="000C2C89" w:rsidRPr="0087003D">
        <w:rPr>
          <w:rFonts w:asciiTheme="minorHAnsi" w:hAnsiTheme="minorHAnsi" w:cstheme="minorHAnsi"/>
        </w:rPr>
        <w:t>3</w:t>
      </w:r>
      <w:r w:rsidRPr="0087003D">
        <w:rPr>
          <w:rFonts w:asciiTheme="minorHAnsi" w:hAnsiTheme="minorHAnsi" w:cstheme="minorHAnsi"/>
        </w:rPr>
        <w:t xml:space="preserve"> are complete sentences, as distinct from being only phrases that contribute to a single, over-arching sentence</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The presence of two sentences within its second dot point dictated Example </w:t>
      </w:r>
      <w:r w:rsidR="000C2C89" w:rsidRPr="0087003D">
        <w:rPr>
          <w:rFonts w:asciiTheme="minorHAnsi" w:hAnsiTheme="minorHAnsi" w:cstheme="minorHAnsi"/>
        </w:rPr>
        <w:t>3</w:t>
      </w:r>
      <w:r w:rsidRPr="0087003D">
        <w:rPr>
          <w:rFonts w:asciiTheme="minorHAnsi" w:hAnsiTheme="minorHAnsi" w:cstheme="minorHAnsi"/>
        </w:rPr>
        <w:t>’s choice of list style.</w:t>
      </w:r>
    </w:p>
    <w:p w14:paraId="41EBC632" w14:textId="77777777" w:rsidR="0087003D" w:rsidRDefault="0087003D">
      <w:pPr>
        <w:spacing w:line="240" w:lineRule="auto"/>
        <w:rPr>
          <w:rFonts w:asciiTheme="minorHAnsi" w:hAnsiTheme="minorHAnsi" w:cstheme="minorHAnsi"/>
          <w:sz w:val="36"/>
        </w:rPr>
      </w:pPr>
      <w:r>
        <w:rPr>
          <w:rFonts w:asciiTheme="minorHAnsi" w:hAnsiTheme="minorHAnsi" w:cstheme="minorHAnsi"/>
        </w:rPr>
        <w:br w:type="page"/>
      </w:r>
    </w:p>
    <w:p w14:paraId="64450900" w14:textId="22FF945F" w:rsidR="00BD7630" w:rsidRPr="0087003D" w:rsidRDefault="00BD7630" w:rsidP="00E91CBF">
      <w:pPr>
        <w:pStyle w:val="Heading2"/>
        <w:rPr>
          <w:rFonts w:asciiTheme="minorHAnsi" w:hAnsiTheme="minorHAnsi" w:cstheme="minorHAnsi"/>
        </w:rPr>
      </w:pPr>
      <w:bookmarkStart w:id="69" w:name="_Toc167100440"/>
      <w:r w:rsidRPr="0087003D">
        <w:rPr>
          <w:rFonts w:asciiTheme="minorHAnsi" w:hAnsiTheme="minorHAnsi" w:cstheme="minorHAnsi"/>
        </w:rPr>
        <w:lastRenderedPageBreak/>
        <w:t xml:space="preserve">Local </w:t>
      </w:r>
      <w:r w:rsidR="001D373B" w:rsidRPr="0087003D">
        <w:rPr>
          <w:rFonts w:asciiTheme="minorHAnsi" w:hAnsiTheme="minorHAnsi" w:cstheme="minorHAnsi"/>
        </w:rPr>
        <w:t>g</w:t>
      </w:r>
      <w:r w:rsidRPr="0087003D">
        <w:rPr>
          <w:rFonts w:asciiTheme="minorHAnsi" w:hAnsiTheme="minorHAnsi" w:cstheme="minorHAnsi"/>
        </w:rPr>
        <w:t>overnment</w:t>
      </w:r>
      <w:bookmarkEnd w:id="69"/>
    </w:p>
    <w:p w14:paraId="46CBF12C" w14:textId="77777777" w:rsidR="00577F03" w:rsidRPr="0087003D" w:rsidRDefault="00577F03">
      <w:pPr>
        <w:rPr>
          <w:rFonts w:asciiTheme="minorHAnsi" w:hAnsiTheme="minorHAnsi" w:cstheme="minorHAnsi"/>
        </w:rPr>
      </w:pPr>
    </w:p>
    <w:p w14:paraId="68B42C9F" w14:textId="77777777" w:rsidR="00654A20" w:rsidRPr="0087003D" w:rsidRDefault="00654A20" w:rsidP="00586AFD">
      <w:pPr>
        <w:pStyle w:val="Title"/>
        <w:numPr>
          <w:ilvl w:val="0"/>
          <w:numId w:val="52"/>
        </w:numPr>
        <w:rPr>
          <w:rFonts w:cstheme="minorHAnsi"/>
        </w:rPr>
      </w:pPr>
      <w:r w:rsidRPr="0087003D">
        <w:rPr>
          <w:rFonts w:cstheme="minorHAnsi"/>
        </w:rPr>
        <w:t>DO:</w:t>
      </w:r>
    </w:p>
    <w:p w14:paraId="47773159" w14:textId="77777777" w:rsidR="00BD7630" w:rsidRPr="0087003D" w:rsidRDefault="00350DE0" w:rsidP="00586AFD">
      <w:pPr>
        <w:pStyle w:val="ListParagraph"/>
        <w:numPr>
          <w:ilvl w:val="0"/>
          <w:numId w:val="91"/>
        </w:numPr>
        <w:rPr>
          <w:rFonts w:asciiTheme="minorHAnsi" w:hAnsiTheme="minorHAnsi" w:cstheme="minorHAnsi"/>
        </w:rPr>
      </w:pPr>
      <w:r w:rsidRPr="0087003D">
        <w:rPr>
          <w:rFonts w:asciiTheme="minorHAnsi" w:hAnsiTheme="minorHAnsi" w:cstheme="minorHAnsi"/>
        </w:rPr>
        <w:t>U</w:t>
      </w:r>
      <w:r w:rsidR="00BD7630" w:rsidRPr="0087003D">
        <w:rPr>
          <w:rFonts w:asciiTheme="minorHAnsi" w:hAnsiTheme="minorHAnsi" w:cstheme="minorHAnsi"/>
        </w:rPr>
        <w:t xml:space="preserve">se </w:t>
      </w:r>
      <w:r w:rsidR="004F3A76" w:rsidRPr="0087003D">
        <w:rPr>
          <w:rFonts w:asciiTheme="minorHAnsi" w:hAnsiTheme="minorHAnsi" w:cstheme="minorHAnsi"/>
        </w:rPr>
        <w:t>lower case for local government</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BD7630" w:rsidRPr="0087003D">
        <w:rPr>
          <w:rFonts w:asciiTheme="minorHAnsi" w:hAnsiTheme="minorHAnsi" w:cstheme="minorHAnsi"/>
        </w:rPr>
        <w:t>example:</w:t>
      </w:r>
    </w:p>
    <w:p w14:paraId="42ACEFD5" w14:textId="77777777" w:rsidR="00BD7630" w:rsidRPr="0087003D" w:rsidRDefault="00BD7630" w:rsidP="00586AFD">
      <w:pPr>
        <w:numPr>
          <w:ilvl w:val="0"/>
          <w:numId w:val="92"/>
        </w:numPr>
        <w:tabs>
          <w:tab w:val="clear" w:pos="1080"/>
        </w:tabs>
        <w:ind w:left="993"/>
        <w:rPr>
          <w:rFonts w:asciiTheme="minorHAnsi" w:hAnsiTheme="minorHAnsi" w:cstheme="minorHAnsi"/>
        </w:rPr>
      </w:pPr>
      <w:r w:rsidRPr="0087003D">
        <w:rPr>
          <w:rFonts w:asciiTheme="minorHAnsi" w:hAnsiTheme="minorHAnsi" w:cstheme="minorHAnsi"/>
        </w:rPr>
        <w:t>A number of rallies were held in support of local government responsibilities</w:t>
      </w:r>
      <w:r w:rsidR="006D6AFA" w:rsidRPr="0087003D">
        <w:rPr>
          <w:rFonts w:asciiTheme="minorHAnsi" w:hAnsiTheme="minorHAnsi" w:cstheme="minorHAnsi"/>
        </w:rPr>
        <w:t>.</w:t>
      </w:r>
    </w:p>
    <w:p w14:paraId="7F79A9AC" w14:textId="77777777" w:rsidR="00E761E7" w:rsidRPr="0087003D" w:rsidRDefault="00BD7630" w:rsidP="00586AFD">
      <w:pPr>
        <w:numPr>
          <w:ilvl w:val="0"/>
          <w:numId w:val="92"/>
        </w:numPr>
        <w:tabs>
          <w:tab w:val="clear" w:pos="1080"/>
        </w:tabs>
        <w:ind w:left="993"/>
        <w:rPr>
          <w:rFonts w:asciiTheme="minorHAnsi" w:hAnsiTheme="minorHAnsi" w:cstheme="minorHAnsi"/>
        </w:rPr>
      </w:pPr>
      <w:r w:rsidRPr="0087003D">
        <w:rPr>
          <w:rFonts w:asciiTheme="minorHAnsi" w:hAnsiTheme="minorHAnsi" w:cstheme="minorHAnsi"/>
        </w:rPr>
        <w:t>Garbage collection is a local government responsibility.</w:t>
      </w:r>
    </w:p>
    <w:p w14:paraId="796F2FE1" w14:textId="77777777" w:rsidR="00223F12" w:rsidRPr="0087003D" w:rsidRDefault="00223F12" w:rsidP="00586AFD">
      <w:pPr>
        <w:numPr>
          <w:ilvl w:val="0"/>
          <w:numId w:val="92"/>
        </w:numPr>
        <w:tabs>
          <w:tab w:val="clear" w:pos="1080"/>
        </w:tabs>
        <w:spacing w:after="240"/>
        <w:ind w:left="993"/>
        <w:rPr>
          <w:rFonts w:asciiTheme="minorHAnsi" w:hAnsiTheme="minorHAnsi" w:cstheme="minorHAnsi"/>
        </w:rPr>
      </w:pPr>
      <w:r w:rsidRPr="0087003D">
        <w:rPr>
          <w:rFonts w:asciiTheme="minorHAnsi" w:hAnsiTheme="minorHAnsi" w:cstheme="minorHAnsi"/>
        </w:rPr>
        <w:t>The management of rates is the responsibility of local government.</w:t>
      </w:r>
    </w:p>
    <w:p w14:paraId="102524BF" w14:textId="094BD49B" w:rsidR="00654A20" w:rsidRPr="0087003D" w:rsidRDefault="00654A20" w:rsidP="00586AFD">
      <w:pPr>
        <w:pStyle w:val="Header"/>
        <w:numPr>
          <w:ilvl w:val="0"/>
          <w:numId w:val="91"/>
        </w:numPr>
        <w:tabs>
          <w:tab w:val="clear" w:pos="4153"/>
          <w:tab w:val="clear" w:pos="8306"/>
        </w:tabs>
        <w:rPr>
          <w:rFonts w:asciiTheme="minorHAnsi" w:hAnsiTheme="minorHAnsi" w:cstheme="minorHAnsi"/>
        </w:rPr>
      </w:pPr>
      <w:r w:rsidRPr="0087003D">
        <w:rPr>
          <w:rFonts w:asciiTheme="minorHAnsi" w:hAnsiTheme="minorHAnsi" w:cstheme="minorHAnsi"/>
        </w:rPr>
        <w:t>In relation to references to mayors, alderman and councillors, note that:</w:t>
      </w:r>
    </w:p>
    <w:p w14:paraId="7BFF75C5" w14:textId="77777777" w:rsidR="00654A20" w:rsidRPr="0087003D" w:rsidRDefault="00654A20" w:rsidP="00586AFD">
      <w:pPr>
        <w:pStyle w:val="Header"/>
        <w:numPr>
          <w:ilvl w:val="0"/>
          <w:numId w:val="92"/>
        </w:numPr>
        <w:tabs>
          <w:tab w:val="clear" w:pos="1080"/>
          <w:tab w:val="clear" w:pos="4153"/>
          <w:tab w:val="clear" w:pos="8306"/>
          <w:tab w:val="num" w:pos="-709"/>
        </w:tabs>
        <w:ind w:left="993"/>
        <w:rPr>
          <w:rFonts w:asciiTheme="minorHAnsi" w:hAnsiTheme="minorHAnsi" w:cstheme="minorHAnsi"/>
        </w:rPr>
      </w:pPr>
      <w:r w:rsidRPr="0087003D">
        <w:rPr>
          <w:rFonts w:asciiTheme="minorHAnsi" w:hAnsiTheme="minorHAnsi" w:cstheme="minorHAnsi"/>
        </w:rPr>
        <w:t>all councils have a Mayor, except the Hobart City Council which has a Lord Mayor; and</w:t>
      </w:r>
    </w:p>
    <w:p w14:paraId="12560439" w14:textId="1AFA2626" w:rsidR="00654A20" w:rsidRPr="0087003D" w:rsidRDefault="00654A20" w:rsidP="00586AFD">
      <w:pPr>
        <w:pStyle w:val="Header"/>
        <w:numPr>
          <w:ilvl w:val="0"/>
          <w:numId w:val="92"/>
        </w:numPr>
        <w:tabs>
          <w:tab w:val="clear" w:pos="1080"/>
          <w:tab w:val="clear" w:pos="4153"/>
          <w:tab w:val="clear" w:pos="8306"/>
          <w:tab w:val="num" w:pos="-709"/>
        </w:tabs>
        <w:spacing w:after="240"/>
        <w:ind w:left="993"/>
        <w:rPr>
          <w:rFonts w:asciiTheme="minorHAnsi" w:hAnsiTheme="minorHAnsi" w:cstheme="minorHAnsi"/>
        </w:rPr>
      </w:pPr>
      <w:r w:rsidRPr="0087003D">
        <w:rPr>
          <w:rFonts w:asciiTheme="minorHAnsi" w:hAnsiTheme="minorHAnsi" w:cstheme="minorHAnsi"/>
          <w:u w:val="single"/>
        </w:rPr>
        <w:t>city</w:t>
      </w:r>
      <w:r w:rsidRPr="0087003D">
        <w:rPr>
          <w:rFonts w:asciiTheme="minorHAnsi" w:hAnsiTheme="minorHAnsi" w:cstheme="minorHAnsi"/>
        </w:rPr>
        <w:t xml:space="preserve"> councils have aldermen and the other councils have councillors.</w:t>
      </w:r>
    </w:p>
    <w:p w14:paraId="56B23D7C" w14:textId="77777777" w:rsidR="00654A20" w:rsidRPr="0087003D" w:rsidRDefault="00654A20" w:rsidP="00654A20">
      <w:pPr>
        <w:pStyle w:val="Title"/>
        <w:tabs>
          <w:tab w:val="left" w:pos="284"/>
        </w:tabs>
        <w:ind w:left="720" w:hanging="578"/>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398CC971" w14:textId="77777777" w:rsidR="00BD7630" w:rsidRPr="0087003D" w:rsidRDefault="00BD7630" w:rsidP="00586AFD">
      <w:pPr>
        <w:pStyle w:val="ListParagraph"/>
        <w:numPr>
          <w:ilvl w:val="0"/>
          <w:numId w:val="91"/>
        </w:numPr>
        <w:rPr>
          <w:rFonts w:asciiTheme="minorHAnsi" w:hAnsiTheme="minorHAnsi" w:cstheme="minorHAnsi"/>
        </w:rPr>
      </w:pPr>
      <w:r w:rsidRPr="0087003D">
        <w:rPr>
          <w:rFonts w:asciiTheme="minorHAnsi" w:hAnsiTheme="minorHAnsi" w:cstheme="minorHAnsi"/>
        </w:rPr>
        <w:t xml:space="preserve">The </w:t>
      </w:r>
      <w:r w:rsidR="00350DE0" w:rsidRPr="0087003D">
        <w:rPr>
          <w:rFonts w:asciiTheme="minorHAnsi" w:hAnsiTheme="minorHAnsi" w:cstheme="minorHAnsi"/>
        </w:rPr>
        <w:t xml:space="preserve">word </w:t>
      </w:r>
      <w:r w:rsidRPr="0087003D">
        <w:rPr>
          <w:rFonts w:asciiTheme="minorHAnsi" w:hAnsiTheme="minorHAnsi" w:cstheme="minorHAnsi"/>
          <w:iCs/>
        </w:rPr>
        <w:t>council</w:t>
      </w:r>
      <w:r w:rsidRPr="0087003D">
        <w:rPr>
          <w:rFonts w:asciiTheme="minorHAnsi" w:hAnsiTheme="minorHAnsi" w:cstheme="minorHAnsi"/>
          <w:i/>
          <w:iCs/>
        </w:rPr>
        <w:t xml:space="preserve"> </w:t>
      </w:r>
      <w:r w:rsidR="00350DE0" w:rsidRPr="0087003D">
        <w:rPr>
          <w:rFonts w:asciiTheme="minorHAnsi" w:hAnsiTheme="minorHAnsi" w:cstheme="minorHAnsi"/>
        </w:rPr>
        <w:t>does not need</w:t>
      </w:r>
      <w:r w:rsidRPr="0087003D">
        <w:rPr>
          <w:rFonts w:asciiTheme="minorHAnsi" w:hAnsiTheme="minorHAnsi" w:cstheme="minorHAnsi"/>
        </w:rPr>
        <w:t xml:space="preserve"> initial capitals unless it is referring to a specific entity</w:t>
      </w:r>
      <w:r w:rsidR="00350DE0" w:rsidRPr="0087003D">
        <w:rPr>
          <w:rFonts w:asciiTheme="minorHAnsi" w:hAnsiTheme="minorHAnsi" w:cstheme="minorHAnsi"/>
        </w:rPr>
        <w:t xml:space="preserve">, for </w:t>
      </w:r>
      <w:r w:rsidRPr="0087003D">
        <w:rPr>
          <w:rFonts w:asciiTheme="minorHAnsi" w:hAnsiTheme="minorHAnsi" w:cstheme="minorHAnsi"/>
        </w:rPr>
        <w:t>example:</w:t>
      </w:r>
    </w:p>
    <w:p w14:paraId="6918D3E2" w14:textId="77777777" w:rsidR="00BD7630" w:rsidRPr="0087003D" w:rsidRDefault="00BD7630" w:rsidP="00586AFD">
      <w:pPr>
        <w:pStyle w:val="Header"/>
        <w:numPr>
          <w:ilvl w:val="0"/>
          <w:numId w:val="93"/>
        </w:numPr>
        <w:tabs>
          <w:tab w:val="clear" w:pos="1080"/>
          <w:tab w:val="clear" w:pos="4153"/>
          <w:tab w:val="clear" w:pos="8306"/>
          <w:tab w:val="num" w:pos="-1843"/>
        </w:tabs>
        <w:ind w:left="993"/>
        <w:rPr>
          <w:rFonts w:asciiTheme="minorHAnsi" w:hAnsiTheme="minorHAnsi" w:cstheme="minorHAnsi"/>
        </w:rPr>
      </w:pPr>
      <w:r w:rsidRPr="0087003D">
        <w:rPr>
          <w:rFonts w:asciiTheme="minorHAnsi" w:hAnsiTheme="minorHAnsi" w:cstheme="minorHAnsi"/>
        </w:rPr>
        <w:t xml:space="preserve">The Mayor of Launceston City Council represented </w:t>
      </w:r>
      <w:r w:rsidR="00223F12" w:rsidRPr="0087003D">
        <w:rPr>
          <w:rFonts w:asciiTheme="minorHAnsi" w:hAnsiTheme="minorHAnsi" w:cstheme="minorHAnsi"/>
        </w:rPr>
        <w:t>l</w:t>
      </w:r>
      <w:r w:rsidRPr="0087003D">
        <w:rPr>
          <w:rFonts w:asciiTheme="minorHAnsi" w:hAnsiTheme="minorHAnsi" w:cstheme="minorHAnsi"/>
        </w:rPr>
        <w:t xml:space="preserve">ocal </w:t>
      </w:r>
      <w:r w:rsidR="00223F12" w:rsidRPr="0087003D">
        <w:rPr>
          <w:rFonts w:asciiTheme="minorHAnsi" w:hAnsiTheme="minorHAnsi" w:cstheme="minorHAnsi"/>
        </w:rPr>
        <w:t>g</w:t>
      </w:r>
      <w:r w:rsidRPr="0087003D">
        <w:rPr>
          <w:rFonts w:asciiTheme="minorHAnsi" w:hAnsiTheme="minorHAnsi" w:cstheme="minorHAnsi"/>
        </w:rPr>
        <w:t>overnment on the committee.</w:t>
      </w:r>
      <w:r w:rsidR="00005120" w:rsidRPr="0087003D">
        <w:rPr>
          <w:rFonts w:asciiTheme="minorHAnsi" w:hAnsiTheme="minorHAnsi" w:cstheme="minorHAnsi"/>
        </w:rPr>
        <w:t xml:space="preserve"> </w:t>
      </w:r>
      <w:r w:rsidR="00223F12" w:rsidRPr="0087003D">
        <w:rPr>
          <w:rFonts w:asciiTheme="minorHAnsi" w:hAnsiTheme="minorHAnsi" w:cstheme="minorHAnsi"/>
        </w:rPr>
        <w:t>The Council argued its case…</w:t>
      </w:r>
    </w:p>
    <w:p w14:paraId="78856B27" w14:textId="77777777" w:rsidR="00BD7630" w:rsidRPr="0087003D" w:rsidRDefault="00BD7630" w:rsidP="00586AFD">
      <w:pPr>
        <w:pStyle w:val="Header"/>
        <w:numPr>
          <w:ilvl w:val="0"/>
          <w:numId w:val="93"/>
        </w:numPr>
        <w:tabs>
          <w:tab w:val="clear" w:pos="1080"/>
          <w:tab w:val="clear" w:pos="4153"/>
          <w:tab w:val="clear" w:pos="8306"/>
          <w:tab w:val="num" w:pos="-1843"/>
        </w:tabs>
        <w:spacing w:after="240"/>
        <w:ind w:left="993"/>
        <w:rPr>
          <w:rFonts w:asciiTheme="minorHAnsi" w:hAnsiTheme="minorHAnsi" w:cstheme="minorHAnsi"/>
        </w:rPr>
      </w:pPr>
      <w:r w:rsidRPr="0087003D">
        <w:rPr>
          <w:rFonts w:asciiTheme="minorHAnsi" w:hAnsiTheme="minorHAnsi" w:cstheme="minorHAnsi"/>
        </w:rPr>
        <w:t>A number of councils will be represented at the meeting.</w:t>
      </w:r>
    </w:p>
    <w:p w14:paraId="61FAE5AC" w14:textId="77777777" w:rsidR="00F20EF9" w:rsidRPr="0087003D" w:rsidRDefault="00F20EF9">
      <w:pPr>
        <w:spacing w:line="240" w:lineRule="auto"/>
        <w:rPr>
          <w:rFonts w:asciiTheme="minorHAnsi" w:hAnsiTheme="minorHAnsi" w:cstheme="minorHAnsi"/>
          <w:sz w:val="36"/>
        </w:rPr>
      </w:pPr>
      <w:r w:rsidRPr="0087003D">
        <w:rPr>
          <w:rFonts w:asciiTheme="minorHAnsi" w:hAnsiTheme="minorHAnsi" w:cstheme="minorHAnsi"/>
        </w:rPr>
        <w:br w:type="page"/>
      </w:r>
    </w:p>
    <w:p w14:paraId="37C4C012" w14:textId="099631A3" w:rsidR="00562D38" w:rsidRPr="0087003D" w:rsidRDefault="00562D38" w:rsidP="00E91CBF">
      <w:pPr>
        <w:pStyle w:val="Heading2"/>
        <w:rPr>
          <w:rFonts w:asciiTheme="minorHAnsi" w:hAnsiTheme="minorHAnsi" w:cstheme="minorHAnsi"/>
        </w:rPr>
      </w:pPr>
      <w:bookmarkStart w:id="70" w:name="_Toc167100441"/>
      <w:r w:rsidRPr="0087003D">
        <w:rPr>
          <w:rFonts w:asciiTheme="minorHAnsi" w:hAnsiTheme="minorHAnsi" w:cstheme="minorHAnsi"/>
        </w:rPr>
        <w:lastRenderedPageBreak/>
        <w:t>Names and titles</w:t>
      </w:r>
      <w:bookmarkEnd w:id="70"/>
    </w:p>
    <w:p w14:paraId="18F006FE" w14:textId="77777777" w:rsidR="00577F03" w:rsidRPr="0087003D" w:rsidRDefault="00577F03" w:rsidP="00577F03">
      <w:pPr>
        <w:rPr>
          <w:rFonts w:asciiTheme="minorHAnsi" w:hAnsiTheme="minorHAnsi" w:cstheme="minorHAnsi"/>
        </w:rPr>
      </w:pPr>
    </w:p>
    <w:p w14:paraId="75A0E8DA" w14:textId="77777777" w:rsidR="00654A20" w:rsidRPr="0087003D" w:rsidRDefault="00654A20" w:rsidP="00586AFD">
      <w:pPr>
        <w:pStyle w:val="Title"/>
        <w:numPr>
          <w:ilvl w:val="0"/>
          <w:numId w:val="52"/>
        </w:numPr>
        <w:rPr>
          <w:rFonts w:cstheme="minorHAnsi"/>
        </w:rPr>
      </w:pPr>
      <w:r w:rsidRPr="0087003D">
        <w:rPr>
          <w:rFonts w:cstheme="minorHAnsi"/>
        </w:rPr>
        <w:t>DO:</w:t>
      </w:r>
    </w:p>
    <w:p w14:paraId="50D5EDE3" w14:textId="77777777" w:rsidR="00654A20" w:rsidRPr="0087003D" w:rsidRDefault="00350DE0"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I</w:t>
      </w:r>
      <w:r w:rsidR="00562D38" w:rsidRPr="0087003D">
        <w:rPr>
          <w:rFonts w:asciiTheme="minorHAnsi" w:hAnsiTheme="minorHAnsi" w:cstheme="minorHAnsi"/>
        </w:rPr>
        <w:t xml:space="preserve">f you are unsure of the preferred title of a woman (Mrs, Ms or Miss) use Dear Ms </w:t>
      </w:r>
      <w:r w:rsidR="001379CC" w:rsidRPr="0087003D">
        <w:rPr>
          <w:rFonts w:asciiTheme="minorHAnsi" w:hAnsiTheme="minorHAnsi" w:cstheme="minorHAnsi"/>
        </w:rPr>
        <w:t>[</w:t>
      </w:r>
      <w:r w:rsidR="001D05E3" w:rsidRPr="0087003D">
        <w:rPr>
          <w:rFonts w:asciiTheme="minorHAnsi" w:hAnsiTheme="minorHAnsi" w:cstheme="minorHAnsi"/>
        </w:rPr>
        <w:t>Family Name</w:t>
      </w:r>
      <w:r w:rsidR="00562D38" w:rsidRPr="0087003D">
        <w:rPr>
          <w:rFonts w:asciiTheme="minorHAnsi" w:hAnsiTheme="minorHAnsi" w:cstheme="minorHAnsi"/>
        </w:rPr>
        <w:t>]</w:t>
      </w:r>
      <w:r w:rsidRPr="0087003D">
        <w:rPr>
          <w:rFonts w:asciiTheme="minorHAnsi" w:hAnsiTheme="minorHAnsi" w:cstheme="minorHAnsi"/>
        </w:rPr>
        <w:t>.</w:t>
      </w:r>
      <w:r w:rsidR="00974773" w:rsidRPr="0087003D">
        <w:rPr>
          <w:rFonts w:asciiTheme="minorHAnsi" w:hAnsiTheme="minorHAnsi" w:cstheme="minorHAnsi"/>
        </w:rPr>
        <w:t xml:space="preserve"> </w:t>
      </w:r>
    </w:p>
    <w:p w14:paraId="12094E54" w14:textId="3A141008" w:rsidR="00562D38" w:rsidRPr="0087003D" w:rsidRDefault="00974773"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It is customary to sign correspondence Yours sincerely</w:t>
      </w:r>
      <w:r w:rsidR="00373E29" w:rsidRPr="0087003D">
        <w:rPr>
          <w:rFonts w:asciiTheme="minorHAnsi" w:hAnsiTheme="minorHAnsi" w:cstheme="minorHAnsi"/>
        </w:rPr>
        <w:t>.</w:t>
      </w:r>
      <w:r w:rsidRPr="0087003D">
        <w:rPr>
          <w:rFonts w:asciiTheme="minorHAnsi" w:hAnsiTheme="minorHAnsi" w:cstheme="minorHAnsi"/>
        </w:rPr>
        <w:t xml:space="preserve"> </w:t>
      </w:r>
      <w:r w:rsidR="00373E29" w:rsidRPr="0087003D">
        <w:rPr>
          <w:rFonts w:asciiTheme="minorHAnsi" w:hAnsiTheme="minorHAnsi" w:cstheme="minorHAnsi"/>
        </w:rPr>
        <w:t>H</w:t>
      </w:r>
      <w:r w:rsidRPr="0087003D">
        <w:rPr>
          <w:rFonts w:asciiTheme="minorHAnsi" w:hAnsiTheme="minorHAnsi" w:cstheme="minorHAnsi"/>
        </w:rPr>
        <w:t>owever</w:t>
      </w:r>
      <w:r w:rsidR="00373E29" w:rsidRPr="0087003D">
        <w:rPr>
          <w:rFonts w:asciiTheme="minorHAnsi" w:hAnsiTheme="minorHAnsi" w:cstheme="minorHAnsi"/>
        </w:rPr>
        <w:t>,</w:t>
      </w:r>
      <w:r w:rsidRPr="0087003D">
        <w:rPr>
          <w:rFonts w:asciiTheme="minorHAnsi" w:hAnsiTheme="minorHAnsi" w:cstheme="minorHAnsi"/>
        </w:rPr>
        <w:t xml:space="preserve"> when addressing </w:t>
      </w:r>
      <w:r w:rsidRPr="0087003D">
        <w:rPr>
          <w:rFonts w:asciiTheme="minorHAnsi" w:hAnsiTheme="minorHAnsi" w:cstheme="minorHAnsi"/>
          <w:iCs/>
        </w:rPr>
        <w:t>Dear Sir/Madam</w:t>
      </w:r>
      <w:r w:rsidRPr="0087003D">
        <w:rPr>
          <w:rFonts w:asciiTheme="minorHAnsi" w:hAnsiTheme="minorHAnsi" w:cstheme="minorHAnsi"/>
        </w:rPr>
        <w:t xml:space="preserve"> the complementary close is </w:t>
      </w:r>
      <w:r w:rsidRPr="0087003D">
        <w:rPr>
          <w:rFonts w:asciiTheme="minorHAnsi" w:hAnsiTheme="minorHAnsi" w:cstheme="minorHAnsi"/>
          <w:iCs/>
        </w:rPr>
        <w:t>Yours faithfully</w:t>
      </w:r>
      <w:r w:rsidRPr="0087003D">
        <w:rPr>
          <w:rFonts w:asciiTheme="minorHAnsi" w:hAnsiTheme="minorHAnsi" w:cstheme="minorHAnsi"/>
        </w:rPr>
        <w:t>.</w:t>
      </w:r>
    </w:p>
    <w:p w14:paraId="208BA671" w14:textId="1A614ACA" w:rsidR="00654A20" w:rsidRPr="0087003D" w:rsidRDefault="00654A20" w:rsidP="00AC1F8A">
      <w:pPr>
        <w:pStyle w:val="ListParagraph"/>
        <w:numPr>
          <w:ilvl w:val="0"/>
          <w:numId w:val="91"/>
        </w:numPr>
        <w:rPr>
          <w:rFonts w:asciiTheme="minorHAnsi" w:hAnsiTheme="minorHAnsi" w:cstheme="minorHAnsi"/>
        </w:rPr>
      </w:pPr>
      <w:r w:rsidRPr="0087003D">
        <w:rPr>
          <w:rFonts w:asciiTheme="minorHAnsi" w:hAnsiTheme="minorHAnsi" w:cstheme="minorHAnsi"/>
        </w:rPr>
        <w:t xml:space="preserve">The first reference to the Premier in a text should appear as the Premier, </w:t>
      </w:r>
      <w:r w:rsidR="0087003D">
        <w:rPr>
          <w:rFonts w:asciiTheme="minorHAnsi" w:hAnsiTheme="minorHAnsi" w:cstheme="minorHAnsi"/>
        </w:rPr>
        <w:t>Jeremy Rockliff</w:t>
      </w:r>
      <w:r w:rsidRPr="0087003D">
        <w:rPr>
          <w:rFonts w:asciiTheme="minorHAnsi" w:hAnsiTheme="minorHAnsi" w:cstheme="minorHAnsi"/>
        </w:rPr>
        <w:t xml:space="preserve"> MP. When referred to again in the same text it can be </w:t>
      </w:r>
      <w:r w:rsidR="00AC1F8A" w:rsidRPr="0087003D">
        <w:rPr>
          <w:rFonts w:asciiTheme="minorHAnsi" w:hAnsiTheme="minorHAnsi" w:cstheme="minorHAnsi"/>
        </w:rPr>
        <w:t xml:space="preserve">Mr </w:t>
      </w:r>
      <w:r w:rsidR="0087003D">
        <w:rPr>
          <w:rFonts w:asciiTheme="minorHAnsi" w:hAnsiTheme="minorHAnsi" w:cstheme="minorHAnsi"/>
        </w:rPr>
        <w:t>Rockliff</w:t>
      </w:r>
      <w:r w:rsidR="00AC1F8A" w:rsidRPr="0087003D">
        <w:rPr>
          <w:rFonts w:asciiTheme="minorHAnsi" w:hAnsiTheme="minorHAnsi" w:cstheme="minorHAnsi"/>
        </w:rPr>
        <w:t xml:space="preserve"> </w:t>
      </w:r>
      <w:r w:rsidRPr="0087003D">
        <w:rPr>
          <w:rFonts w:asciiTheme="minorHAnsi" w:hAnsiTheme="minorHAnsi" w:cstheme="minorHAnsi"/>
        </w:rPr>
        <w:t xml:space="preserve">or the Premier. The same applies to Ministers. </w:t>
      </w:r>
    </w:p>
    <w:p w14:paraId="5F3D9905" w14:textId="77777777" w:rsidR="00654A20" w:rsidRPr="0087003D" w:rsidRDefault="00654A20"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 xml:space="preserve">Reference to the Secretary of a Department should appear as the Secretary, Department of Premier and Cabinet. </w:t>
      </w:r>
    </w:p>
    <w:p w14:paraId="59243BB1" w14:textId="77777777" w:rsidR="00654A20" w:rsidRPr="0087003D" w:rsidRDefault="00654A20"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 xml:space="preserve">The title His Excellency Mr Jim </w:t>
      </w:r>
      <w:proofErr w:type="spellStart"/>
      <w:r w:rsidRPr="0087003D">
        <w:rPr>
          <w:rFonts w:asciiTheme="minorHAnsi" w:hAnsiTheme="minorHAnsi" w:cstheme="minorHAnsi"/>
        </w:rPr>
        <w:t>Khamalis</w:t>
      </w:r>
      <w:proofErr w:type="spellEnd"/>
      <w:r w:rsidRPr="0087003D">
        <w:rPr>
          <w:rFonts w:asciiTheme="minorHAnsi" w:hAnsiTheme="minorHAnsi" w:cstheme="minorHAnsi"/>
        </w:rPr>
        <w:t>, High Commissioner of Moldovia would be followed by using His Excellency through the remaining text.</w:t>
      </w:r>
    </w:p>
    <w:p w14:paraId="5E12DE33" w14:textId="77777777" w:rsidR="00654A20" w:rsidRPr="0087003D" w:rsidRDefault="00654A20"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Tasmanian House of Assembly members have the letters MP added after their name. Legislative Council members have the letters MLC after their name.</w:t>
      </w:r>
    </w:p>
    <w:p w14:paraId="4C3F500D" w14:textId="1248A130" w:rsidR="00654A20" w:rsidRPr="0087003D" w:rsidRDefault="00562D38" w:rsidP="00586AFD">
      <w:pPr>
        <w:pStyle w:val="ListParagraph"/>
        <w:numPr>
          <w:ilvl w:val="0"/>
          <w:numId w:val="91"/>
        </w:numPr>
        <w:spacing w:after="240"/>
        <w:rPr>
          <w:rFonts w:asciiTheme="minorHAnsi" w:hAnsiTheme="minorHAnsi" w:cstheme="minorHAnsi"/>
        </w:rPr>
      </w:pPr>
      <w:r w:rsidRPr="0087003D">
        <w:rPr>
          <w:rFonts w:asciiTheme="minorHAnsi" w:hAnsiTheme="minorHAnsi" w:cstheme="minorHAnsi"/>
        </w:rPr>
        <w:t>The Premier and Minister</w:t>
      </w:r>
      <w:r w:rsidR="00350DE0" w:rsidRPr="0087003D">
        <w:rPr>
          <w:rFonts w:asciiTheme="minorHAnsi" w:hAnsiTheme="minorHAnsi" w:cstheme="minorHAnsi"/>
        </w:rPr>
        <w:t>s</w:t>
      </w:r>
      <w:r w:rsidRPr="0087003D">
        <w:rPr>
          <w:rFonts w:asciiTheme="minorHAnsi" w:hAnsiTheme="minorHAnsi" w:cstheme="minorHAnsi"/>
        </w:rPr>
        <w:t xml:space="preserve"> have preferred styles when addressing </w:t>
      </w:r>
      <w:r w:rsidR="00FA1528" w:rsidRPr="0087003D">
        <w:rPr>
          <w:rFonts w:asciiTheme="minorHAnsi" w:hAnsiTheme="minorHAnsi" w:cstheme="minorHAnsi"/>
        </w:rPr>
        <w:t xml:space="preserve">people such as </w:t>
      </w:r>
      <w:r w:rsidRPr="0087003D">
        <w:rPr>
          <w:rFonts w:asciiTheme="minorHAnsi" w:hAnsiTheme="minorHAnsi" w:cstheme="minorHAnsi"/>
        </w:rPr>
        <w:t>the Prime Minister, Lord Mayor, aldermen and councillors.</w:t>
      </w:r>
      <w:r w:rsidR="00005120" w:rsidRPr="0087003D">
        <w:rPr>
          <w:rFonts w:asciiTheme="minorHAnsi" w:hAnsiTheme="minorHAnsi" w:cstheme="minorHAnsi"/>
        </w:rPr>
        <w:t xml:space="preserve"> </w:t>
      </w:r>
      <w:r w:rsidR="00974773" w:rsidRPr="0087003D">
        <w:rPr>
          <w:rFonts w:asciiTheme="minorHAnsi" w:hAnsiTheme="minorHAnsi" w:cstheme="minorHAnsi"/>
        </w:rPr>
        <w:t>Adopt t</w:t>
      </w:r>
      <w:r w:rsidRPr="0087003D">
        <w:rPr>
          <w:rFonts w:asciiTheme="minorHAnsi" w:hAnsiTheme="minorHAnsi" w:cstheme="minorHAnsi"/>
        </w:rPr>
        <w:t xml:space="preserve">he formal styles even though the Premier </w:t>
      </w:r>
      <w:r w:rsidR="00A43000" w:rsidRPr="0087003D">
        <w:rPr>
          <w:rFonts w:asciiTheme="minorHAnsi" w:hAnsiTheme="minorHAnsi" w:cstheme="minorHAnsi"/>
        </w:rPr>
        <w:t xml:space="preserve">or Minister </w:t>
      </w:r>
      <w:r w:rsidRPr="0087003D">
        <w:rPr>
          <w:rFonts w:asciiTheme="minorHAnsi" w:hAnsiTheme="minorHAnsi" w:cstheme="minorHAnsi"/>
        </w:rPr>
        <w:t>may know the person very well</w:t>
      </w:r>
      <w:r w:rsidR="00F965D2" w:rsidRPr="0087003D">
        <w:rPr>
          <w:rFonts w:asciiTheme="minorHAnsi" w:hAnsiTheme="minorHAnsi" w:cstheme="minorHAnsi"/>
        </w:rPr>
        <w:t xml:space="preserve">. </w:t>
      </w:r>
      <w:r w:rsidR="005973CA" w:rsidRPr="0087003D">
        <w:rPr>
          <w:rFonts w:asciiTheme="minorHAnsi" w:hAnsiTheme="minorHAnsi" w:cstheme="minorHAnsi"/>
        </w:rPr>
        <w:t>For further information on forms o</w:t>
      </w:r>
      <w:r w:rsidR="00F965D2" w:rsidRPr="0087003D">
        <w:rPr>
          <w:rFonts w:asciiTheme="minorHAnsi" w:hAnsiTheme="minorHAnsi" w:cstheme="minorHAnsi"/>
        </w:rPr>
        <w:t>f addresses for dignitaries refer to</w:t>
      </w:r>
      <w:r w:rsidR="009C2C06" w:rsidRPr="0087003D">
        <w:rPr>
          <w:rFonts w:asciiTheme="minorHAnsi" w:hAnsiTheme="minorHAnsi" w:cstheme="minorHAnsi"/>
        </w:rPr>
        <w:t xml:space="preserve"> </w:t>
      </w:r>
      <w:hyperlink r:id="rId27" w:history="1">
        <w:r w:rsidR="009C2C06" w:rsidRPr="0087003D">
          <w:rPr>
            <w:rStyle w:val="Hyperlink"/>
            <w:rFonts w:asciiTheme="minorHAnsi" w:hAnsiTheme="minorHAnsi" w:cstheme="minorHAnsi"/>
          </w:rPr>
          <w:t>How to address dignitaries</w:t>
        </w:r>
      </w:hyperlink>
      <w:r w:rsidR="00F965D2" w:rsidRPr="0087003D">
        <w:rPr>
          <w:rFonts w:asciiTheme="minorHAnsi" w:hAnsiTheme="minorHAnsi" w:cstheme="minorHAnsi"/>
        </w:rPr>
        <w:t xml:space="preserve"> on the DPAC website.</w:t>
      </w:r>
    </w:p>
    <w:p w14:paraId="7B4E146B" w14:textId="77777777" w:rsidR="002B7512" w:rsidRPr="0087003D" w:rsidRDefault="002B7512" w:rsidP="002B7512">
      <w:pPr>
        <w:spacing w:after="240"/>
        <w:rPr>
          <w:rFonts w:asciiTheme="minorHAnsi" w:hAnsiTheme="minorHAnsi" w:cstheme="minorHAnsi"/>
        </w:rPr>
        <w:sectPr w:rsidR="002B7512" w:rsidRPr="0087003D" w:rsidSect="007C269F">
          <w:type w:val="continuous"/>
          <w:pgSz w:w="11906" w:h="16838" w:code="9"/>
          <w:pgMar w:top="1440" w:right="1797" w:bottom="1440" w:left="1797" w:header="709" w:footer="709" w:gutter="0"/>
          <w:cols w:space="708"/>
          <w:docGrid w:linePitch="360"/>
        </w:sectPr>
      </w:pPr>
    </w:p>
    <w:p w14:paraId="6747D295" w14:textId="77777777" w:rsidR="00D85529" w:rsidRPr="0087003D" w:rsidRDefault="00D85529">
      <w:pPr>
        <w:spacing w:line="240" w:lineRule="auto"/>
        <w:rPr>
          <w:rFonts w:asciiTheme="minorHAnsi" w:hAnsiTheme="minorHAnsi" w:cstheme="minorHAnsi"/>
          <w:sz w:val="36"/>
        </w:rPr>
      </w:pPr>
      <w:bookmarkStart w:id="71" w:name="_Ref84728824"/>
      <w:bookmarkStart w:id="72" w:name="_Toc174521503"/>
      <w:r w:rsidRPr="0087003D">
        <w:rPr>
          <w:rFonts w:asciiTheme="minorHAnsi" w:hAnsiTheme="minorHAnsi" w:cstheme="minorHAnsi"/>
        </w:rPr>
        <w:br w:type="page"/>
      </w:r>
    </w:p>
    <w:p w14:paraId="64AE289E" w14:textId="5788FFD0" w:rsidR="00BD7630" w:rsidRPr="0087003D" w:rsidRDefault="00BD7630" w:rsidP="00E91CBF">
      <w:pPr>
        <w:pStyle w:val="Heading2"/>
        <w:rPr>
          <w:rFonts w:asciiTheme="minorHAnsi" w:hAnsiTheme="minorHAnsi" w:cstheme="minorHAnsi"/>
        </w:rPr>
      </w:pPr>
      <w:bookmarkStart w:id="73" w:name="_Toc167100442"/>
      <w:r w:rsidRPr="0087003D">
        <w:rPr>
          <w:rFonts w:asciiTheme="minorHAnsi" w:hAnsiTheme="minorHAnsi" w:cstheme="minorHAnsi"/>
        </w:rPr>
        <w:lastRenderedPageBreak/>
        <w:t>Non-breaking spaces</w:t>
      </w:r>
      <w:bookmarkEnd w:id="73"/>
    </w:p>
    <w:p w14:paraId="32FF061E" w14:textId="77777777" w:rsidR="00577F03" w:rsidRPr="0087003D" w:rsidRDefault="00577F03" w:rsidP="00577F03">
      <w:pPr>
        <w:rPr>
          <w:rFonts w:asciiTheme="minorHAnsi" w:hAnsiTheme="minorHAnsi" w:cstheme="minorHAnsi"/>
        </w:rPr>
      </w:pPr>
    </w:p>
    <w:p w14:paraId="721947D2" w14:textId="2DD6AF07" w:rsidR="00C41DA6" w:rsidRPr="0087003D" w:rsidRDefault="00BD7630" w:rsidP="00C41DA6">
      <w:pPr>
        <w:spacing w:after="240"/>
        <w:rPr>
          <w:rFonts w:asciiTheme="minorHAnsi" w:hAnsiTheme="minorHAnsi" w:cstheme="minorHAnsi"/>
          <w:szCs w:val="24"/>
        </w:rPr>
      </w:pPr>
      <w:r w:rsidRPr="0087003D">
        <w:rPr>
          <w:rFonts w:asciiTheme="minorHAnsi" w:hAnsiTheme="minorHAnsi" w:cstheme="minorHAnsi"/>
          <w:szCs w:val="24"/>
        </w:rPr>
        <w:t xml:space="preserve">A non-breaking space prevents words or numbers </w:t>
      </w:r>
      <w:r w:rsidR="009D5929" w:rsidRPr="0087003D">
        <w:rPr>
          <w:rFonts w:asciiTheme="minorHAnsi" w:hAnsiTheme="minorHAnsi" w:cstheme="minorHAnsi"/>
          <w:szCs w:val="24"/>
        </w:rPr>
        <w:t xml:space="preserve">breaking inappropriately </w:t>
      </w:r>
      <w:r w:rsidRPr="0087003D">
        <w:rPr>
          <w:rFonts w:asciiTheme="minorHAnsi" w:hAnsiTheme="minorHAnsi" w:cstheme="minorHAnsi"/>
          <w:szCs w:val="24"/>
        </w:rPr>
        <w:t>across two lines</w:t>
      </w:r>
      <w:r w:rsidR="00FE7C41" w:rsidRPr="0087003D">
        <w:rPr>
          <w:rFonts w:asciiTheme="minorHAnsi" w:hAnsiTheme="minorHAnsi" w:cstheme="minorHAnsi"/>
          <w:szCs w:val="24"/>
        </w:rPr>
        <w:t>.</w:t>
      </w:r>
      <w:r w:rsidR="00005120" w:rsidRPr="0087003D">
        <w:rPr>
          <w:rFonts w:asciiTheme="minorHAnsi" w:hAnsiTheme="minorHAnsi" w:cstheme="minorHAnsi"/>
          <w:szCs w:val="24"/>
        </w:rPr>
        <w:t xml:space="preserve"> </w:t>
      </w:r>
      <w:r w:rsidR="00C41DA6" w:rsidRPr="0087003D">
        <w:rPr>
          <w:rFonts w:asciiTheme="minorHAnsi" w:hAnsiTheme="minorHAnsi" w:cstheme="minorHAnsi"/>
          <w:szCs w:val="24"/>
        </w:rPr>
        <w:t>To insert a non-breaking space, hold the control and shift keys down and press the space bar (Control +Shift + Space bar).</w:t>
      </w:r>
    </w:p>
    <w:p w14:paraId="60A4763F" w14:textId="77777777" w:rsidR="00C41DA6" w:rsidRPr="0087003D" w:rsidRDefault="00C41DA6" w:rsidP="00586AFD">
      <w:pPr>
        <w:pStyle w:val="Title"/>
        <w:numPr>
          <w:ilvl w:val="0"/>
          <w:numId w:val="52"/>
        </w:numPr>
        <w:rPr>
          <w:rFonts w:cstheme="minorHAnsi"/>
        </w:rPr>
      </w:pPr>
      <w:r w:rsidRPr="0087003D">
        <w:rPr>
          <w:rFonts w:cstheme="minorHAnsi"/>
        </w:rPr>
        <w:t>DO:</w:t>
      </w:r>
    </w:p>
    <w:p w14:paraId="24906062" w14:textId="77777777" w:rsidR="00C41DA6" w:rsidRPr="0087003D" w:rsidRDefault="009D5929" w:rsidP="00586AFD">
      <w:pPr>
        <w:pStyle w:val="ListParagraph"/>
        <w:numPr>
          <w:ilvl w:val="0"/>
          <w:numId w:val="94"/>
        </w:numPr>
        <w:spacing w:after="240"/>
        <w:rPr>
          <w:rFonts w:asciiTheme="minorHAnsi" w:hAnsiTheme="minorHAnsi" w:cstheme="minorHAnsi"/>
        </w:rPr>
      </w:pPr>
      <w:r w:rsidRPr="0087003D">
        <w:rPr>
          <w:rFonts w:asciiTheme="minorHAnsi" w:hAnsiTheme="minorHAnsi" w:cstheme="minorHAnsi"/>
        </w:rPr>
        <w:t>Use n</w:t>
      </w:r>
      <w:r w:rsidR="00BD7630" w:rsidRPr="0087003D">
        <w:rPr>
          <w:rFonts w:asciiTheme="minorHAnsi" w:hAnsiTheme="minorHAnsi" w:cstheme="minorHAnsi"/>
        </w:rPr>
        <w:t>on-breaking space</w:t>
      </w:r>
      <w:r w:rsidRPr="0087003D">
        <w:rPr>
          <w:rFonts w:asciiTheme="minorHAnsi" w:hAnsiTheme="minorHAnsi" w:cstheme="minorHAnsi"/>
        </w:rPr>
        <w:t>s</w:t>
      </w:r>
      <w:r w:rsidR="00BD7630" w:rsidRPr="0087003D">
        <w:rPr>
          <w:rFonts w:asciiTheme="minorHAnsi" w:hAnsiTheme="minorHAnsi" w:cstheme="minorHAnsi"/>
        </w:rPr>
        <w:t xml:space="preserve"> </w:t>
      </w:r>
      <w:r w:rsidR="008B2458" w:rsidRPr="0087003D">
        <w:rPr>
          <w:rFonts w:asciiTheme="minorHAnsi" w:hAnsiTheme="minorHAnsi" w:cstheme="minorHAnsi"/>
        </w:rPr>
        <w:t>between titles and names</w:t>
      </w:r>
      <w:r w:rsidR="00FA1528" w:rsidRPr="0087003D">
        <w:rPr>
          <w:rFonts w:asciiTheme="minorHAnsi" w:hAnsiTheme="minorHAnsi" w:cstheme="minorHAnsi"/>
        </w:rPr>
        <w:t xml:space="preserve"> (</w:t>
      </w:r>
      <w:proofErr w:type="spellStart"/>
      <w:r w:rsidR="00BD7630" w:rsidRPr="0087003D">
        <w:rPr>
          <w:rFonts w:asciiTheme="minorHAnsi" w:hAnsiTheme="minorHAnsi" w:cstheme="minorHAnsi"/>
        </w:rPr>
        <w:t>Mr_J</w:t>
      </w:r>
      <w:r w:rsidR="006D6AFA" w:rsidRPr="0087003D">
        <w:rPr>
          <w:rFonts w:asciiTheme="minorHAnsi" w:hAnsiTheme="minorHAnsi" w:cstheme="minorHAnsi"/>
        </w:rPr>
        <w:t>ohn_Brown</w:t>
      </w:r>
      <w:proofErr w:type="spellEnd"/>
      <w:r w:rsidR="00FA1528" w:rsidRPr="0087003D">
        <w:rPr>
          <w:rFonts w:asciiTheme="minorHAnsi" w:hAnsiTheme="minorHAnsi" w:cstheme="minorHAnsi"/>
        </w:rPr>
        <w:t>)</w:t>
      </w:r>
      <w:r w:rsidR="006D6AFA" w:rsidRPr="0087003D">
        <w:rPr>
          <w:rFonts w:asciiTheme="minorHAnsi" w:hAnsiTheme="minorHAnsi" w:cstheme="minorHAnsi"/>
        </w:rPr>
        <w:t xml:space="preserve">, when </w:t>
      </w:r>
      <w:r w:rsidRPr="0087003D">
        <w:rPr>
          <w:rFonts w:asciiTheme="minorHAnsi" w:hAnsiTheme="minorHAnsi" w:cstheme="minorHAnsi"/>
        </w:rPr>
        <w:t xml:space="preserve">writing </w:t>
      </w:r>
      <w:r w:rsidR="006D6AFA" w:rsidRPr="0087003D">
        <w:rPr>
          <w:rFonts w:asciiTheme="minorHAnsi" w:hAnsiTheme="minorHAnsi" w:cstheme="minorHAnsi"/>
        </w:rPr>
        <w:t xml:space="preserve">dates </w:t>
      </w:r>
      <w:r w:rsidR="00FA1528" w:rsidRPr="0087003D">
        <w:rPr>
          <w:rFonts w:asciiTheme="minorHAnsi" w:hAnsiTheme="minorHAnsi" w:cstheme="minorHAnsi"/>
        </w:rPr>
        <w:t>(</w:t>
      </w:r>
      <w:r w:rsidR="00BD7630" w:rsidRPr="0087003D">
        <w:rPr>
          <w:rFonts w:asciiTheme="minorHAnsi" w:hAnsiTheme="minorHAnsi" w:cstheme="minorHAnsi"/>
        </w:rPr>
        <w:t>14_January_2008</w:t>
      </w:r>
      <w:r w:rsidR="00FA1528" w:rsidRPr="0087003D">
        <w:rPr>
          <w:rFonts w:asciiTheme="minorHAnsi" w:hAnsiTheme="minorHAnsi" w:cstheme="minorHAnsi"/>
        </w:rPr>
        <w:t>)</w:t>
      </w:r>
      <w:r w:rsidR="00BD7630" w:rsidRPr="0087003D">
        <w:rPr>
          <w:rFonts w:asciiTheme="minorHAnsi" w:hAnsiTheme="minorHAnsi" w:cstheme="minorHAnsi"/>
        </w:rPr>
        <w:t xml:space="preserve"> or street addre</w:t>
      </w:r>
      <w:r w:rsidR="00A422C3" w:rsidRPr="0087003D">
        <w:rPr>
          <w:rFonts w:asciiTheme="minorHAnsi" w:hAnsiTheme="minorHAnsi" w:cstheme="minorHAnsi"/>
        </w:rPr>
        <w:t xml:space="preserve">sses </w:t>
      </w:r>
      <w:r w:rsidR="00FA1528" w:rsidRPr="0087003D">
        <w:rPr>
          <w:rFonts w:asciiTheme="minorHAnsi" w:hAnsiTheme="minorHAnsi" w:cstheme="minorHAnsi"/>
        </w:rPr>
        <w:t>(</w:t>
      </w:r>
      <w:r w:rsidR="00BD7630" w:rsidRPr="0087003D">
        <w:rPr>
          <w:rFonts w:asciiTheme="minorHAnsi" w:hAnsiTheme="minorHAnsi" w:cstheme="minorHAnsi"/>
        </w:rPr>
        <w:t>15_Murray_Street</w:t>
      </w:r>
      <w:r w:rsidR="00FA1528" w:rsidRPr="0087003D">
        <w:rPr>
          <w:rFonts w:asciiTheme="minorHAnsi" w:hAnsiTheme="minorHAnsi" w:cstheme="minorHAnsi"/>
        </w:rPr>
        <w:t>)</w:t>
      </w:r>
      <w:r w:rsidR="00A422C3" w:rsidRPr="0087003D">
        <w:rPr>
          <w:rFonts w:asciiTheme="minorHAnsi" w:hAnsiTheme="minorHAnsi" w:cstheme="minorHAnsi"/>
        </w:rPr>
        <w:t>,</w:t>
      </w:r>
      <w:r w:rsidR="00BD7630" w:rsidRPr="0087003D">
        <w:rPr>
          <w:rFonts w:asciiTheme="minorHAnsi" w:hAnsiTheme="minorHAnsi" w:cstheme="minorHAnsi"/>
        </w:rPr>
        <w:t xml:space="preserve"> and when n</w:t>
      </w:r>
      <w:r w:rsidR="00A422C3" w:rsidRPr="0087003D">
        <w:rPr>
          <w:rFonts w:asciiTheme="minorHAnsi" w:hAnsiTheme="minorHAnsi" w:cstheme="minorHAnsi"/>
        </w:rPr>
        <w:t xml:space="preserve">aming amounts in words </w:t>
      </w:r>
      <w:r w:rsidR="00FA1528" w:rsidRPr="0087003D">
        <w:rPr>
          <w:rFonts w:asciiTheme="minorHAnsi" w:hAnsiTheme="minorHAnsi" w:cstheme="minorHAnsi"/>
        </w:rPr>
        <w:t>(</w:t>
      </w:r>
      <w:r w:rsidR="00BD7630" w:rsidRPr="0087003D">
        <w:rPr>
          <w:rFonts w:asciiTheme="minorHAnsi" w:hAnsiTheme="minorHAnsi" w:cstheme="minorHAnsi"/>
        </w:rPr>
        <w:t>$21_million</w:t>
      </w:r>
      <w:r w:rsidR="00FA1528" w:rsidRPr="0087003D">
        <w:rPr>
          <w:rFonts w:asciiTheme="minorHAnsi" w:hAnsiTheme="minorHAnsi" w:cstheme="minorHAnsi"/>
        </w:rPr>
        <w:t>)</w:t>
      </w:r>
      <w:r w:rsidR="00A422C3" w:rsidRPr="0087003D">
        <w:rPr>
          <w:rFonts w:asciiTheme="minorHAnsi" w:hAnsiTheme="minorHAnsi" w:cstheme="minorHAnsi"/>
        </w:rPr>
        <w:t>.</w:t>
      </w:r>
      <w:r w:rsidR="00005120" w:rsidRPr="0087003D">
        <w:rPr>
          <w:rFonts w:asciiTheme="minorHAnsi" w:hAnsiTheme="minorHAnsi" w:cstheme="minorHAnsi"/>
        </w:rPr>
        <w:t xml:space="preserve"> </w:t>
      </w:r>
    </w:p>
    <w:p w14:paraId="08592951" w14:textId="0432D548" w:rsidR="00BD7630" w:rsidRPr="0087003D" w:rsidRDefault="00C41DA6" w:rsidP="00586AFD">
      <w:pPr>
        <w:pStyle w:val="ListParagraph"/>
        <w:numPr>
          <w:ilvl w:val="0"/>
          <w:numId w:val="94"/>
        </w:numPr>
        <w:spacing w:after="240"/>
        <w:rPr>
          <w:rFonts w:asciiTheme="minorHAnsi" w:hAnsiTheme="minorHAnsi" w:cstheme="minorHAnsi"/>
        </w:rPr>
      </w:pPr>
      <w:r w:rsidRPr="0087003D">
        <w:rPr>
          <w:rFonts w:asciiTheme="minorHAnsi" w:hAnsiTheme="minorHAnsi" w:cstheme="minorHAnsi"/>
        </w:rPr>
        <w:t>Use a non-breaking space</w:t>
      </w:r>
      <w:r w:rsidR="001D05E3" w:rsidRPr="0087003D">
        <w:rPr>
          <w:rFonts w:asciiTheme="minorHAnsi" w:hAnsiTheme="minorHAnsi" w:cstheme="minorHAnsi"/>
        </w:rPr>
        <w:t xml:space="preserve"> </w:t>
      </w:r>
      <w:r w:rsidR="009D5929" w:rsidRPr="0087003D">
        <w:rPr>
          <w:rFonts w:asciiTheme="minorHAnsi" w:hAnsiTheme="minorHAnsi" w:cstheme="minorHAnsi"/>
        </w:rPr>
        <w:t xml:space="preserve">when </w:t>
      </w:r>
      <w:r w:rsidR="001D05E3" w:rsidRPr="0087003D">
        <w:rPr>
          <w:rFonts w:asciiTheme="minorHAnsi" w:hAnsiTheme="minorHAnsi" w:cstheme="minorHAnsi"/>
        </w:rPr>
        <w:t>a line ends with a pronoun (</w:t>
      </w:r>
      <w:proofErr w:type="spellStart"/>
      <w:r w:rsidR="001D05E3" w:rsidRPr="0087003D">
        <w:rPr>
          <w:rFonts w:asciiTheme="minorHAnsi" w:hAnsiTheme="minorHAnsi" w:cstheme="minorHAnsi"/>
        </w:rPr>
        <w:t>eg</w:t>
      </w:r>
      <w:proofErr w:type="spellEnd"/>
      <w:r w:rsidR="001D05E3" w:rsidRPr="0087003D">
        <w:rPr>
          <w:rFonts w:asciiTheme="minorHAnsi" w:hAnsiTheme="minorHAnsi" w:cstheme="minorHAnsi"/>
        </w:rPr>
        <w:t xml:space="preserve"> I, she, they) so that the pronoun </w:t>
      </w:r>
      <w:r w:rsidR="009D5929" w:rsidRPr="0087003D">
        <w:rPr>
          <w:rFonts w:asciiTheme="minorHAnsi" w:hAnsiTheme="minorHAnsi" w:cstheme="minorHAnsi"/>
        </w:rPr>
        <w:t>moves to</w:t>
      </w:r>
      <w:r w:rsidR="001D05E3" w:rsidRPr="0087003D">
        <w:rPr>
          <w:rFonts w:asciiTheme="minorHAnsi" w:hAnsiTheme="minorHAnsi" w:cstheme="minorHAnsi"/>
        </w:rPr>
        <w:t xml:space="preserve"> the beginning of the next line.</w:t>
      </w:r>
      <w:r w:rsidR="00005120" w:rsidRPr="0087003D">
        <w:rPr>
          <w:rFonts w:asciiTheme="minorHAnsi" w:hAnsiTheme="minorHAnsi" w:cstheme="minorHAnsi"/>
        </w:rPr>
        <w:t xml:space="preserve"> </w:t>
      </w:r>
      <w:r w:rsidR="001D05E3" w:rsidRPr="0087003D">
        <w:rPr>
          <w:rFonts w:asciiTheme="minorHAnsi" w:hAnsiTheme="minorHAnsi" w:cstheme="minorHAnsi"/>
        </w:rPr>
        <w:t>This aids readability.</w:t>
      </w:r>
    </w:p>
    <w:p w14:paraId="1B3C7EB9" w14:textId="77777777" w:rsidR="00BD7630" w:rsidRPr="0087003D" w:rsidRDefault="00BD7630" w:rsidP="00E91CBF">
      <w:pPr>
        <w:pStyle w:val="Heading2"/>
        <w:rPr>
          <w:rFonts w:asciiTheme="minorHAnsi" w:hAnsiTheme="minorHAnsi" w:cstheme="minorHAnsi"/>
        </w:rPr>
      </w:pPr>
      <w:bookmarkStart w:id="74" w:name="_Toc167100443"/>
      <w:r w:rsidRPr="0087003D">
        <w:rPr>
          <w:rFonts w:asciiTheme="minorHAnsi" w:hAnsiTheme="minorHAnsi" w:cstheme="minorHAnsi"/>
        </w:rPr>
        <w:t>Number and amount</w:t>
      </w:r>
      <w:bookmarkEnd w:id="71"/>
      <w:bookmarkEnd w:id="72"/>
      <w:bookmarkEnd w:id="74"/>
    </w:p>
    <w:p w14:paraId="0D21BE78" w14:textId="77777777" w:rsidR="00577F03" w:rsidRPr="0087003D" w:rsidRDefault="00577F03" w:rsidP="00577F03">
      <w:pPr>
        <w:pStyle w:val="BodyTextIndent2"/>
        <w:spacing w:after="0"/>
        <w:ind w:left="0" w:firstLine="0"/>
        <w:rPr>
          <w:rFonts w:asciiTheme="minorHAnsi" w:hAnsiTheme="minorHAnsi" w:cstheme="minorHAnsi"/>
        </w:rPr>
      </w:pPr>
    </w:p>
    <w:p w14:paraId="679ECC07" w14:textId="77777777" w:rsidR="00C41DA6" w:rsidRPr="0087003D" w:rsidRDefault="00C41DA6" w:rsidP="00586AFD">
      <w:pPr>
        <w:pStyle w:val="Title"/>
        <w:numPr>
          <w:ilvl w:val="0"/>
          <w:numId w:val="52"/>
        </w:numPr>
        <w:rPr>
          <w:rFonts w:cstheme="minorHAnsi"/>
        </w:rPr>
      </w:pPr>
      <w:r w:rsidRPr="0087003D">
        <w:rPr>
          <w:rFonts w:cstheme="minorHAnsi"/>
        </w:rPr>
        <w:t>DO:</w:t>
      </w:r>
    </w:p>
    <w:p w14:paraId="06075FC3" w14:textId="77777777" w:rsidR="00C41DA6" w:rsidRPr="0087003D" w:rsidRDefault="009057EB" w:rsidP="00586AFD">
      <w:pPr>
        <w:pStyle w:val="BodyTextIndent2"/>
        <w:numPr>
          <w:ilvl w:val="0"/>
          <w:numId w:val="95"/>
        </w:numPr>
        <w:spacing w:after="0"/>
        <w:ind w:left="714" w:hanging="357"/>
        <w:rPr>
          <w:rFonts w:asciiTheme="minorHAnsi" w:hAnsiTheme="minorHAnsi" w:cstheme="minorHAnsi"/>
        </w:rPr>
      </w:pPr>
      <w:r w:rsidRPr="0087003D">
        <w:rPr>
          <w:rFonts w:asciiTheme="minorHAnsi" w:hAnsiTheme="minorHAnsi" w:cstheme="minorHAnsi"/>
        </w:rPr>
        <w:t xml:space="preserve">In general, numbers </w:t>
      </w:r>
      <w:r w:rsidR="00BD7630" w:rsidRPr="0087003D">
        <w:rPr>
          <w:rFonts w:asciiTheme="minorHAnsi" w:hAnsiTheme="minorHAnsi" w:cstheme="minorHAnsi"/>
        </w:rPr>
        <w:t xml:space="preserve">in text should be </w:t>
      </w:r>
      <w:r w:rsidRPr="0087003D">
        <w:rPr>
          <w:rFonts w:asciiTheme="minorHAnsi" w:hAnsiTheme="minorHAnsi" w:cstheme="minorHAnsi"/>
        </w:rPr>
        <w:t xml:space="preserve">written </w:t>
      </w:r>
      <w:r w:rsidR="00BD7630" w:rsidRPr="0087003D">
        <w:rPr>
          <w:rFonts w:asciiTheme="minorHAnsi" w:hAnsiTheme="minorHAnsi" w:cstheme="minorHAnsi"/>
        </w:rPr>
        <w:t>to one decimal place only</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f</w:t>
      </w:r>
      <w:r w:rsidR="00BD7630" w:rsidRPr="0087003D">
        <w:rPr>
          <w:rFonts w:asciiTheme="minorHAnsi" w:hAnsiTheme="minorHAnsi" w:cstheme="minorHAnsi"/>
        </w:rPr>
        <w:t>or example</w:t>
      </w:r>
      <w:r w:rsidR="00A3312E" w:rsidRPr="0087003D">
        <w:rPr>
          <w:rFonts w:asciiTheme="minorHAnsi" w:hAnsiTheme="minorHAnsi" w:cstheme="minorHAnsi"/>
        </w:rPr>
        <w:t>:</w:t>
      </w:r>
      <w:r w:rsidR="00BD7630" w:rsidRPr="0087003D">
        <w:rPr>
          <w:rFonts w:asciiTheme="minorHAnsi" w:hAnsiTheme="minorHAnsi" w:cstheme="minorHAnsi"/>
        </w:rPr>
        <w:t xml:space="preserve"> </w:t>
      </w:r>
    </w:p>
    <w:p w14:paraId="42FFE8CD" w14:textId="77777777" w:rsidR="00C41DA6" w:rsidRPr="0087003D" w:rsidRDefault="00BD7630" w:rsidP="00586AFD">
      <w:pPr>
        <w:pStyle w:val="BodyTextIndent2"/>
        <w:numPr>
          <w:ilvl w:val="1"/>
          <w:numId w:val="95"/>
        </w:numPr>
        <w:spacing w:after="0"/>
        <w:ind w:left="1276"/>
        <w:rPr>
          <w:rFonts w:asciiTheme="minorHAnsi" w:hAnsiTheme="minorHAnsi" w:cstheme="minorHAnsi"/>
        </w:rPr>
      </w:pPr>
      <w:r w:rsidRPr="0087003D">
        <w:rPr>
          <w:rFonts w:asciiTheme="minorHAnsi" w:hAnsiTheme="minorHAnsi" w:cstheme="minorHAnsi"/>
        </w:rPr>
        <w:t>0.1, 3.2 and $55.3 million</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23C57A8F" w14:textId="6E92DA02" w:rsidR="00C41DA6" w:rsidRPr="0087003D" w:rsidRDefault="00BD7630" w:rsidP="00C41DA6">
      <w:pPr>
        <w:pStyle w:val="BodyTextIndent2"/>
        <w:spacing w:after="0"/>
        <w:ind w:left="714" w:firstLine="0"/>
        <w:rPr>
          <w:rFonts w:asciiTheme="minorHAnsi" w:hAnsiTheme="minorHAnsi" w:cstheme="minorHAnsi"/>
        </w:rPr>
      </w:pPr>
      <w:r w:rsidRPr="0087003D">
        <w:rPr>
          <w:rFonts w:asciiTheme="minorHAnsi" w:hAnsiTheme="minorHAnsi" w:cstheme="minorHAnsi"/>
        </w:rPr>
        <w:t xml:space="preserve">If it </w:t>
      </w:r>
      <w:r w:rsidR="009057EB" w:rsidRPr="0087003D">
        <w:rPr>
          <w:rFonts w:asciiTheme="minorHAnsi" w:hAnsiTheme="minorHAnsi" w:cstheme="minorHAnsi"/>
        </w:rPr>
        <w:t xml:space="preserve">is </w:t>
      </w:r>
      <w:r w:rsidRPr="0087003D">
        <w:rPr>
          <w:rFonts w:asciiTheme="minorHAnsi" w:hAnsiTheme="minorHAnsi" w:cstheme="minorHAnsi"/>
        </w:rPr>
        <w:t xml:space="preserve">appropriate </w:t>
      </w:r>
      <w:r w:rsidR="009057EB" w:rsidRPr="0087003D">
        <w:rPr>
          <w:rFonts w:asciiTheme="minorHAnsi" w:hAnsiTheme="minorHAnsi" w:cstheme="minorHAnsi"/>
        </w:rPr>
        <w:t xml:space="preserve">or necessary </w:t>
      </w:r>
      <w:r w:rsidRPr="0087003D">
        <w:rPr>
          <w:rFonts w:asciiTheme="minorHAnsi" w:hAnsiTheme="minorHAnsi" w:cstheme="minorHAnsi"/>
        </w:rPr>
        <w:t>for number</w:t>
      </w:r>
      <w:r w:rsidR="009057EB" w:rsidRPr="0087003D">
        <w:rPr>
          <w:rFonts w:asciiTheme="minorHAnsi" w:hAnsiTheme="minorHAnsi" w:cstheme="minorHAnsi"/>
        </w:rPr>
        <w:t>s</w:t>
      </w:r>
      <w:r w:rsidRPr="0087003D">
        <w:rPr>
          <w:rFonts w:asciiTheme="minorHAnsi" w:hAnsiTheme="minorHAnsi" w:cstheme="minorHAnsi"/>
        </w:rPr>
        <w:t xml:space="preserve"> to be presented to two </w:t>
      </w:r>
      <w:r w:rsidR="009057EB" w:rsidRPr="0087003D">
        <w:rPr>
          <w:rFonts w:asciiTheme="minorHAnsi" w:hAnsiTheme="minorHAnsi" w:cstheme="minorHAnsi"/>
        </w:rPr>
        <w:t xml:space="preserve">or more </w:t>
      </w:r>
      <w:r w:rsidRPr="0087003D">
        <w:rPr>
          <w:rFonts w:asciiTheme="minorHAnsi" w:hAnsiTheme="minorHAnsi" w:cstheme="minorHAnsi"/>
        </w:rPr>
        <w:t xml:space="preserve">decimal places, </w:t>
      </w:r>
      <w:r w:rsidR="009057EB" w:rsidRPr="0087003D">
        <w:rPr>
          <w:rFonts w:asciiTheme="minorHAnsi" w:hAnsiTheme="minorHAnsi" w:cstheme="minorHAnsi"/>
        </w:rPr>
        <w:t xml:space="preserve">this </w:t>
      </w:r>
      <w:r w:rsidRPr="0087003D">
        <w:rPr>
          <w:rFonts w:asciiTheme="minorHAnsi" w:hAnsiTheme="minorHAnsi" w:cstheme="minorHAnsi"/>
        </w:rPr>
        <w:t xml:space="preserve">should be </w:t>
      </w:r>
      <w:r w:rsidR="009057EB" w:rsidRPr="0087003D">
        <w:rPr>
          <w:rFonts w:asciiTheme="minorHAnsi" w:hAnsiTheme="minorHAnsi" w:cstheme="minorHAnsi"/>
        </w:rPr>
        <w:t xml:space="preserve">applied </w:t>
      </w:r>
      <w:r w:rsidRPr="0087003D">
        <w:rPr>
          <w:rFonts w:asciiTheme="minorHAnsi" w:hAnsiTheme="minorHAnsi" w:cstheme="minorHAnsi"/>
        </w:rPr>
        <w:t xml:space="preserve">consistently </w:t>
      </w:r>
      <w:r w:rsidR="009057EB" w:rsidRPr="0087003D">
        <w:rPr>
          <w:rFonts w:asciiTheme="minorHAnsi" w:hAnsiTheme="minorHAnsi" w:cstheme="minorHAnsi"/>
        </w:rPr>
        <w:t xml:space="preserve">throughout </w:t>
      </w:r>
      <w:r w:rsidR="005D1F2F" w:rsidRPr="0087003D">
        <w:rPr>
          <w:rFonts w:asciiTheme="minorHAnsi" w:hAnsiTheme="minorHAnsi" w:cstheme="minorHAnsi"/>
        </w:rPr>
        <w:t>the</w:t>
      </w:r>
      <w:r w:rsidR="009057EB" w:rsidRPr="0087003D">
        <w:rPr>
          <w:rFonts w:asciiTheme="minorHAnsi" w:hAnsiTheme="minorHAnsi" w:cstheme="minorHAnsi"/>
        </w:rPr>
        <w:t xml:space="preserve"> </w:t>
      </w:r>
      <w:r w:rsidRPr="0087003D">
        <w:rPr>
          <w:rFonts w:asciiTheme="minorHAnsi" w:hAnsiTheme="minorHAnsi" w:cstheme="minorHAnsi"/>
        </w:rPr>
        <w:t>text.</w:t>
      </w:r>
    </w:p>
    <w:p w14:paraId="04B84EC2" w14:textId="77777777" w:rsidR="00C41DA6" w:rsidRPr="0087003D" w:rsidRDefault="009057EB" w:rsidP="00586AFD">
      <w:pPr>
        <w:pStyle w:val="BodyTextIndent2"/>
        <w:numPr>
          <w:ilvl w:val="0"/>
          <w:numId w:val="95"/>
        </w:numPr>
        <w:spacing w:after="0"/>
        <w:ind w:left="714" w:hanging="357"/>
        <w:rPr>
          <w:rFonts w:asciiTheme="minorHAnsi" w:hAnsiTheme="minorHAnsi" w:cstheme="minorHAnsi"/>
        </w:rPr>
      </w:pPr>
      <w:r w:rsidRPr="0087003D">
        <w:rPr>
          <w:rFonts w:asciiTheme="minorHAnsi" w:hAnsiTheme="minorHAnsi" w:cstheme="minorHAnsi"/>
        </w:rPr>
        <w:t>Write n</w:t>
      </w:r>
      <w:r w:rsidR="00BD7630" w:rsidRPr="0087003D">
        <w:rPr>
          <w:rFonts w:asciiTheme="minorHAnsi" w:hAnsiTheme="minorHAnsi" w:cstheme="minorHAnsi"/>
        </w:rPr>
        <w:t>umber</w:t>
      </w:r>
      <w:r w:rsidRPr="0087003D">
        <w:rPr>
          <w:rFonts w:asciiTheme="minorHAnsi" w:hAnsiTheme="minorHAnsi" w:cstheme="minorHAnsi"/>
        </w:rPr>
        <w:t>s</w:t>
      </w:r>
      <w:r w:rsidR="00BD7630" w:rsidRPr="0087003D">
        <w:rPr>
          <w:rFonts w:asciiTheme="minorHAnsi" w:hAnsiTheme="minorHAnsi" w:cstheme="minorHAnsi"/>
        </w:rPr>
        <w:t xml:space="preserve"> greater than one million as a combination of numbers and words</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BD7630" w:rsidRPr="0087003D">
        <w:rPr>
          <w:rFonts w:asciiTheme="minorHAnsi" w:hAnsiTheme="minorHAnsi" w:cstheme="minorHAnsi"/>
        </w:rPr>
        <w:t>example</w:t>
      </w:r>
      <w:r w:rsidR="00E95736" w:rsidRPr="0087003D">
        <w:rPr>
          <w:rFonts w:asciiTheme="minorHAnsi" w:hAnsiTheme="minorHAnsi" w:cstheme="minorHAnsi"/>
        </w:rPr>
        <w:t>:</w:t>
      </w:r>
      <w:r w:rsidR="00BD7630" w:rsidRPr="0087003D">
        <w:rPr>
          <w:rFonts w:asciiTheme="minorHAnsi" w:hAnsiTheme="minorHAnsi" w:cstheme="minorHAnsi"/>
        </w:rPr>
        <w:t xml:space="preserve"> </w:t>
      </w:r>
    </w:p>
    <w:p w14:paraId="06F00EEA" w14:textId="2DB20E64" w:rsidR="00BD7630" w:rsidRPr="0087003D" w:rsidRDefault="00BD7630" w:rsidP="00586AFD">
      <w:pPr>
        <w:pStyle w:val="BodyTextIndent2"/>
        <w:numPr>
          <w:ilvl w:val="1"/>
          <w:numId w:val="95"/>
        </w:numPr>
        <w:spacing w:after="0"/>
        <w:ind w:left="1276" w:hanging="283"/>
        <w:rPr>
          <w:rFonts w:asciiTheme="minorHAnsi" w:hAnsiTheme="minorHAnsi" w:cstheme="minorHAnsi"/>
        </w:rPr>
      </w:pPr>
      <w:r w:rsidRPr="0087003D">
        <w:rPr>
          <w:rFonts w:asciiTheme="minorHAnsi" w:hAnsiTheme="minorHAnsi" w:cstheme="minorHAnsi"/>
        </w:rPr>
        <w:t>$12.3 million</w:t>
      </w:r>
      <w:r w:rsidR="00FE7C41" w:rsidRPr="0087003D">
        <w:rPr>
          <w:rFonts w:asciiTheme="minorHAnsi" w:hAnsiTheme="minorHAnsi" w:cstheme="minorHAnsi"/>
        </w:rPr>
        <w:t>.</w:t>
      </w:r>
      <w:r w:rsidR="00005120" w:rsidRPr="0087003D">
        <w:rPr>
          <w:rFonts w:asciiTheme="minorHAnsi" w:hAnsiTheme="minorHAnsi" w:cstheme="minorHAnsi"/>
        </w:rPr>
        <w:t xml:space="preserve"> </w:t>
      </w:r>
    </w:p>
    <w:p w14:paraId="5758795B" w14:textId="77777777" w:rsidR="00C41DA6" w:rsidRPr="0087003D" w:rsidRDefault="00C41DA6" w:rsidP="00586AFD">
      <w:pPr>
        <w:pStyle w:val="BodyTextIndent2"/>
        <w:numPr>
          <w:ilvl w:val="0"/>
          <w:numId w:val="95"/>
        </w:numPr>
        <w:spacing w:after="0"/>
        <w:rPr>
          <w:rFonts w:asciiTheme="minorHAnsi" w:hAnsiTheme="minorHAnsi" w:cstheme="minorHAnsi"/>
        </w:rPr>
      </w:pPr>
      <w:r w:rsidRPr="0087003D">
        <w:rPr>
          <w:rFonts w:asciiTheme="minorHAnsi" w:hAnsiTheme="minorHAnsi" w:cstheme="minorHAnsi"/>
        </w:rPr>
        <w:t>A number equal to or greater than 10 but less than one million</w:t>
      </w:r>
      <w:r w:rsidRPr="0087003D">
        <w:rPr>
          <w:rFonts w:asciiTheme="minorHAnsi" w:hAnsiTheme="minorHAnsi" w:cstheme="minorHAnsi"/>
          <w:b/>
        </w:rPr>
        <w:t xml:space="preserve"> </w:t>
      </w:r>
      <w:r w:rsidRPr="0087003D">
        <w:rPr>
          <w:rFonts w:asciiTheme="minorHAnsi" w:hAnsiTheme="minorHAnsi" w:cstheme="minorHAnsi"/>
        </w:rPr>
        <w:t xml:space="preserve">should be expressed as a digit, for example: </w:t>
      </w:r>
    </w:p>
    <w:p w14:paraId="571D4A84" w14:textId="77777777" w:rsidR="00C41DA6" w:rsidRPr="0087003D" w:rsidRDefault="00C41DA6" w:rsidP="00586AFD">
      <w:pPr>
        <w:pStyle w:val="BodyTextIndent2"/>
        <w:numPr>
          <w:ilvl w:val="1"/>
          <w:numId w:val="95"/>
        </w:numPr>
        <w:spacing w:after="0"/>
        <w:ind w:left="1276"/>
        <w:rPr>
          <w:rFonts w:asciiTheme="minorHAnsi" w:hAnsiTheme="minorHAnsi" w:cstheme="minorHAnsi"/>
        </w:rPr>
      </w:pPr>
      <w:r w:rsidRPr="0087003D">
        <w:rPr>
          <w:rFonts w:asciiTheme="minorHAnsi" w:hAnsiTheme="minorHAnsi" w:cstheme="minorHAnsi"/>
        </w:rPr>
        <w:t xml:space="preserve">10 computers </w:t>
      </w:r>
    </w:p>
    <w:p w14:paraId="5EBFDDB3" w14:textId="77777777" w:rsidR="00C41DA6" w:rsidRPr="0087003D" w:rsidRDefault="00C41DA6" w:rsidP="00C124C7">
      <w:pPr>
        <w:pStyle w:val="BodyTextIndent2"/>
        <w:spacing w:after="0"/>
        <w:ind w:left="709" w:firstLine="0"/>
        <w:rPr>
          <w:rFonts w:asciiTheme="minorHAnsi" w:hAnsiTheme="minorHAnsi" w:cstheme="minorHAnsi"/>
        </w:rPr>
      </w:pPr>
      <w:r w:rsidRPr="0087003D">
        <w:rPr>
          <w:rFonts w:asciiTheme="minorHAnsi" w:hAnsiTheme="minorHAnsi" w:cstheme="minorHAnsi"/>
        </w:rPr>
        <w:t xml:space="preserve">Unless the sense is intentionally approximate, for example: </w:t>
      </w:r>
    </w:p>
    <w:p w14:paraId="206ED7C6" w14:textId="01A8F2A6" w:rsidR="00C41DA6" w:rsidRPr="0087003D" w:rsidRDefault="00C41DA6" w:rsidP="00586AFD">
      <w:pPr>
        <w:pStyle w:val="BodyTextIndent2"/>
        <w:numPr>
          <w:ilvl w:val="0"/>
          <w:numId w:val="96"/>
        </w:numPr>
        <w:spacing w:after="0"/>
        <w:ind w:left="1276"/>
        <w:rPr>
          <w:rFonts w:asciiTheme="minorHAnsi" w:hAnsiTheme="minorHAnsi" w:cstheme="minorHAnsi"/>
        </w:rPr>
      </w:pPr>
      <w:r w:rsidRPr="0087003D">
        <w:rPr>
          <w:rFonts w:asciiTheme="minorHAnsi" w:hAnsiTheme="minorHAnsi" w:cstheme="minorHAnsi"/>
        </w:rPr>
        <w:t>several thousand computers were faulty.</w:t>
      </w:r>
    </w:p>
    <w:p w14:paraId="539563F9" w14:textId="77777777" w:rsidR="00C41DA6" w:rsidRPr="0087003D" w:rsidRDefault="00C41DA6" w:rsidP="00586AFD">
      <w:pPr>
        <w:pStyle w:val="BodyTextIndent2"/>
        <w:numPr>
          <w:ilvl w:val="0"/>
          <w:numId w:val="97"/>
        </w:numPr>
        <w:spacing w:after="0"/>
        <w:ind w:left="709" w:hanging="357"/>
        <w:rPr>
          <w:rFonts w:asciiTheme="minorHAnsi" w:hAnsiTheme="minorHAnsi" w:cstheme="minorHAnsi"/>
        </w:rPr>
      </w:pPr>
      <w:r w:rsidRPr="0087003D">
        <w:rPr>
          <w:rFonts w:asciiTheme="minorHAnsi" w:hAnsiTheme="minorHAnsi" w:cstheme="minorHAnsi"/>
        </w:rPr>
        <w:t>A number less than 10 that is not a dollar amount or percentage should be written in full, for example: 3 per cent BUT three reports.</w:t>
      </w:r>
    </w:p>
    <w:p w14:paraId="7FACE2C5" w14:textId="7E2039AC" w:rsidR="00C41DA6" w:rsidRPr="0087003D" w:rsidRDefault="00C41DA6" w:rsidP="00586AFD">
      <w:pPr>
        <w:pStyle w:val="ListParagraph"/>
        <w:numPr>
          <w:ilvl w:val="0"/>
          <w:numId w:val="97"/>
        </w:numPr>
        <w:ind w:left="709"/>
        <w:rPr>
          <w:rFonts w:asciiTheme="minorHAnsi" w:hAnsiTheme="minorHAnsi" w:cstheme="minorHAnsi"/>
        </w:rPr>
      </w:pPr>
      <w:r w:rsidRPr="0087003D">
        <w:rPr>
          <w:rFonts w:asciiTheme="minorHAnsi" w:hAnsiTheme="minorHAnsi" w:cstheme="minorHAnsi"/>
        </w:rPr>
        <w:t>A number larger than 999 has its groups of digits separated by a comma, for example:</w:t>
      </w:r>
    </w:p>
    <w:p w14:paraId="2684A05F" w14:textId="77777777" w:rsidR="00C41DA6" w:rsidRPr="0087003D" w:rsidRDefault="00C41DA6" w:rsidP="00586AFD">
      <w:pPr>
        <w:numPr>
          <w:ilvl w:val="1"/>
          <w:numId w:val="95"/>
        </w:numPr>
        <w:ind w:left="1276" w:hanging="357"/>
        <w:rPr>
          <w:rFonts w:asciiTheme="minorHAnsi" w:hAnsiTheme="minorHAnsi" w:cstheme="minorHAnsi"/>
        </w:rPr>
      </w:pPr>
      <w:r w:rsidRPr="0087003D">
        <w:rPr>
          <w:rFonts w:asciiTheme="minorHAnsi" w:hAnsiTheme="minorHAnsi" w:cstheme="minorHAnsi"/>
        </w:rPr>
        <w:t>$1,000</w:t>
      </w:r>
      <w:r w:rsidRPr="0087003D">
        <w:rPr>
          <w:rFonts w:asciiTheme="minorHAnsi" w:hAnsiTheme="minorHAnsi" w:cstheme="minorHAnsi"/>
        </w:rPr>
        <w:tab/>
      </w:r>
      <w:r w:rsidRPr="0087003D">
        <w:rPr>
          <w:rFonts w:asciiTheme="minorHAnsi" w:hAnsiTheme="minorHAnsi" w:cstheme="minorHAnsi"/>
        </w:rPr>
        <w:tab/>
        <w:t>$8,400</w:t>
      </w:r>
      <w:r w:rsidRPr="0087003D">
        <w:rPr>
          <w:rFonts w:asciiTheme="minorHAnsi" w:hAnsiTheme="minorHAnsi" w:cstheme="minorHAnsi"/>
        </w:rPr>
        <w:tab/>
      </w:r>
      <w:r w:rsidRPr="0087003D">
        <w:rPr>
          <w:rFonts w:asciiTheme="minorHAnsi" w:hAnsiTheme="minorHAnsi" w:cstheme="minorHAnsi"/>
        </w:rPr>
        <w:tab/>
        <w:t>$18,400</w:t>
      </w:r>
      <w:r w:rsidRPr="0087003D">
        <w:rPr>
          <w:rFonts w:asciiTheme="minorHAnsi" w:hAnsiTheme="minorHAnsi" w:cstheme="minorHAnsi"/>
        </w:rPr>
        <w:tab/>
        <w:t>$180,400</w:t>
      </w:r>
    </w:p>
    <w:p w14:paraId="35D39272" w14:textId="77777777" w:rsidR="00A16531" w:rsidRPr="0087003D" w:rsidRDefault="00A16531" w:rsidP="00586AFD">
      <w:pPr>
        <w:pStyle w:val="ListParagraph"/>
        <w:numPr>
          <w:ilvl w:val="0"/>
          <w:numId w:val="98"/>
        </w:numPr>
        <w:rPr>
          <w:rFonts w:asciiTheme="minorHAnsi" w:hAnsiTheme="minorHAnsi" w:cstheme="minorHAnsi"/>
        </w:rPr>
      </w:pPr>
      <w:r w:rsidRPr="0087003D">
        <w:rPr>
          <w:rFonts w:asciiTheme="minorHAnsi" w:hAnsiTheme="minorHAnsi" w:cstheme="minorHAnsi"/>
        </w:rPr>
        <w:lastRenderedPageBreak/>
        <w:t>Ranges of numbers should be set with spaced hyphens separating their elements, for example:</w:t>
      </w:r>
    </w:p>
    <w:p w14:paraId="10A5E480" w14:textId="77777777" w:rsidR="00A16531" w:rsidRPr="0087003D" w:rsidRDefault="00A16531" w:rsidP="00586AFD">
      <w:pPr>
        <w:numPr>
          <w:ilvl w:val="1"/>
          <w:numId w:val="98"/>
        </w:numPr>
        <w:ind w:left="1276" w:hanging="283"/>
        <w:rPr>
          <w:rFonts w:asciiTheme="minorHAnsi" w:hAnsiTheme="minorHAnsi" w:cstheme="minorHAnsi"/>
        </w:rPr>
      </w:pPr>
      <w:r w:rsidRPr="0087003D">
        <w:rPr>
          <w:rFonts w:asciiTheme="minorHAnsi" w:hAnsiTheme="minorHAnsi" w:cstheme="minorHAnsi"/>
        </w:rPr>
        <w:t>50 - 270 km</w:t>
      </w:r>
      <w:r w:rsidRPr="0087003D">
        <w:rPr>
          <w:rFonts w:asciiTheme="minorHAnsi" w:hAnsiTheme="minorHAnsi" w:cstheme="minorHAnsi"/>
        </w:rPr>
        <w:tab/>
        <w:t>a range of $5,000 - $8,000</w:t>
      </w:r>
      <w:r w:rsidRPr="0087003D">
        <w:rPr>
          <w:rFonts w:asciiTheme="minorHAnsi" w:hAnsiTheme="minorHAnsi" w:cstheme="minorHAnsi"/>
        </w:rPr>
        <w:tab/>
      </w:r>
    </w:p>
    <w:p w14:paraId="473BC81C" w14:textId="77777777" w:rsidR="00A16531" w:rsidRPr="0087003D" w:rsidRDefault="00A16531" w:rsidP="00586AFD">
      <w:pPr>
        <w:pStyle w:val="ListParagraph"/>
        <w:numPr>
          <w:ilvl w:val="0"/>
          <w:numId w:val="98"/>
        </w:numPr>
        <w:rPr>
          <w:rFonts w:asciiTheme="minorHAnsi" w:hAnsiTheme="minorHAnsi" w:cstheme="minorHAnsi"/>
        </w:rPr>
      </w:pPr>
      <w:r w:rsidRPr="0087003D">
        <w:rPr>
          <w:rFonts w:asciiTheme="minorHAnsi" w:hAnsiTheme="minorHAnsi" w:cstheme="minorHAnsi"/>
        </w:rPr>
        <w:t>However, when referring to a financial year there is no space, for example:</w:t>
      </w:r>
    </w:p>
    <w:p w14:paraId="5B78AA32" w14:textId="3C2BD900" w:rsidR="00A16531" w:rsidRPr="0087003D" w:rsidRDefault="00A16531" w:rsidP="00586AFD">
      <w:pPr>
        <w:numPr>
          <w:ilvl w:val="1"/>
          <w:numId w:val="98"/>
        </w:numPr>
        <w:ind w:left="1276" w:hanging="357"/>
        <w:rPr>
          <w:rFonts w:asciiTheme="minorHAnsi" w:hAnsiTheme="minorHAnsi" w:cstheme="minorHAnsi"/>
        </w:rPr>
      </w:pPr>
      <w:r w:rsidRPr="0087003D">
        <w:rPr>
          <w:rFonts w:asciiTheme="minorHAnsi" w:hAnsiTheme="minorHAnsi" w:cstheme="minorHAnsi"/>
        </w:rPr>
        <w:t>2014-15</w:t>
      </w:r>
    </w:p>
    <w:p w14:paraId="3F2619B4" w14:textId="77777777" w:rsidR="00A16531" w:rsidRPr="0087003D" w:rsidRDefault="00A16531" w:rsidP="00586AFD">
      <w:pPr>
        <w:pStyle w:val="ListParagraph"/>
        <w:numPr>
          <w:ilvl w:val="0"/>
          <w:numId w:val="98"/>
        </w:numPr>
        <w:rPr>
          <w:rFonts w:asciiTheme="minorHAnsi" w:hAnsiTheme="minorHAnsi" w:cstheme="minorHAnsi"/>
        </w:rPr>
      </w:pPr>
      <w:r w:rsidRPr="0087003D">
        <w:rPr>
          <w:rFonts w:asciiTheme="minorHAnsi" w:hAnsiTheme="minorHAnsi" w:cstheme="minorHAnsi"/>
        </w:rPr>
        <w:t>Words can also be used as the separators, for example:</w:t>
      </w:r>
    </w:p>
    <w:p w14:paraId="33B4EA8E" w14:textId="77777777" w:rsidR="00A16531" w:rsidRPr="0087003D" w:rsidRDefault="00A16531" w:rsidP="00586AFD">
      <w:pPr>
        <w:numPr>
          <w:ilvl w:val="0"/>
          <w:numId w:val="38"/>
        </w:numPr>
        <w:tabs>
          <w:tab w:val="clear" w:pos="744"/>
          <w:tab w:val="num" w:pos="1276"/>
        </w:tabs>
        <w:ind w:left="1276" w:hanging="357"/>
        <w:rPr>
          <w:rFonts w:asciiTheme="minorHAnsi" w:hAnsiTheme="minorHAnsi" w:cstheme="minorHAnsi"/>
        </w:rPr>
      </w:pPr>
      <w:r w:rsidRPr="0087003D">
        <w:rPr>
          <w:rFonts w:asciiTheme="minorHAnsi" w:hAnsiTheme="minorHAnsi" w:cstheme="minorHAnsi"/>
        </w:rPr>
        <w:t xml:space="preserve">ranging between $5,000 and $8,000 </w:t>
      </w:r>
    </w:p>
    <w:p w14:paraId="3E970D19" w14:textId="77777777" w:rsidR="00A16531" w:rsidRPr="0087003D" w:rsidRDefault="00A16531" w:rsidP="00586AFD">
      <w:pPr>
        <w:numPr>
          <w:ilvl w:val="1"/>
          <w:numId w:val="38"/>
        </w:numPr>
        <w:tabs>
          <w:tab w:val="num" w:pos="1276"/>
        </w:tabs>
        <w:ind w:left="1276"/>
        <w:rPr>
          <w:rFonts w:asciiTheme="minorHAnsi" w:hAnsiTheme="minorHAnsi" w:cstheme="minorHAnsi"/>
        </w:rPr>
      </w:pPr>
      <w:r w:rsidRPr="0087003D">
        <w:rPr>
          <w:rFonts w:asciiTheme="minorHAnsi" w:hAnsiTheme="minorHAnsi" w:cstheme="minorHAnsi"/>
        </w:rPr>
        <w:t>varying from 19.3 to 22.6 per cent</w:t>
      </w:r>
    </w:p>
    <w:p w14:paraId="43DE44CF" w14:textId="77777777" w:rsidR="00A16531" w:rsidRPr="0087003D" w:rsidRDefault="00A16531" w:rsidP="00586AFD">
      <w:pPr>
        <w:pStyle w:val="ListParagraph"/>
        <w:numPr>
          <w:ilvl w:val="0"/>
          <w:numId w:val="99"/>
        </w:numPr>
        <w:rPr>
          <w:rFonts w:asciiTheme="minorHAnsi" w:hAnsiTheme="minorHAnsi" w:cstheme="minorHAnsi"/>
        </w:rPr>
      </w:pPr>
      <w:r w:rsidRPr="0087003D">
        <w:rPr>
          <w:rFonts w:asciiTheme="minorHAnsi" w:hAnsiTheme="minorHAnsi" w:cstheme="minorHAnsi"/>
        </w:rPr>
        <w:t>Depending on context, write fractions either as numbers or in words. For example:</w:t>
      </w:r>
    </w:p>
    <w:p w14:paraId="4102930A" w14:textId="77777777" w:rsidR="00A16531" w:rsidRPr="0087003D" w:rsidRDefault="00A16531" w:rsidP="00586AFD">
      <w:pPr>
        <w:numPr>
          <w:ilvl w:val="1"/>
          <w:numId w:val="38"/>
        </w:numPr>
        <w:tabs>
          <w:tab w:val="clear" w:pos="1464"/>
          <w:tab w:val="num" w:pos="-851"/>
        </w:tabs>
        <w:ind w:left="1276" w:hanging="357"/>
        <w:rPr>
          <w:rFonts w:asciiTheme="minorHAnsi" w:hAnsiTheme="minorHAnsi" w:cstheme="minorHAnsi"/>
        </w:rPr>
      </w:pPr>
      <w:r w:rsidRPr="0087003D">
        <w:rPr>
          <w:rFonts w:asciiTheme="minorHAnsi" w:hAnsiTheme="minorHAnsi" w:cstheme="minorHAnsi"/>
        </w:rPr>
        <w:t>0.25</w:t>
      </w:r>
      <w:r w:rsidRPr="0087003D">
        <w:rPr>
          <w:rFonts w:asciiTheme="minorHAnsi" w:hAnsiTheme="minorHAnsi" w:cstheme="minorHAnsi"/>
        </w:rPr>
        <w:tab/>
        <w:t>¼</w:t>
      </w:r>
      <w:r w:rsidRPr="0087003D">
        <w:rPr>
          <w:rFonts w:asciiTheme="minorHAnsi" w:hAnsiTheme="minorHAnsi" w:cstheme="minorHAnsi"/>
        </w:rPr>
        <w:tab/>
        <w:t>0.75</w:t>
      </w:r>
      <w:r w:rsidRPr="0087003D">
        <w:rPr>
          <w:rFonts w:asciiTheme="minorHAnsi" w:hAnsiTheme="minorHAnsi" w:cstheme="minorHAnsi"/>
        </w:rPr>
        <w:tab/>
        <w:t>¾</w:t>
      </w:r>
      <w:r w:rsidRPr="0087003D">
        <w:rPr>
          <w:rFonts w:asciiTheme="minorHAnsi" w:hAnsiTheme="minorHAnsi" w:cstheme="minorHAnsi"/>
        </w:rPr>
        <w:tab/>
        <w:t>one-quarter</w:t>
      </w:r>
      <w:r w:rsidRPr="0087003D">
        <w:rPr>
          <w:rFonts w:asciiTheme="minorHAnsi" w:hAnsiTheme="minorHAnsi" w:cstheme="minorHAnsi"/>
        </w:rPr>
        <w:tab/>
        <w:t>three-quarters</w:t>
      </w:r>
    </w:p>
    <w:p w14:paraId="1ACFB84F" w14:textId="77777777" w:rsidR="00A16531" w:rsidRPr="0087003D" w:rsidRDefault="00A16531" w:rsidP="00586AFD">
      <w:pPr>
        <w:pStyle w:val="ListParagraph"/>
        <w:numPr>
          <w:ilvl w:val="0"/>
          <w:numId w:val="99"/>
        </w:numPr>
        <w:spacing w:after="240"/>
        <w:rPr>
          <w:rFonts w:asciiTheme="minorHAnsi" w:hAnsiTheme="minorHAnsi" w:cstheme="minorHAnsi"/>
        </w:rPr>
      </w:pPr>
      <w:r w:rsidRPr="0087003D">
        <w:rPr>
          <w:rFonts w:asciiTheme="minorHAnsi" w:hAnsiTheme="minorHAnsi" w:cstheme="minorHAnsi"/>
        </w:rPr>
        <w:t>For numbers less than one, place a zero before the decimal point.</w:t>
      </w:r>
    </w:p>
    <w:p w14:paraId="089A9F67" w14:textId="77777777" w:rsidR="00C41DA6" w:rsidRPr="0087003D" w:rsidRDefault="00C41DA6" w:rsidP="00586AFD">
      <w:pPr>
        <w:pStyle w:val="Title"/>
        <w:tabs>
          <w:tab w:val="left" w:pos="284"/>
        </w:tabs>
        <w:ind w:left="720" w:hanging="436"/>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4C739151" w14:textId="6063B54F" w:rsidR="00C41DA6" w:rsidRPr="0087003D" w:rsidRDefault="00C41DA6" w:rsidP="00586AFD">
      <w:pPr>
        <w:pStyle w:val="BodyTextIndent2"/>
        <w:numPr>
          <w:ilvl w:val="0"/>
          <w:numId w:val="95"/>
        </w:numPr>
        <w:spacing w:after="0"/>
        <w:ind w:left="714" w:hanging="357"/>
        <w:rPr>
          <w:rFonts w:asciiTheme="minorHAnsi" w:hAnsiTheme="minorHAnsi" w:cstheme="minorHAnsi"/>
        </w:rPr>
      </w:pPr>
      <w:r w:rsidRPr="0087003D">
        <w:rPr>
          <w:rFonts w:asciiTheme="minorHAnsi" w:hAnsiTheme="minorHAnsi" w:cstheme="minorHAnsi"/>
        </w:rPr>
        <w:t>The abbreviation M should not be used except in charts. Use a non-breaking space between the number and word million.</w:t>
      </w:r>
    </w:p>
    <w:p w14:paraId="12C28141" w14:textId="3B733BD6" w:rsidR="00C41DA6" w:rsidRPr="0087003D" w:rsidRDefault="00C41DA6" w:rsidP="00586AFD">
      <w:pPr>
        <w:pStyle w:val="BodyTextIndent2"/>
        <w:numPr>
          <w:ilvl w:val="0"/>
          <w:numId w:val="95"/>
        </w:numPr>
        <w:spacing w:after="0"/>
        <w:ind w:left="714" w:hanging="357"/>
        <w:rPr>
          <w:rFonts w:asciiTheme="minorHAnsi" w:hAnsiTheme="minorHAnsi" w:cstheme="minorHAnsi"/>
        </w:rPr>
      </w:pPr>
      <w:r w:rsidRPr="0087003D">
        <w:rPr>
          <w:rFonts w:asciiTheme="minorHAnsi" w:hAnsiTheme="minorHAnsi" w:cstheme="minorHAnsi"/>
        </w:rPr>
        <w:t>Don’t start a sentence with a number. If a sentence starts with a number, rewrite the sentence, or write the numbers in word. For example:</w:t>
      </w:r>
    </w:p>
    <w:p w14:paraId="14F5F98C" w14:textId="3D27EC8A" w:rsidR="00C41DA6" w:rsidRPr="0087003D" w:rsidRDefault="00C41DA6" w:rsidP="00586AFD">
      <w:pPr>
        <w:pStyle w:val="BodyTextIndent2"/>
        <w:numPr>
          <w:ilvl w:val="1"/>
          <w:numId w:val="95"/>
        </w:numPr>
        <w:spacing w:after="0"/>
        <w:ind w:left="1276"/>
        <w:rPr>
          <w:rFonts w:asciiTheme="minorHAnsi" w:hAnsiTheme="minorHAnsi" w:cstheme="minorHAnsi"/>
        </w:rPr>
      </w:pPr>
      <w:r w:rsidRPr="0087003D">
        <w:rPr>
          <w:rFonts w:asciiTheme="minorHAnsi" w:hAnsiTheme="minorHAnsi" w:cstheme="minorHAnsi"/>
        </w:rPr>
        <w:t xml:space="preserve">Twenty two </w:t>
      </w:r>
      <w:r w:rsidR="00C124C7" w:rsidRPr="0087003D">
        <w:rPr>
          <w:rFonts w:asciiTheme="minorHAnsi" w:hAnsiTheme="minorHAnsi" w:cstheme="minorHAnsi"/>
        </w:rPr>
        <w:t>units were sold</w:t>
      </w:r>
      <w:r w:rsidRPr="0087003D">
        <w:rPr>
          <w:rFonts w:asciiTheme="minorHAnsi" w:hAnsiTheme="minorHAnsi" w:cstheme="minorHAnsi"/>
        </w:rPr>
        <w:t xml:space="preserve">, </w:t>
      </w:r>
      <w:r w:rsidRPr="0087003D">
        <w:rPr>
          <w:rFonts w:asciiTheme="minorHAnsi" w:hAnsiTheme="minorHAnsi" w:cstheme="minorHAnsi"/>
          <w:sz w:val="20"/>
        </w:rPr>
        <w:t>NOT</w:t>
      </w:r>
      <w:r w:rsidRPr="0087003D">
        <w:rPr>
          <w:rFonts w:asciiTheme="minorHAnsi" w:hAnsiTheme="minorHAnsi" w:cstheme="minorHAnsi"/>
        </w:rPr>
        <w:t xml:space="preserve"> 22 </w:t>
      </w:r>
      <w:r w:rsidR="00C124C7" w:rsidRPr="0087003D">
        <w:rPr>
          <w:rFonts w:asciiTheme="minorHAnsi" w:hAnsiTheme="minorHAnsi" w:cstheme="minorHAnsi"/>
        </w:rPr>
        <w:t>units were sold</w:t>
      </w:r>
      <w:r w:rsidRPr="0087003D">
        <w:rPr>
          <w:rFonts w:asciiTheme="minorHAnsi" w:hAnsiTheme="minorHAnsi" w:cstheme="minorHAnsi"/>
        </w:rPr>
        <w:t>.</w:t>
      </w:r>
    </w:p>
    <w:p w14:paraId="7DE84B81" w14:textId="20ADAE0C" w:rsidR="00BD7630" w:rsidRPr="0087003D" w:rsidRDefault="00BD7630" w:rsidP="00E91CBF">
      <w:pPr>
        <w:pStyle w:val="Heading2"/>
        <w:rPr>
          <w:rFonts w:asciiTheme="minorHAnsi" w:hAnsiTheme="minorHAnsi" w:cstheme="minorHAnsi"/>
        </w:rPr>
      </w:pPr>
      <w:bookmarkStart w:id="75" w:name="_Toc167100444"/>
      <w:r w:rsidRPr="0087003D">
        <w:rPr>
          <w:rFonts w:asciiTheme="minorHAnsi" w:hAnsiTheme="minorHAnsi" w:cstheme="minorHAnsi"/>
        </w:rPr>
        <w:t>Per cent versus %</w:t>
      </w:r>
      <w:bookmarkEnd w:id="75"/>
    </w:p>
    <w:p w14:paraId="22E2E6FF" w14:textId="79B91D3A" w:rsidR="00577F03" w:rsidRPr="0087003D" w:rsidRDefault="00577F03" w:rsidP="00577F03">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Number and amount)</w:t>
      </w:r>
    </w:p>
    <w:p w14:paraId="23994AF0" w14:textId="77777777" w:rsidR="00A16531" w:rsidRPr="0087003D" w:rsidRDefault="00A16531" w:rsidP="00586AFD">
      <w:pPr>
        <w:pStyle w:val="Title"/>
        <w:numPr>
          <w:ilvl w:val="0"/>
          <w:numId w:val="52"/>
        </w:numPr>
        <w:rPr>
          <w:rFonts w:cstheme="minorHAnsi"/>
        </w:rPr>
      </w:pPr>
      <w:r w:rsidRPr="0087003D">
        <w:rPr>
          <w:rFonts w:cstheme="minorHAnsi"/>
        </w:rPr>
        <w:t>DO:</w:t>
      </w:r>
    </w:p>
    <w:p w14:paraId="53A59C28" w14:textId="5C1AA47E" w:rsidR="00BD7630" w:rsidRPr="0087003D" w:rsidRDefault="00BD7630" w:rsidP="00586AFD">
      <w:pPr>
        <w:pStyle w:val="ListParagraph"/>
        <w:numPr>
          <w:ilvl w:val="0"/>
          <w:numId w:val="100"/>
        </w:numPr>
        <w:spacing w:after="240"/>
        <w:rPr>
          <w:rFonts w:asciiTheme="minorHAnsi" w:hAnsiTheme="minorHAnsi" w:cstheme="minorHAnsi"/>
        </w:rPr>
      </w:pPr>
      <w:r w:rsidRPr="0087003D">
        <w:rPr>
          <w:rFonts w:asciiTheme="minorHAnsi" w:hAnsiTheme="minorHAnsi" w:cstheme="minorHAnsi"/>
        </w:rPr>
        <w:t xml:space="preserve">In text, </w:t>
      </w:r>
      <w:r w:rsidR="004E5CAE" w:rsidRPr="0087003D">
        <w:rPr>
          <w:rFonts w:asciiTheme="minorHAnsi" w:hAnsiTheme="minorHAnsi" w:cstheme="minorHAnsi"/>
        </w:rPr>
        <w:t xml:space="preserve">spell out </w:t>
      </w:r>
      <w:r w:rsidRPr="0087003D">
        <w:rPr>
          <w:rFonts w:asciiTheme="minorHAnsi" w:hAnsiTheme="minorHAnsi" w:cstheme="minorHAnsi"/>
        </w:rPr>
        <w:t>the expression per cent in full</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4E5CAE" w:rsidRPr="0087003D">
        <w:rPr>
          <w:rFonts w:asciiTheme="minorHAnsi" w:hAnsiTheme="minorHAnsi" w:cstheme="minorHAnsi"/>
        </w:rPr>
        <w:t>Use t</w:t>
      </w:r>
      <w:r w:rsidRPr="0087003D">
        <w:rPr>
          <w:rFonts w:asciiTheme="minorHAnsi" w:hAnsiTheme="minorHAnsi" w:cstheme="minorHAnsi"/>
        </w:rPr>
        <w:t>he symbol % in tables and charts.</w:t>
      </w:r>
    </w:p>
    <w:p w14:paraId="136493F5" w14:textId="77777777" w:rsidR="00BD7630" w:rsidRPr="0087003D" w:rsidRDefault="004E5CAE" w:rsidP="00586AFD">
      <w:pPr>
        <w:pStyle w:val="ListParagraph"/>
        <w:numPr>
          <w:ilvl w:val="0"/>
          <w:numId w:val="100"/>
        </w:numPr>
        <w:spacing w:after="240"/>
        <w:rPr>
          <w:rFonts w:asciiTheme="minorHAnsi" w:hAnsiTheme="minorHAnsi" w:cstheme="minorHAnsi"/>
        </w:rPr>
      </w:pPr>
      <w:r w:rsidRPr="0087003D">
        <w:rPr>
          <w:rFonts w:asciiTheme="minorHAnsi" w:hAnsiTheme="minorHAnsi" w:cstheme="minorHAnsi"/>
        </w:rPr>
        <w:t>Link the</w:t>
      </w:r>
      <w:r w:rsidR="00BD7630" w:rsidRPr="0087003D">
        <w:rPr>
          <w:rFonts w:asciiTheme="minorHAnsi" w:hAnsiTheme="minorHAnsi" w:cstheme="minorHAnsi"/>
        </w:rPr>
        <w:t xml:space="preserve"> preceding number to the per </w:t>
      </w:r>
      <w:r w:rsidRPr="0087003D">
        <w:rPr>
          <w:rFonts w:asciiTheme="minorHAnsi" w:hAnsiTheme="minorHAnsi" w:cstheme="minorHAnsi"/>
        </w:rPr>
        <w:t xml:space="preserve">with </w:t>
      </w:r>
      <w:r w:rsidR="00BD7630" w:rsidRPr="0087003D">
        <w:rPr>
          <w:rFonts w:asciiTheme="minorHAnsi" w:hAnsiTheme="minorHAnsi" w:cstheme="minorHAnsi"/>
        </w:rPr>
        <w:t xml:space="preserve">a </w:t>
      </w:r>
      <w:r w:rsidR="00D57A8A" w:rsidRPr="0087003D">
        <w:rPr>
          <w:rFonts w:asciiTheme="minorHAnsi" w:hAnsiTheme="minorHAnsi" w:cstheme="minorHAnsi"/>
        </w:rPr>
        <w:t>non</w:t>
      </w:r>
      <w:r w:rsidR="000555B1" w:rsidRPr="0087003D">
        <w:rPr>
          <w:rFonts w:asciiTheme="minorHAnsi" w:hAnsiTheme="minorHAnsi" w:cstheme="minorHAnsi"/>
        </w:rPr>
        <w:t>-breaking space</w:t>
      </w:r>
      <w:r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for </w:t>
      </w:r>
      <w:r w:rsidR="00BD7630" w:rsidRPr="0087003D">
        <w:rPr>
          <w:rFonts w:asciiTheme="minorHAnsi" w:hAnsiTheme="minorHAnsi" w:cstheme="minorHAnsi"/>
        </w:rPr>
        <w:t>example</w:t>
      </w:r>
      <w:r w:rsidR="00BB7CB6" w:rsidRPr="0087003D">
        <w:rPr>
          <w:rFonts w:asciiTheme="minorHAnsi" w:hAnsiTheme="minorHAnsi" w:cstheme="minorHAnsi"/>
        </w:rPr>
        <w:t>:</w:t>
      </w:r>
      <w:r w:rsidR="00BD7630" w:rsidRPr="0087003D">
        <w:rPr>
          <w:rFonts w:asciiTheme="minorHAnsi" w:hAnsiTheme="minorHAnsi" w:cstheme="minorHAnsi"/>
        </w:rPr>
        <w:t xml:space="preserve"> 28</w:t>
      </w:r>
      <w:r w:rsidR="000555B1" w:rsidRPr="0087003D">
        <w:rPr>
          <w:rFonts w:asciiTheme="minorHAnsi" w:hAnsiTheme="minorHAnsi" w:cstheme="minorHAnsi"/>
        </w:rPr>
        <w:t>_</w:t>
      </w:r>
      <w:r w:rsidR="00BD7630" w:rsidRPr="0087003D">
        <w:rPr>
          <w:rFonts w:asciiTheme="minorHAnsi" w:hAnsiTheme="minorHAnsi" w:cstheme="minorHAnsi"/>
        </w:rPr>
        <w:t>per</w:t>
      </w:r>
      <w:r w:rsidR="000555B1" w:rsidRPr="0087003D">
        <w:rPr>
          <w:rFonts w:asciiTheme="minorHAnsi" w:hAnsiTheme="minorHAnsi" w:cstheme="minorHAnsi"/>
        </w:rPr>
        <w:t>_</w:t>
      </w:r>
      <w:r w:rsidR="00BD7630" w:rsidRPr="0087003D">
        <w:rPr>
          <w:rFonts w:asciiTheme="minorHAnsi" w:hAnsiTheme="minorHAnsi" w:cstheme="minorHAnsi"/>
        </w:rPr>
        <w:t>cent</w:t>
      </w:r>
    </w:p>
    <w:p w14:paraId="148CE749" w14:textId="7930AC10" w:rsidR="00BD7630" w:rsidRPr="0087003D" w:rsidRDefault="00BD7630" w:rsidP="00E91CBF">
      <w:pPr>
        <w:pStyle w:val="Heading2"/>
        <w:rPr>
          <w:rFonts w:asciiTheme="minorHAnsi" w:hAnsiTheme="minorHAnsi" w:cstheme="minorHAnsi"/>
        </w:rPr>
      </w:pPr>
      <w:bookmarkStart w:id="76" w:name="_Toc167100445"/>
      <w:r w:rsidRPr="0087003D">
        <w:rPr>
          <w:rFonts w:asciiTheme="minorHAnsi" w:hAnsiTheme="minorHAnsi" w:cstheme="minorHAnsi"/>
        </w:rPr>
        <w:t>Plurals</w:t>
      </w:r>
      <w:bookmarkEnd w:id="76"/>
    </w:p>
    <w:p w14:paraId="0CB4C40C" w14:textId="77777777" w:rsidR="00721E48" w:rsidRPr="0087003D" w:rsidRDefault="00721E48" w:rsidP="00721E48">
      <w:pPr>
        <w:rPr>
          <w:rFonts w:asciiTheme="minorHAnsi" w:hAnsiTheme="minorHAnsi" w:cstheme="minorHAnsi"/>
        </w:rPr>
      </w:pPr>
    </w:p>
    <w:tbl>
      <w:tblPr>
        <w:tblW w:w="4470" w:type="dxa"/>
        <w:tblInd w:w="959" w:type="dxa"/>
        <w:tblLayout w:type="fixed"/>
        <w:tblLook w:val="0000" w:firstRow="0" w:lastRow="0" w:firstColumn="0" w:lastColumn="0" w:noHBand="0" w:noVBand="0"/>
      </w:tblPr>
      <w:tblGrid>
        <w:gridCol w:w="2410"/>
        <w:gridCol w:w="2060"/>
      </w:tblGrid>
      <w:tr w:rsidR="00BD7630" w:rsidRPr="0087003D" w14:paraId="6CB59601" w14:textId="77777777" w:rsidTr="00202764">
        <w:trPr>
          <w:tblHeader/>
        </w:trPr>
        <w:tc>
          <w:tcPr>
            <w:tcW w:w="2410" w:type="dxa"/>
          </w:tcPr>
          <w:p w14:paraId="7C91A7B8" w14:textId="77777777" w:rsidR="00BD7630" w:rsidRPr="0087003D" w:rsidRDefault="00BD7630">
            <w:pPr>
              <w:rPr>
                <w:rFonts w:asciiTheme="minorHAnsi" w:hAnsiTheme="minorHAnsi" w:cstheme="minorHAnsi"/>
                <w:smallCaps/>
              </w:rPr>
            </w:pPr>
            <w:r w:rsidRPr="0087003D">
              <w:rPr>
                <w:rFonts w:asciiTheme="minorHAnsi" w:hAnsiTheme="minorHAnsi" w:cstheme="minorHAnsi"/>
                <w:smallCaps/>
              </w:rPr>
              <w:lastRenderedPageBreak/>
              <w:t>singular</w:t>
            </w:r>
          </w:p>
        </w:tc>
        <w:tc>
          <w:tcPr>
            <w:tcW w:w="2060" w:type="dxa"/>
          </w:tcPr>
          <w:p w14:paraId="7ADC33A1" w14:textId="77777777" w:rsidR="00BD7630" w:rsidRPr="0087003D" w:rsidRDefault="00BD7630">
            <w:pPr>
              <w:rPr>
                <w:rFonts w:asciiTheme="minorHAnsi" w:hAnsiTheme="minorHAnsi" w:cstheme="minorHAnsi"/>
                <w:smallCaps/>
              </w:rPr>
            </w:pPr>
            <w:r w:rsidRPr="0087003D">
              <w:rPr>
                <w:rFonts w:asciiTheme="minorHAnsi" w:hAnsiTheme="minorHAnsi" w:cstheme="minorHAnsi"/>
                <w:smallCaps/>
              </w:rPr>
              <w:t>plural</w:t>
            </w:r>
          </w:p>
        </w:tc>
      </w:tr>
      <w:tr w:rsidR="00BD7630" w:rsidRPr="0087003D" w14:paraId="478E23F7" w14:textId="77777777" w:rsidTr="00202764">
        <w:tc>
          <w:tcPr>
            <w:tcW w:w="2410" w:type="dxa"/>
          </w:tcPr>
          <w:p w14:paraId="0D48A192" w14:textId="77777777" w:rsidR="00BD7630" w:rsidRPr="0087003D" w:rsidRDefault="009A5ACF">
            <w:p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genda</w:t>
            </w:r>
          </w:p>
        </w:tc>
        <w:tc>
          <w:tcPr>
            <w:tcW w:w="2060" w:type="dxa"/>
          </w:tcPr>
          <w:p w14:paraId="366B2599" w14:textId="77777777" w:rsidR="00BD7630" w:rsidRPr="0087003D" w:rsidRDefault="0036298F">
            <w:p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gendas</w:t>
            </w:r>
          </w:p>
        </w:tc>
      </w:tr>
      <w:tr w:rsidR="00BD7630" w:rsidRPr="0087003D" w14:paraId="1DD02788" w14:textId="77777777" w:rsidTr="00202764">
        <w:tc>
          <w:tcPr>
            <w:tcW w:w="2410" w:type="dxa"/>
          </w:tcPr>
          <w:p w14:paraId="33069C37" w14:textId="77777777" w:rsidR="00BD7630" w:rsidRPr="0087003D" w:rsidRDefault="00202764">
            <w:p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nalysis</w:t>
            </w:r>
          </w:p>
          <w:p w14:paraId="1FA3A986" w14:textId="77777777" w:rsidR="00202764" w:rsidRPr="0087003D" w:rsidRDefault="00202764">
            <w:pPr>
              <w:rPr>
                <w:rFonts w:asciiTheme="minorHAnsi" w:hAnsiTheme="minorHAnsi" w:cstheme="minorHAnsi"/>
              </w:rPr>
            </w:pPr>
            <w:r w:rsidRPr="0087003D">
              <w:rPr>
                <w:rFonts w:asciiTheme="minorHAnsi" w:hAnsiTheme="minorHAnsi" w:cstheme="minorHAnsi"/>
              </w:rPr>
              <w:t>Attorney-General</w:t>
            </w:r>
          </w:p>
        </w:tc>
        <w:tc>
          <w:tcPr>
            <w:tcW w:w="2060" w:type="dxa"/>
          </w:tcPr>
          <w:p w14:paraId="64AB2E5A" w14:textId="77777777" w:rsidR="00BD7630" w:rsidRPr="0087003D" w:rsidRDefault="00202764">
            <w:pPr>
              <w:rPr>
                <w:rFonts w:asciiTheme="minorHAnsi" w:hAnsiTheme="minorHAnsi" w:cstheme="minorHAnsi"/>
              </w:rPr>
            </w:pPr>
            <w:r w:rsidRPr="0087003D">
              <w:rPr>
                <w:rFonts w:asciiTheme="minorHAnsi" w:hAnsiTheme="minorHAnsi" w:cstheme="minorHAnsi"/>
              </w:rPr>
              <w:t>a</w:t>
            </w:r>
            <w:r w:rsidR="00BD7630" w:rsidRPr="0087003D">
              <w:rPr>
                <w:rFonts w:asciiTheme="minorHAnsi" w:hAnsiTheme="minorHAnsi" w:cstheme="minorHAnsi"/>
              </w:rPr>
              <w:t>nalyses</w:t>
            </w:r>
          </w:p>
          <w:p w14:paraId="161E2723" w14:textId="77777777" w:rsidR="00202764" w:rsidRPr="0087003D" w:rsidRDefault="00202764" w:rsidP="00047E9A">
            <w:pPr>
              <w:ind w:right="-487"/>
              <w:rPr>
                <w:rFonts w:asciiTheme="minorHAnsi" w:hAnsiTheme="minorHAnsi" w:cstheme="minorHAnsi"/>
              </w:rPr>
            </w:pPr>
            <w:r w:rsidRPr="0087003D">
              <w:rPr>
                <w:rFonts w:asciiTheme="minorHAnsi" w:hAnsiTheme="minorHAnsi" w:cstheme="minorHAnsi"/>
              </w:rPr>
              <w:t>Attorneys-General</w:t>
            </w:r>
          </w:p>
        </w:tc>
      </w:tr>
      <w:tr w:rsidR="00BD7630" w:rsidRPr="0087003D" w14:paraId="2492518A" w14:textId="77777777" w:rsidTr="00202764">
        <w:tc>
          <w:tcPr>
            <w:tcW w:w="2410" w:type="dxa"/>
          </w:tcPr>
          <w:p w14:paraId="558960A0" w14:textId="77777777" w:rsidR="00BD7630" w:rsidRPr="0087003D" w:rsidRDefault="009A5ACF">
            <w:pPr>
              <w:rPr>
                <w:rFonts w:asciiTheme="minorHAnsi" w:hAnsiTheme="minorHAnsi" w:cstheme="minorHAnsi"/>
              </w:rPr>
            </w:pPr>
            <w:r w:rsidRPr="0087003D">
              <w:rPr>
                <w:rFonts w:asciiTheme="minorHAnsi" w:hAnsiTheme="minorHAnsi" w:cstheme="minorHAnsi"/>
              </w:rPr>
              <w:t>c</w:t>
            </w:r>
            <w:r w:rsidR="00BD7630" w:rsidRPr="0087003D">
              <w:rPr>
                <w:rFonts w:asciiTheme="minorHAnsi" w:hAnsiTheme="minorHAnsi" w:cstheme="minorHAnsi"/>
              </w:rPr>
              <w:t>ensus</w:t>
            </w:r>
          </w:p>
        </w:tc>
        <w:tc>
          <w:tcPr>
            <w:tcW w:w="2060" w:type="dxa"/>
          </w:tcPr>
          <w:p w14:paraId="124CBA43" w14:textId="77777777" w:rsidR="00BD7630" w:rsidRPr="0087003D" w:rsidRDefault="0036298F">
            <w:pPr>
              <w:rPr>
                <w:rFonts w:asciiTheme="minorHAnsi" w:hAnsiTheme="minorHAnsi" w:cstheme="minorHAnsi"/>
              </w:rPr>
            </w:pPr>
            <w:r w:rsidRPr="0087003D">
              <w:rPr>
                <w:rFonts w:asciiTheme="minorHAnsi" w:hAnsiTheme="minorHAnsi" w:cstheme="minorHAnsi"/>
              </w:rPr>
              <w:t>c</w:t>
            </w:r>
            <w:r w:rsidR="00BD7630" w:rsidRPr="0087003D">
              <w:rPr>
                <w:rFonts w:asciiTheme="minorHAnsi" w:hAnsiTheme="minorHAnsi" w:cstheme="minorHAnsi"/>
              </w:rPr>
              <w:t>ensuses</w:t>
            </w:r>
          </w:p>
        </w:tc>
      </w:tr>
      <w:tr w:rsidR="00BD7630" w:rsidRPr="0087003D" w14:paraId="3C824759" w14:textId="77777777" w:rsidTr="00202764">
        <w:tc>
          <w:tcPr>
            <w:tcW w:w="2410" w:type="dxa"/>
          </w:tcPr>
          <w:p w14:paraId="1C4EF3A0" w14:textId="77777777" w:rsidR="00BD7630" w:rsidRPr="0087003D" w:rsidRDefault="009A5ACF">
            <w:pPr>
              <w:rPr>
                <w:rFonts w:asciiTheme="minorHAnsi" w:hAnsiTheme="minorHAnsi" w:cstheme="minorHAnsi"/>
              </w:rPr>
            </w:pPr>
            <w:r w:rsidRPr="0087003D">
              <w:rPr>
                <w:rFonts w:asciiTheme="minorHAnsi" w:hAnsiTheme="minorHAnsi" w:cstheme="minorHAnsi"/>
              </w:rPr>
              <w:t>c</w:t>
            </w:r>
            <w:r w:rsidR="00BD7630" w:rsidRPr="0087003D">
              <w:rPr>
                <w:rFonts w:asciiTheme="minorHAnsi" w:hAnsiTheme="minorHAnsi" w:cstheme="minorHAnsi"/>
              </w:rPr>
              <w:t>riterion</w:t>
            </w:r>
          </w:p>
        </w:tc>
        <w:tc>
          <w:tcPr>
            <w:tcW w:w="2060" w:type="dxa"/>
          </w:tcPr>
          <w:p w14:paraId="1BE50876" w14:textId="77777777" w:rsidR="00BD7630" w:rsidRPr="0087003D" w:rsidRDefault="0036298F">
            <w:pPr>
              <w:rPr>
                <w:rFonts w:asciiTheme="minorHAnsi" w:hAnsiTheme="minorHAnsi" w:cstheme="minorHAnsi"/>
              </w:rPr>
            </w:pPr>
            <w:r w:rsidRPr="0087003D">
              <w:rPr>
                <w:rFonts w:asciiTheme="minorHAnsi" w:hAnsiTheme="minorHAnsi" w:cstheme="minorHAnsi"/>
              </w:rPr>
              <w:t>c</w:t>
            </w:r>
            <w:r w:rsidR="00BD7630" w:rsidRPr="0087003D">
              <w:rPr>
                <w:rFonts w:asciiTheme="minorHAnsi" w:hAnsiTheme="minorHAnsi" w:cstheme="minorHAnsi"/>
              </w:rPr>
              <w:t>riteria</w:t>
            </w:r>
          </w:p>
        </w:tc>
      </w:tr>
      <w:tr w:rsidR="00BD7630" w:rsidRPr="0087003D" w14:paraId="3168E749" w14:textId="77777777" w:rsidTr="00202764">
        <w:tc>
          <w:tcPr>
            <w:tcW w:w="2410" w:type="dxa"/>
          </w:tcPr>
          <w:p w14:paraId="6CF7E8D0" w14:textId="235619FB" w:rsidR="00BD7630" w:rsidRPr="0087003D" w:rsidRDefault="00373E29">
            <w:pPr>
              <w:rPr>
                <w:rFonts w:asciiTheme="minorHAnsi" w:hAnsiTheme="minorHAnsi" w:cstheme="minorHAnsi"/>
              </w:rPr>
            </w:pPr>
            <w:r w:rsidRPr="0087003D">
              <w:rPr>
                <w:rFonts w:asciiTheme="minorHAnsi" w:hAnsiTheme="minorHAnsi" w:cstheme="minorHAnsi"/>
              </w:rPr>
              <w:t>f</w:t>
            </w:r>
            <w:r w:rsidR="00BD7630" w:rsidRPr="0087003D">
              <w:rPr>
                <w:rFonts w:asciiTheme="minorHAnsi" w:hAnsiTheme="minorHAnsi" w:cstheme="minorHAnsi"/>
              </w:rPr>
              <w:t>orum</w:t>
            </w:r>
          </w:p>
        </w:tc>
        <w:tc>
          <w:tcPr>
            <w:tcW w:w="2060" w:type="dxa"/>
          </w:tcPr>
          <w:p w14:paraId="7DAB5856" w14:textId="77777777" w:rsidR="00BD7630" w:rsidRPr="0087003D" w:rsidRDefault="0036298F">
            <w:pPr>
              <w:rPr>
                <w:rFonts w:asciiTheme="minorHAnsi" w:hAnsiTheme="minorHAnsi" w:cstheme="minorHAnsi"/>
              </w:rPr>
            </w:pPr>
            <w:r w:rsidRPr="0087003D">
              <w:rPr>
                <w:rFonts w:asciiTheme="minorHAnsi" w:hAnsiTheme="minorHAnsi" w:cstheme="minorHAnsi"/>
              </w:rPr>
              <w:t>f</w:t>
            </w:r>
            <w:r w:rsidR="00BD7630" w:rsidRPr="0087003D">
              <w:rPr>
                <w:rFonts w:asciiTheme="minorHAnsi" w:hAnsiTheme="minorHAnsi" w:cstheme="minorHAnsi"/>
              </w:rPr>
              <w:t>orums</w:t>
            </w:r>
          </w:p>
        </w:tc>
      </w:tr>
      <w:tr w:rsidR="00BD7630" w:rsidRPr="0087003D" w14:paraId="67007EC1" w14:textId="77777777" w:rsidTr="00202764">
        <w:tc>
          <w:tcPr>
            <w:tcW w:w="2410" w:type="dxa"/>
          </w:tcPr>
          <w:p w14:paraId="207DA1BB" w14:textId="77777777" w:rsidR="00BD7630" w:rsidRPr="0087003D" w:rsidRDefault="009A5ACF">
            <w:pPr>
              <w:rPr>
                <w:rFonts w:asciiTheme="minorHAnsi" w:hAnsiTheme="minorHAnsi" w:cstheme="minorHAnsi"/>
              </w:rPr>
            </w:pPr>
            <w:r w:rsidRPr="0087003D">
              <w:rPr>
                <w:rFonts w:asciiTheme="minorHAnsi" w:hAnsiTheme="minorHAnsi" w:cstheme="minorHAnsi"/>
              </w:rPr>
              <w:t>m</w:t>
            </w:r>
            <w:r w:rsidR="00BD7630" w:rsidRPr="0087003D">
              <w:rPr>
                <w:rFonts w:asciiTheme="minorHAnsi" w:hAnsiTheme="minorHAnsi" w:cstheme="minorHAnsi"/>
              </w:rPr>
              <w:t>emorandum</w:t>
            </w:r>
          </w:p>
        </w:tc>
        <w:tc>
          <w:tcPr>
            <w:tcW w:w="2060" w:type="dxa"/>
          </w:tcPr>
          <w:p w14:paraId="0EB23DFB" w14:textId="77777777" w:rsidR="00BD7630" w:rsidRPr="0087003D" w:rsidRDefault="00BD7630">
            <w:pPr>
              <w:rPr>
                <w:rFonts w:asciiTheme="minorHAnsi" w:hAnsiTheme="minorHAnsi" w:cstheme="minorHAnsi"/>
              </w:rPr>
            </w:pPr>
            <w:r w:rsidRPr="0087003D">
              <w:rPr>
                <w:rFonts w:asciiTheme="minorHAnsi" w:hAnsiTheme="minorHAnsi" w:cstheme="minorHAnsi"/>
              </w:rPr>
              <w:t>memoranda</w:t>
            </w:r>
          </w:p>
        </w:tc>
      </w:tr>
      <w:tr w:rsidR="00BD7630" w:rsidRPr="0087003D" w14:paraId="4ACBF1B0" w14:textId="77777777" w:rsidTr="00202764">
        <w:tc>
          <w:tcPr>
            <w:tcW w:w="2410" w:type="dxa"/>
          </w:tcPr>
          <w:p w14:paraId="190B9146" w14:textId="77777777" w:rsidR="00BD7630" w:rsidRPr="0087003D" w:rsidRDefault="00BD7630">
            <w:pPr>
              <w:rPr>
                <w:rFonts w:asciiTheme="minorHAnsi" w:hAnsiTheme="minorHAnsi" w:cstheme="minorHAnsi"/>
              </w:rPr>
            </w:pPr>
            <w:r w:rsidRPr="0087003D">
              <w:rPr>
                <w:rFonts w:asciiTheme="minorHAnsi" w:hAnsiTheme="minorHAnsi" w:cstheme="minorHAnsi"/>
              </w:rPr>
              <w:t>Mr</w:t>
            </w:r>
          </w:p>
        </w:tc>
        <w:tc>
          <w:tcPr>
            <w:tcW w:w="2060" w:type="dxa"/>
          </w:tcPr>
          <w:p w14:paraId="6BD0F821" w14:textId="77777777" w:rsidR="00BD7630" w:rsidRPr="0087003D" w:rsidRDefault="00BD7630">
            <w:pPr>
              <w:rPr>
                <w:rFonts w:asciiTheme="minorHAnsi" w:hAnsiTheme="minorHAnsi" w:cstheme="minorHAnsi"/>
              </w:rPr>
            </w:pPr>
            <w:r w:rsidRPr="0087003D">
              <w:rPr>
                <w:rFonts w:asciiTheme="minorHAnsi" w:hAnsiTheme="minorHAnsi" w:cstheme="minorHAnsi"/>
              </w:rPr>
              <w:t>Messrs</w:t>
            </w:r>
          </w:p>
        </w:tc>
      </w:tr>
      <w:tr w:rsidR="00BD7630" w:rsidRPr="0087003D" w14:paraId="30084441" w14:textId="77777777" w:rsidTr="00202764">
        <w:tc>
          <w:tcPr>
            <w:tcW w:w="2410" w:type="dxa"/>
          </w:tcPr>
          <w:p w14:paraId="0D03D5C4" w14:textId="77777777" w:rsidR="00BD7630" w:rsidRPr="0087003D" w:rsidRDefault="00BD7630">
            <w:pPr>
              <w:rPr>
                <w:rFonts w:asciiTheme="minorHAnsi" w:hAnsiTheme="minorHAnsi" w:cstheme="minorHAnsi"/>
              </w:rPr>
            </w:pPr>
            <w:r w:rsidRPr="0087003D">
              <w:rPr>
                <w:rFonts w:asciiTheme="minorHAnsi" w:hAnsiTheme="minorHAnsi" w:cstheme="minorHAnsi"/>
              </w:rPr>
              <w:t>Mrs</w:t>
            </w:r>
          </w:p>
        </w:tc>
        <w:tc>
          <w:tcPr>
            <w:tcW w:w="2060" w:type="dxa"/>
          </w:tcPr>
          <w:p w14:paraId="672C7819" w14:textId="77777777" w:rsidR="00BD7630" w:rsidRPr="0087003D" w:rsidRDefault="00BD7630">
            <w:pPr>
              <w:rPr>
                <w:rFonts w:asciiTheme="minorHAnsi" w:hAnsiTheme="minorHAnsi" w:cstheme="minorHAnsi"/>
              </w:rPr>
            </w:pPr>
            <w:r w:rsidRPr="0087003D">
              <w:rPr>
                <w:rFonts w:asciiTheme="minorHAnsi" w:hAnsiTheme="minorHAnsi" w:cstheme="minorHAnsi"/>
              </w:rPr>
              <w:t>Mesdames</w:t>
            </w:r>
          </w:p>
        </w:tc>
      </w:tr>
      <w:tr w:rsidR="00BD7630" w:rsidRPr="0087003D" w14:paraId="61FB6486" w14:textId="77777777" w:rsidTr="00202764">
        <w:tc>
          <w:tcPr>
            <w:tcW w:w="2410" w:type="dxa"/>
          </w:tcPr>
          <w:p w14:paraId="482F3E0A" w14:textId="77777777" w:rsidR="00BD7630" w:rsidRPr="0087003D" w:rsidRDefault="00BD7630">
            <w:pPr>
              <w:rPr>
                <w:rFonts w:asciiTheme="minorHAnsi" w:hAnsiTheme="minorHAnsi" w:cstheme="minorHAnsi"/>
              </w:rPr>
            </w:pPr>
            <w:r w:rsidRPr="0087003D">
              <w:rPr>
                <w:rFonts w:asciiTheme="minorHAnsi" w:hAnsiTheme="minorHAnsi" w:cstheme="minorHAnsi"/>
              </w:rPr>
              <w:t>Ms</w:t>
            </w:r>
          </w:p>
        </w:tc>
        <w:tc>
          <w:tcPr>
            <w:tcW w:w="2060" w:type="dxa"/>
          </w:tcPr>
          <w:p w14:paraId="576BE9F6" w14:textId="77777777" w:rsidR="00BD7630" w:rsidRPr="0087003D" w:rsidRDefault="00BD7630">
            <w:pPr>
              <w:rPr>
                <w:rFonts w:asciiTheme="minorHAnsi" w:hAnsiTheme="minorHAnsi" w:cstheme="minorHAnsi"/>
              </w:rPr>
            </w:pPr>
            <w:r w:rsidRPr="0087003D">
              <w:rPr>
                <w:rFonts w:asciiTheme="minorHAnsi" w:hAnsiTheme="minorHAnsi" w:cstheme="minorHAnsi"/>
              </w:rPr>
              <w:t>Mss or Mses</w:t>
            </w:r>
          </w:p>
        </w:tc>
      </w:tr>
      <w:tr w:rsidR="00BD7630" w:rsidRPr="0087003D" w14:paraId="09E53725" w14:textId="77777777" w:rsidTr="00202764">
        <w:tc>
          <w:tcPr>
            <w:tcW w:w="2410" w:type="dxa"/>
          </w:tcPr>
          <w:p w14:paraId="044C4093" w14:textId="77777777" w:rsidR="00BD7630" w:rsidRPr="0087003D" w:rsidRDefault="009A5ACF">
            <w:pPr>
              <w:rPr>
                <w:rFonts w:asciiTheme="minorHAnsi" w:hAnsiTheme="minorHAnsi" w:cstheme="minorHAnsi"/>
              </w:rPr>
            </w:pPr>
            <w:r w:rsidRPr="0087003D">
              <w:rPr>
                <w:rFonts w:asciiTheme="minorHAnsi" w:hAnsiTheme="minorHAnsi" w:cstheme="minorHAnsi"/>
              </w:rPr>
              <w:t>p</w:t>
            </w:r>
            <w:r w:rsidR="00BD7630" w:rsidRPr="0087003D">
              <w:rPr>
                <w:rFonts w:asciiTheme="minorHAnsi" w:hAnsiTheme="minorHAnsi" w:cstheme="minorHAnsi"/>
              </w:rPr>
              <w:t>henomenon</w:t>
            </w:r>
          </w:p>
        </w:tc>
        <w:tc>
          <w:tcPr>
            <w:tcW w:w="2060" w:type="dxa"/>
          </w:tcPr>
          <w:p w14:paraId="7C55FD59" w14:textId="77777777" w:rsidR="00BD7630" w:rsidRPr="0087003D" w:rsidRDefault="00BD7630">
            <w:pPr>
              <w:rPr>
                <w:rFonts w:asciiTheme="minorHAnsi" w:hAnsiTheme="minorHAnsi" w:cstheme="minorHAnsi"/>
              </w:rPr>
            </w:pPr>
            <w:r w:rsidRPr="0087003D">
              <w:rPr>
                <w:rFonts w:asciiTheme="minorHAnsi" w:hAnsiTheme="minorHAnsi" w:cstheme="minorHAnsi"/>
              </w:rPr>
              <w:t>phenomena</w:t>
            </w:r>
          </w:p>
        </w:tc>
      </w:tr>
      <w:tr w:rsidR="00FD1272" w:rsidRPr="0087003D" w14:paraId="6818D474" w14:textId="77777777" w:rsidTr="00202764">
        <w:tc>
          <w:tcPr>
            <w:tcW w:w="2410" w:type="dxa"/>
          </w:tcPr>
          <w:p w14:paraId="39814B00" w14:textId="4FC00A8E" w:rsidR="00FD1272" w:rsidRPr="0087003D" w:rsidRDefault="007C3633">
            <w:pPr>
              <w:rPr>
                <w:rFonts w:asciiTheme="minorHAnsi" w:hAnsiTheme="minorHAnsi" w:cstheme="minorHAnsi"/>
              </w:rPr>
            </w:pPr>
            <w:r w:rsidRPr="0087003D">
              <w:rPr>
                <w:rFonts w:asciiTheme="minorHAnsi" w:hAnsiTheme="minorHAnsi" w:cstheme="minorHAnsi"/>
              </w:rPr>
              <w:t>s</w:t>
            </w:r>
            <w:r w:rsidR="00FD1272" w:rsidRPr="0087003D">
              <w:rPr>
                <w:rFonts w:asciiTheme="minorHAnsi" w:hAnsiTheme="minorHAnsi" w:cstheme="minorHAnsi"/>
              </w:rPr>
              <w:t>tadium</w:t>
            </w:r>
          </w:p>
        </w:tc>
        <w:tc>
          <w:tcPr>
            <w:tcW w:w="2060" w:type="dxa"/>
          </w:tcPr>
          <w:p w14:paraId="3027208F" w14:textId="77777777" w:rsidR="00FD1272" w:rsidRPr="0087003D" w:rsidRDefault="00FD1272">
            <w:pPr>
              <w:rPr>
                <w:rFonts w:asciiTheme="minorHAnsi" w:hAnsiTheme="minorHAnsi" w:cstheme="minorHAnsi"/>
              </w:rPr>
            </w:pPr>
            <w:r w:rsidRPr="0087003D">
              <w:rPr>
                <w:rFonts w:asciiTheme="minorHAnsi" w:hAnsiTheme="minorHAnsi" w:cstheme="minorHAnsi"/>
              </w:rPr>
              <w:t>stadiums</w:t>
            </w:r>
          </w:p>
        </w:tc>
      </w:tr>
      <w:tr w:rsidR="00BD7630" w:rsidRPr="0087003D" w14:paraId="0454BE3C" w14:textId="77777777" w:rsidTr="00202764">
        <w:tc>
          <w:tcPr>
            <w:tcW w:w="2410" w:type="dxa"/>
          </w:tcPr>
          <w:p w14:paraId="1B9B636C" w14:textId="77777777" w:rsidR="00BD7630" w:rsidRPr="0087003D" w:rsidRDefault="009A5ACF">
            <w:pPr>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tratum</w:t>
            </w:r>
          </w:p>
        </w:tc>
        <w:tc>
          <w:tcPr>
            <w:tcW w:w="2060" w:type="dxa"/>
          </w:tcPr>
          <w:p w14:paraId="3341F4AF" w14:textId="77777777" w:rsidR="00BD7630" w:rsidRPr="0087003D" w:rsidRDefault="0036298F">
            <w:pPr>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trata</w:t>
            </w:r>
          </w:p>
        </w:tc>
      </w:tr>
      <w:tr w:rsidR="00BD7630" w:rsidRPr="0087003D" w14:paraId="6B9E231F" w14:textId="77777777" w:rsidTr="00202764">
        <w:tc>
          <w:tcPr>
            <w:tcW w:w="2410" w:type="dxa"/>
          </w:tcPr>
          <w:p w14:paraId="4212C369" w14:textId="77777777" w:rsidR="00BD7630" w:rsidRPr="0087003D" w:rsidRDefault="00BD7630">
            <w:pPr>
              <w:rPr>
                <w:rFonts w:asciiTheme="minorHAnsi" w:hAnsiTheme="minorHAnsi" w:cstheme="minorHAnsi"/>
              </w:rPr>
            </w:pPr>
            <w:r w:rsidRPr="0087003D">
              <w:rPr>
                <w:rFonts w:asciiTheme="minorHAnsi" w:hAnsiTheme="minorHAnsi" w:cstheme="minorHAnsi"/>
              </w:rPr>
              <w:t>synopsis</w:t>
            </w:r>
          </w:p>
        </w:tc>
        <w:tc>
          <w:tcPr>
            <w:tcW w:w="2060" w:type="dxa"/>
          </w:tcPr>
          <w:p w14:paraId="64DF7526" w14:textId="77777777" w:rsidR="00BD7630" w:rsidRPr="0087003D" w:rsidRDefault="0036298F">
            <w:pPr>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ynopses</w:t>
            </w:r>
          </w:p>
        </w:tc>
      </w:tr>
      <w:tr w:rsidR="00BD7630" w:rsidRPr="0087003D" w14:paraId="6F971F64" w14:textId="77777777" w:rsidTr="00202764">
        <w:tc>
          <w:tcPr>
            <w:tcW w:w="2410" w:type="dxa"/>
          </w:tcPr>
          <w:p w14:paraId="2CB640D1" w14:textId="77777777" w:rsidR="00BD7630" w:rsidRPr="0087003D" w:rsidRDefault="001D5AC2">
            <w:pPr>
              <w:rPr>
                <w:rFonts w:asciiTheme="minorHAnsi" w:hAnsiTheme="minorHAnsi" w:cstheme="minorHAnsi"/>
              </w:rPr>
            </w:pPr>
            <w:r w:rsidRPr="0087003D">
              <w:rPr>
                <w:rFonts w:asciiTheme="minorHAnsi" w:hAnsiTheme="minorHAnsi" w:cstheme="minorHAnsi"/>
              </w:rPr>
              <w:t>Head of Agency</w:t>
            </w:r>
          </w:p>
        </w:tc>
        <w:tc>
          <w:tcPr>
            <w:tcW w:w="2060" w:type="dxa"/>
          </w:tcPr>
          <w:p w14:paraId="66E162C5" w14:textId="77777777" w:rsidR="00BD7630" w:rsidRPr="0087003D" w:rsidRDefault="001D5AC2">
            <w:pPr>
              <w:rPr>
                <w:rFonts w:asciiTheme="minorHAnsi" w:hAnsiTheme="minorHAnsi" w:cstheme="minorHAnsi"/>
              </w:rPr>
            </w:pPr>
            <w:r w:rsidRPr="0087003D">
              <w:rPr>
                <w:rFonts w:asciiTheme="minorHAnsi" w:hAnsiTheme="minorHAnsi" w:cstheme="minorHAnsi"/>
              </w:rPr>
              <w:t>Heads of Agenc</w:t>
            </w:r>
            <w:r w:rsidR="00013F71" w:rsidRPr="0087003D">
              <w:rPr>
                <w:rFonts w:asciiTheme="minorHAnsi" w:hAnsiTheme="minorHAnsi" w:cstheme="minorHAnsi"/>
              </w:rPr>
              <w:t>ies</w:t>
            </w:r>
          </w:p>
        </w:tc>
      </w:tr>
    </w:tbl>
    <w:p w14:paraId="139C3AE3" w14:textId="77777777" w:rsidR="00BD7630" w:rsidRPr="0087003D" w:rsidRDefault="00BD7630">
      <w:pPr>
        <w:rPr>
          <w:rFonts w:asciiTheme="minorHAnsi" w:hAnsiTheme="minorHAnsi" w:cstheme="minorHAnsi"/>
          <w:bCs/>
        </w:rPr>
      </w:pPr>
    </w:p>
    <w:p w14:paraId="6FD7114D" w14:textId="77777777" w:rsidR="00BD7630" w:rsidRPr="0087003D" w:rsidRDefault="0077453F" w:rsidP="00586AFD">
      <w:pPr>
        <w:pStyle w:val="ListParagraph"/>
        <w:numPr>
          <w:ilvl w:val="0"/>
          <w:numId w:val="101"/>
        </w:numPr>
        <w:rPr>
          <w:rFonts w:asciiTheme="minorHAnsi" w:hAnsiTheme="minorHAnsi" w:cstheme="minorHAnsi"/>
        </w:rPr>
      </w:pPr>
      <w:r w:rsidRPr="0087003D">
        <w:rPr>
          <w:rFonts w:asciiTheme="minorHAnsi" w:hAnsiTheme="minorHAnsi" w:cstheme="minorHAnsi"/>
        </w:rPr>
        <w:t>A</w:t>
      </w:r>
      <w:r w:rsidR="00335248" w:rsidRPr="0087003D">
        <w:rPr>
          <w:rFonts w:asciiTheme="minorHAnsi" w:hAnsiTheme="minorHAnsi" w:cstheme="minorHAnsi"/>
        </w:rPr>
        <w:t>n</w:t>
      </w:r>
      <w:r w:rsidRPr="0087003D">
        <w:rPr>
          <w:rFonts w:asciiTheme="minorHAnsi" w:hAnsiTheme="minorHAnsi" w:cstheme="minorHAnsi"/>
        </w:rPr>
        <w:t xml:space="preserve"> exception is the word staff</w:t>
      </w:r>
      <w:r w:rsidR="00335248" w:rsidRPr="0087003D">
        <w:rPr>
          <w:rFonts w:asciiTheme="minorHAnsi" w:hAnsiTheme="minorHAnsi" w:cstheme="minorHAnsi"/>
        </w:rPr>
        <w:t>,</w:t>
      </w:r>
      <w:r w:rsidRPr="0087003D">
        <w:rPr>
          <w:rFonts w:asciiTheme="minorHAnsi" w:hAnsiTheme="minorHAnsi" w:cstheme="minorHAnsi"/>
        </w:rPr>
        <w:t xml:space="preserve"> which is treated as </w:t>
      </w:r>
      <w:r w:rsidR="00373E29" w:rsidRPr="0087003D">
        <w:rPr>
          <w:rFonts w:asciiTheme="minorHAnsi" w:hAnsiTheme="minorHAnsi" w:cstheme="minorHAnsi"/>
        </w:rPr>
        <w:t xml:space="preserve">a </w:t>
      </w:r>
      <w:r w:rsidRPr="0087003D">
        <w:rPr>
          <w:rFonts w:asciiTheme="minorHAnsi" w:hAnsiTheme="minorHAnsi" w:cstheme="minorHAnsi"/>
        </w:rPr>
        <w:t>plural noun.</w:t>
      </w:r>
    </w:p>
    <w:p w14:paraId="28BFB694" w14:textId="77777777" w:rsidR="0077453F" w:rsidRPr="0087003D" w:rsidRDefault="0077453F" w:rsidP="00586AFD">
      <w:pPr>
        <w:pStyle w:val="ListParagraph"/>
        <w:numPr>
          <w:ilvl w:val="1"/>
          <w:numId w:val="38"/>
        </w:numPr>
        <w:tabs>
          <w:tab w:val="clear" w:pos="1464"/>
        </w:tabs>
        <w:ind w:left="1276"/>
        <w:rPr>
          <w:rFonts w:asciiTheme="minorHAnsi" w:hAnsiTheme="minorHAnsi" w:cstheme="minorHAnsi"/>
        </w:rPr>
      </w:pPr>
      <w:r w:rsidRPr="0087003D">
        <w:rPr>
          <w:rFonts w:asciiTheme="minorHAnsi" w:hAnsiTheme="minorHAnsi" w:cstheme="minorHAnsi"/>
        </w:rPr>
        <w:t>The staff are progressing the matter.</w:t>
      </w:r>
    </w:p>
    <w:p w14:paraId="77FA28F3" w14:textId="77777777" w:rsidR="00BA2B4B" w:rsidRPr="0087003D" w:rsidRDefault="00BD7630" w:rsidP="00586AFD">
      <w:pPr>
        <w:pStyle w:val="ListParagraph"/>
        <w:numPr>
          <w:ilvl w:val="0"/>
          <w:numId w:val="101"/>
        </w:numPr>
        <w:rPr>
          <w:rFonts w:asciiTheme="minorHAnsi" w:hAnsiTheme="minorHAnsi" w:cstheme="minorHAnsi"/>
        </w:rPr>
      </w:pPr>
      <w:r w:rsidRPr="0087003D">
        <w:rPr>
          <w:rFonts w:asciiTheme="minorHAnsi" w:hAnsiTheme="minorHAnsi" w:cstheme="minorHAnsi"/>
        </w:rPr>
        <w:t xml:space="preserve">The more frequently a Latin-derived word appears in everyday use, the more likely it is to take ums </w:t>
      </w:r>
      <w:r w:rsidR="00335248" w:rsidRPr="0087003D">
        <w:rPr>
          <w:rFonts w:asciiTheme="minorHAnsi" w:hAnsiTheme="minorHAnsi" w:cstheme="minorHAnsi"/>
        </w:rPr>
        <w:t xml:space="preserve">as </w:t>
      </w:r>
      <w:r w:rsidRPr="0087003D">
        <w:rPr>
          <w:rFonts w:asciiTheme="minorHAnsi" w:hAnsiTheme="minorHAnsi" w:cstheme="minorHAnsi"/>
        </w:rPr>
        <w:t>its plural rather than the Latin ending a</w:t>
      </w:r>
      <w:r w:rsidR="00335248" w:rsidRPr="0087003D">
        <w:rPr>
          <w:rFonts w:asciiTheme="minorHAnsi" w:hAnsiTheme="minorHAnsi" w:cstheme="minorHAnsi"/>
        </w:rPr>
        <w:t>,</w:t>
      </w:r>
      <w:r w:rsidR="00005120" w:rsidRPr="0087003D">
        <w:rPr>
          <w:rFonts w:asciiTheme="minorHAnsi" w:hAnsiTheme="minorHAnsi" w:cstheme="minorHAnsi"/>
        </w:rPr>
        <w:t xml:space="preserve"> </w:t>
      </w:r>
      <w:r w:rsidR="00335248" w:rsidRPr="0087003D">
        <w:rPr>
          <w:rFonts w:asciiTheme="minorHAnsi" w:hAnsiTheme="minorHAnsi" w:cstheme="minorHAnsi"/>
        </w:rPr>
        <w:t xml:space="preserve">for </w:t>
      </w:r>
      <w:r w:rsidRPr="0087003D">
        <w:rPr>
          <w:rFonts w:asciiTheme="minorHAnsi" w:hAnsiTheme="minorHAnsi" w:cstheme="minorHAnsi"/>
        </w:rPr>
        <w:t>example</w:t>
      </w:r>
      <w:r w:rsidR="00BA2B4B" w:rsidRPr="0087003D">
        <w:rPr>
          <w:rFonts w:asciiTheme="minorHAnsi" w:hAnsiTheme="minorHAnsi" w:cstheme="minorHAnsi"/>
        </w:rPr>
        <w:t>:</w:t>
      </w:r>
    </w:p>
    <w:p w14:paraId="5301DFBF" w14:textId="77777777" w:rsidR="00BA2B4B" w:rsidRPr="0087003D" w:rsidRDefault="00BA2B4B" w:rsidP="00586AFD">
      <w:pPr>
        <w:numPr>
          <w:ilvl w:val="1"/>
          <w:numId w:val="38"/>
        </w:numPr>
        <w:tabs>
          <w:tab w:val="clear" w:pos="1464"/>
        </w:tabs>
        <w:ind w:left="1276"/>
        <w:rPr>
          <w:rFonts w:asciiTheme="minorHAnsi" w:hAnsiTheme="minorHAnsi" w:cstheme="minorHAnsi"/>
        </w:rPr>
      </w:pPr>
      <w:r w:rsidRPr="0087003D">
        <w:rPr>
          <w:rFonts w:asciiTheme="minorHAnsi" w:hAnsiTheme="minorHAnsi" w:cstheme="minorHAnsi"/>
        </w:rPr>
        <w:t>ultimatums</w:t>
      </w:r>
    </w:p>
    <w:p w14:paraId="09F18AC4" w14:textId="77777777" w:rsidR="00BD7630" w:rsidRPr="0087003D" w:rsidRDefault="00BA2B4B" w:rsidP="00586AFD">
      <w:pPr>
        <w:numPr>
          <w:ilvl w:val="1"/>
          <w:numId w:val="38"/>
        </w:numPr>
        <w:tabs>
          <w:tab w:val="clear" w:pos="1464"/>
        </w:tabs>
        <w:spacing w:after="240"/>
        <w:ind w:left="1276"/>
        <w:rPr>
          <w:rFonts w:asciiTheme="minorHAnsi" w:hAnsiTheme="minorHAnsi" w:cstheme="minorHAnsi"/>
          <w:b/>
        </w:rPr>
      </w:pPr>
      <w:r w:rsidRPr="0087003D">
        <w:rPr>
          <w:rFonts w:asciiTheme="minorHAnsi" w:hAnsiTheme="minorHAnsi" w:cstheme="minorHAnsi"/>
        </w:rPr>
        <w:t>vacuums</w:t>
      </w:r>
    </w:p>
    <w:p w14:paraId="4B08DE2B" w14:textId="77777777" w:rsidR="00721E48" w:rsidRPr="0087003D" w:rsidRDefault="00721E48">
      <w:pPr>
        <w:spacing w:line="240" w:lineRule="auto"/>
        <w:rPr>
          <w:rFonts w:asciiTheme="minorHAnsi" w:hAnsiTheme="minorHAnsi" w:cstheme="minorHAnsi"/>
          <w:sz w:val="36"/>
        </w:rPr>
      </w:pPr>
      <w:bookmarkStart w:id="77" w:name="_Ref84730894"/>
      <w:bookmarkStart w:id="78" w:name="_Toc174521516"/>
      <w:r w:rsidRPr="0087003D">
        <w:rPr>
          <w:rFonts w:asciiTheme="minorHAnsi" w:hAnsiTheme="minorHAnsi" w:cstheme="minorHAnsi"/>
        </w:rPr>
        <w:br w:type="page"/>
      </w:r>
    </w:p>
    <w:p w14:paraId="126535A8" w14:textId="32DC5DD7" w:rsidR="00BD7630" w:rsidRPr="0087003D" w:rsidRDefault="00BD7630" w:rsidP="00E91CBF">
      <w:pPr>
        <w:pStyle w:val="Heading2"/>
        <w:rPr>
          <w:rFonts w:asciiTheme="minorHAnsi" w:hAnsiTheme="minorHAnsi" w:cstheme="minorHAnsi"/>
        </w:rPr>
      </w:pPr>
      <w:bookmarkStart w:id="79" w:name="_Toc167100446"/>
      <w:r w:rsidRPr="0087003D">
        <w:rPr>
          <w:rFonts w:asciiTheme="minorHAnsi" w:hAnsiTheme="minorHAnsi" w:cstheme="minorHAnsi"/>
        </w:rPr>
        <w:lastRenderedPageBreak/>
        <w:t>Principal and principle</w:t>
      </w:r>
      <w:bookmarkEnd w:id="77"/>
      <w:bookmarkEnd w:id="78"/>
      <w:bookmarkEnd w:id="79"/>
    </w:p>
    <w:p w14:paraId="63CEE82E" w14:textId="77777777" w:rsidR="00721E48" w:rsidRPr="0087003D" w:rsidRDefault="00721E48" w:rsidP="00721E48">
      <w:pPr>
        <w:rPr>
          <w:rFonts w:asciiTheme="minorHAnsi" w:hAnsiTheme="minorHAnsi" w:cstheme="minorHAnsi"/>
        </w:rPr>
      </w:pPr>
    </w:p>
    <w:p w14:paraId="4FC82733" w14:textId="77777777" w:rsidR="00BD7630" w:rsidRPr="0087003D" w:rsidRDefault="00BD7630">
      <w:pPr>
        <w:spacing w:after="240"/>
        <w:rPr>
          <w:rFonts w:asciiTheme="minorHAnsi" w:hAnsiTheme="minorHAnsi" w:cstheme="minorHAnsi"/>
        </w:rPr>
      </w:pPr>
      <w:r w:rsidRPr="0087003D">
        <w:rPr>
          <w:rFonts w:asciiTheme="minorHAnsi" w:hAnsiTheme="minorHAnsi" w:cstheme="minorHAnsi"/>
        </w:rPr>
        <w:t>Principal</w:t>
      </w:r>
      <w:r w:rsidRPr="0087003D">
        <w:rPr>
          <w:rFonts w:asciiTheme="minorHAnsi" w:hAnsiTheme="minorHAnsi" w:cstheme="minorHAnsi"/>
          <w:b/>
        </w:rPr>
        <w:t xml:space="preserve"> </w:t>
      </w:r>
      <w:r w:rsidRPr="0087003D">
        <w:rPr>
          <w:rFonts w:asciiTheme="minorHAnsi" w:hAnsiTheme="minorHAnsi" w:cstheme="minorHAnsi"/>
        </w:rPr>
        <w:t>means first in importance</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The same word, when used as a noun, can mean a principal person, such as the head of a school or (in law) someone who engages another to act as an agent</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In finance, the same word, principal, means capital or property.</w:t>
      </w:r>
    </w:p>
    <w:p w14:paraId="4C94C012" w14:textId="77777777" w:rsidR="00BD7630" w:rsidRPr="0087003D" w:rsidRDefault="0033504D">
      <w:pPr>
        <w:spacing w:after="240"/>
        <w:rPr>
          <w:rFonts w:asciiTheme="minorHAnsi" w:hAnsiTheme="minorHAnsi" w:cstheme="minorHAnsi"/>
        </w:rPr>
      </w:pPr>
      <w:r w:rsidRPr="0087003D">
        <w:rPr>
          <w:rFonts w:asciiTheme="minorHAnsi" w:hAnsiTheme="minorHAnsi" w:cstheme="minorHAnsi"/>
        </w:rPr>
        <w:t>P</w:t>
      </w:r>
      <w:r w:rsidR="00BD7630" w:rsidRPr="0087003D">
        <w:rPr>
          <w:rFonts w:asciiTheme="minorHAnsi" w:hAnsiTheme="minorHAnsi" w:cstheme="minorHAnsi"/>
        </w:rPr>
        <w:t>rinciple mean</w:t>
      </w:r>
      <w:r w:rsidRPr="0087003D">
        <w:rPr>
          <w:rFonts w:asciiTheme="minorHAnsi" w:hAnsiTheme="minorHAnsi" w:cstheme="minorHAnsi"/>
        </w:rPr>
        <w:t>s</w:t>
      </w:r>
      <w:r w:rsidR="00BD7630" w:rsidRPr="0087003D">
        <w:rPr>
          <w:rFonts w:asciiTheme="minorHAnsi" w:hAnsiTheme="minorHAnsi" w:cstheme="minorHAnsi"/>
        </w:rPr>
        <w:t xml:space="preserve"> rule or standard</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630" w:rsidRPr="0087003D">
        <w:rPr>
          <w:rFonts w:asciiTheme="minorHAnsi" w:hAnsiTheme="minorHAnsi" w:cstheme="minorHAnsi"/>
        </w:rPr>
        <w:t>Its adjectival form is principled, having high moral principles.</w:t>
      </w:r>
    </w:p>
    <w:p w14:paraId="235E40CE" w14:textId="6CD6CB63" w:rsidR="00AA1C83" w:rsidRPr="0087003D" w:rsidRDefault="00AA1C83" w:rsidP="00AA1C83">
      <w:pPr>
        <w:pStyle w:val="NoSpacing"/>
        <w:rPr>
          <w:rFonts w:cstheme="minorHAnsi"/>
        </w:rPr>
      </w:pPr>
      <w:r w:rsidRPr="0087003D">
        <w:rPr>
          <w:rFonts w:cstheme="minorHAnsi"/>
        </w:rPr>
        <w:t xml:space="preserve">In principle describes a basic ideal, </w:t>
      </w:r>
      <w:proofErr w:type="spellStart"/>
      <w:r w:rsidRPr="0087003D">
        <w:rPr>
          <w:rFonts w:cstheme="minorHAnsi"/>
        </w:rPr>
        <w:t>eg</w:t>
      </w:r>
      <w:proofErr w:type="spellEnd"/>
      <w:r w:rsidRPr="0087003D">
        <w:rPr>
          <w:rFonts w:cstheme="minorHAnsi"/>
        </w:rPr>
        <w:t xml:space="preserve"> if your aunt supports your travel plans in principle, she likes the idea of you getting out and seeing the world.</w:t>
      </w:r>
    </w:p>
    <w:p w14:paraId="019945A4" w14:textId="77777777" w:rsidR="00BD7630" w:rsidRPr="0087003D" w:rsidRDefault="00BD7630" w:rsidP="00E91CBF">
      <w:pPr>
        <w:pStyle w:val="Heading2"/>
        <w:rPr>
          <w:rFonts w:asciiTheme="minorHAnsi" w:hAnsiTheme="minorHAnsi" w:cstheme="minorHAnsi"/>
        </w:rPr>
      </w:pPr>
      <w:bookmarkStart w:id="80" w:name="_Toc174521519"/>
      <w:bookmarkStart w:id="81" w:name="_Toc167100447"/>
      <w:r w:rsidRPr="0087003D">
        <w:rPr>
          <w:rFonts w:asciiTheme="minorHAnsi" w:hAnsiTheme="minorHAnsi" w:cstheme="minorHAnsi"/>
        </w:rPr>
        <w:t>Quotations</w:t>
      </w:r>
      <w:bookmarkEnd w:id="80"/>
      <w:bookmarkEnd w:id="81"/>
    </w:p>
    <w:p w14:paraId="13DCDCF4" w14:textId="77777777" w:rsidR="00721E48" w:rsidRPr="0087003D" w:rsidRDefault="00721E48">
      <w:pPr>
        <w:ind w:left="709" w:hanging="709"/>
        <w:rPr>
          <w:rFonts w:asciiTheme="minorHAnsi" w:hAnsiTheme="minorHAnsi" w:cstheme="minorHAnsi"/>
        </w:rPr>
      </w:pPr>
    </w:p>
    <w:p w14:paraId="3B76045E" w14:textId="77777777" w:rsidR="00D85529" w:rsidRPr="0087003D" w:rsidRDefault="00D85529" w:rsidP="00586AFD">
      <w:pPr>
        <w:pStyle w:val="Title"/>
        <w:numPr>
          <w:ilvl w:val="0"/>
          <w:numId w:val="52"/>
        </w:numPr>
        <w:rPr>
          <w:rFonts w:cstheme="minorHAnsi"/>
        </w:rPr>
      </w:pPr>
      <w:r w:rsidRPr="0087003D">
        <w:rPr>
          <w:rFonts w:cstheme="minorHAnsi"/>
        </w:rPr>
        <w:t>DO:</w:t>
      </w:r>
    </w:p>
    <w:p w14:paraId="7011428C" w14:textId="77777777" w:rsidR="00BD7630" w:rsidRPr="0087003D" w:rsidRDefault="00BD7630" w:rsidP="00586AFD">
      <w:pPr>
        <w:pStyle w:val="ListParagraph"/>
        <w:numPr>
          <w:ilvl w:val="0"/>
          <w:numId w:val="101"/>
        </w:numPr>
        <w:rPr>
          <w:rFonts w:asciiTheme="minorHAnsi" w:hAnsiTheme="minorHAnsi" w:cstheme="minorHAnsi"/>
        </w:rPr>
      </w:pPr>
      <w:r w:rsidRPr="0087003D">
        <w:rPr>
          <w:rFonts w:asciiTheme="minorHAnsi" w:hAnsiTheme="minorHAnsi" w:cstheme="minorHAnsi"/>
        </w:rPr>
        <w:t>Use single quotation marks</w:t>
      </w:r>
      <w:r w:rsidR="00710D49" w:rsidRPr="0087003D">
        <w:rPr>
          <w:rFonts w:asciiTheme="minorHAnsi" w:hAnsiTheme="minorHAnsi" w:cstheme="minorHAnsi"/>
        </w:rPr>
        <w:t xml:space="preserve"> (also referred to as </w:t>
      </w:r>
      <w:r w:rsidR="00407FB8" w:rsidRPr="0087003D">
        <w:rPr>
          <w:rFonts w:asciiTheme="minorHAnsi" w:hAnsiTheme="minorHAnsi" w:cstheme="minorHAnsi"/>
        </w:rPr>
        <w:t>a single inverted comma</w:t>
      </w:r>
      <w:r w:rsidR="00710D49" w:rsidRPr="0087003D">
        <w:rPr>
          <w:rFonts w:asciiTheme="minorHAnsi" w:hAnsiTheme="minorHAnsi" w:cstheme="minorHAnsi"/>
        </w:rPr>
        <w:t>)</w:t>
      </w:r>
      <w:r w:rsidRPr="0087003D">
        <w:rPr>
          <w:rFonts w:asciiTheme="minorHAnsi" w:hAnsiTheme="minorHAnsi" w:cstheme="minorHAnsi"/>
        </w:rPr>
        <w:t xml:space="preserve"> to indicate:</w:t>
      </w:r>
    </w:p>
    <w:p w14:paraId="6132E7E0" w14:textId="77777777" w:rsidR="00BD7630" w:rsidRPr="0087003D" w:rsidRDefault="00BD7630" w:rsidP="006A2754">
      <w:pPr>
        <w:pStyle w:val="ListParagraph"/>
        <w:numPr>
          <w:ilvl w:val="0"/>
          <w:numId w:val="8"/>
        </w:numPr>
        <w:tabs>
          <w:tab w:val="clear" w:pos="1081"/>
          <w:tab w:val="num" w:pos="1276"/>
        </w:tabs>
        <w:ind w:left="1276"/>
        <w:rPr>
          <w:rFonts w:asciiTheme="minorHAnsi" w:hAnsiTheme="minorHAnsi" w:cstheme="minorHAnsi"/>
        </w:rPr>
      </w:pPr>
      <w:r w:rsidRPr="0087003D">
        <w:rPr>
          <w:rFonts w:asciiTheme="minorHAnsi" w:hAnsiTheme="minorHAnsi" w:cstheme="minorHAnsi"/>
        </w:rPr>
        <w:t xml:space="preserve">the title of an unpublished work, essay, article or lecture </w:t>
      </w:r>
      <w:r w:rsidR="00013F71" w:rsidRPr="0087003D">
        <w:rPr>
          <w:rFonts w:asciiTheme="minorHAnsi" w:hAnsiTheme="minorHAnsi" w:cstheme="minorHAnsi"/>
        </w:rPr>
        <w:t>when it is used for the first time</w:t>
      </w:r>
      <w:r w:rsidR="00DD1B36" w:rsidRPr="0087003D">
        <w:rPr>
          <w:rFonts w:asciiTheme="minorHAnsi" w:hAnsiTheme="minorHAnsi" w:cstheme="minorHAnsi"/>
        </w:rPr>
        <w:t>,</w:t>
      </w:r>
      <w:r w:rsidR="00005120" w:rsidRPr="0087003D">
        <w:rPr>
          <w:rFonts w:asciiTheme="minorHAnsi" w:hAnsiTheme="minorHAnsi" w:cstheme="minorHAnsi"/>
        </w:rPr>
        <w:t xml:space="preserve"> </w:t>
      </w:r>
      <w:r w:rsidR="00DD1B36" w:rsidRPr="0087003D">
        <w:rPr>
          <w:rFonts w:asciiTheme="minorHAnsi" w:hAnsiTheme="minorHAnsi" w:cstheme="minorHAnsi"/>
        </w:rPr>
        <w:t xml:space="preserve">for </w:t>
      </w:r>
      <w:r w:rsidR="00013F71" w:rsidRPr="0087003D">
        <w:rPr>
          <w:rFonts w:asciiTheme="minorHAnsi" w:hAnsiTheme="minorHAnsi" w:cstheme="minorHAnsi"/>
        </w:rPr>
        <w:t>example</w:t>
      </w:r>
      <w:r w:rsidR="00DD1B36" w:rsidRPr="0087003D">
        <w:rPr>
          <w:rFonts w:asciiTheme="minorHAnsi" w:hAnsiTheme="minorHAnsi" w:cstheme="minorHAnsi"/>
        </w:rPr>
        <w:t>:</w:t>
      </w:r>
      <w:r w:rsidR="00013F71" w:rsidRPr="0087003D">
        <w:rPr>
          <w:rFonts w:asciiTheme="minorHAnsi" w:hAnsiTheme="minorHAnsi" w:cstheme="minorHAnsi"/>
        </w:rPr>
        <w:t xml:space="preserve"> the ‘</w:t>
      </w:r>
      <w:r w:rsidR="005873B6" w:rsidRPr="0087003D">
        <w:rPr>
          <w:rFonts w:asciiTheme="minorHAnsi" w:hAnsiTheme="minorHAnsi" w:cstheme="minorHAnsi"/>
        </w:rPr>
        <w:t>Role of Lo</w:t>
      </w:r>
      <w:r w:rsidR="00854E60" w:rsidRPr="0087003D">
        <w:rPr>
          <w:rFonts w:asciiTheme="minorHAnsi" w:hAnsiTheme="minorHAnsi" w:cstheme="minorHAnsi"/>
        </w:rPr>
        <w:t>cal Government Discussion Paper</w:t>
      </w:r>
      <w:r w:rsidR="00D00708" w:rsidRPr="0087003D">
        <w:rPr>
          <w:rFonts w:asciiTheme="minorHAnsi" w:hAnsiTheme="minorHAnsi" w:cstheme="minorHAnsi"/>
        </w:rPr>
        <w:t>’</w:t>
      </w:r>
      <w:r w:rsidR="009A5ACF" w:rsidRPr="0087003D">
        <w:rPr>
          <w:rFonts w:asciiTheme="minorHAnsi" w:hAnsiTheme="minorHAnsi" w:cstheme="minorHAnsi"/>
        </w:rPr>
        <w:t>;</w:t>
      </w:r>
    </w:p>
    <w:p w14:paraId="78F65ADB" w14:textId="77777777" w:rsidR="00BD7630" w:rsidRPr="0087003D" w:rsidRDefault="00BD7630" w:rsidP="006A2754">
      <w:pPr>
        <w:pStyle w:val="ListParagraph"/>
        <w:numPr>
          <w:ilvl w:val="0"/>
          <w:numId w:val="8"/>
        </w:numPr>
        <w:tabs>
          <w:tab w:val="clear" w:pos="1081"/>
          <w:tab w:val="num" w:pos="1276"/>
          <w:tab w:val="num" w:pos="1701"/>
        </w:tabs>
        <w:ind w:left="1276" w:hanging="357"/>
        <w:rPr>
          <w:rFonts w:asciiTheme="minorHAnsi" w:hAnsiTheme="minorHAnsi" w:cstheme="minorHAnsi"/>
        </w:rPr>
      </w:pPr>
      <w:r w:rsidRPr="0087003D">
        <w:rPr>
          <w:rFonts w:asciiTheme="minorHAnsi" w:hAnsiTheme="minorHAnsi" w:cstheme="minorHAnsi"/>
        </w:rPr>
        <w:t>technical terms the first time they are used in a document</w:t>
      </w:r>
      <w:r w:rsidR="005C4701" w:rsidRPr="0087003D">
        <w:rPr>
          <w:rFonts w:asciiTheme="minorHAnsi" w:hAnsiTheme="minorHAnsi" w:cstheme="minorHAnsi"/>
        </w:rPr>
        <w:t>;</w:t>
      </w:r>
      <w:r w:rsidR="00E40156" w:rsidRPr="0087003D">
        <w:rPr>
          <w:rFonts w:asciiTheme="minorHAnsi" w:hAnsiTheme="minorHAnsi" w:cstheme="minorHAnsi"/>
        </w:rPr>
        <w:t xml:space="preserve"> </w:t>
      </w:r>
      <w:r w:rsidR="009A5ACF" w:rsidRPr="0087003D">
        <w:rPr>
          <w:rFonts w:asciiTheme="minorHAnsi" w:hAnsiTheme="minorHAnsi" w:cstheme="minorHAnsi"/>
        </w:rPr>
        <w:t>and</w:t>
      </w:r>
    </w:p>
    <w:p w14:paraId="1E0885A3" w14:textId="77777777" w:rsidR="00E761E7" w:rsidRPr="0087003D" w:rsidRDefault="00713481" w:rsidP="006A2754">
      <w:pPr>
        <w:numPr>
          <w:ilvl w:val="0"/>
          <w:numId w:val="8"/>
        </w:numPr>
        <w:tabs>
          <w:tab w:val="clear" w:pos="1081"/>
          <w:tab w:val="num" w:pos="1276"/>
          <w:tab w:val="num" w:pos="1701"/>
        </w:tabs>
        <w:ind w:left="1276" w:hanging="357"/>
        <w:rPr>
          <w:rFonts w:asciiTheme="minorHAnsi" w:hAnsiTheme="minorHAnsi" w:cstheme="minorHAnsi"/>
        </w:rPr>
      </w:pPr>
      <w:r w:rsidRPr="0087003D">
        <w:rPr>
          <w:rFonts w:asciiTheme="minorHAnsi" w:hAnsiTheme="minorHAnsi" w:cstheme="minorHAnsi"/>
        </w:rPr>
        <w:t xml:space="preserve">a </w:t>
      </w:r>
      <w:r w:rsidR="00BD7630" w:rsidRPr="0087003D">
        <w:rPr>
          <w:rFonts w:asciiTheme="minorHAnsi" w:hAnsiTheme="minorHAnsi" w:cstheme="minorHAnsi"/>
        </w:rPr>
        <w:t xml:space="preserve">matter </w:t>
      </w:r>
      <w:r w:rsidR="00407FB8" w:rsidRPr="0087003D">
        <w:rPr>
          <w:rFonts w:asciiTheme="minorHAnsi" w:hAnsiTheme="minorHAnsi" w:cstheme="minorHAnsi"/>
        </w:rPr>
        <w:t>to be emphasised</w:t>
      </w:r>
      <w:r w:rsidR="00DD1B36" w:rsidRPr="0087003D">
        <w:rPr>
          <w:rFonts w:asciiTheme="minorHAnsi" w:hAnsiTheme="minorHAnsi" w:cstheme="minorHAnsi"/>
        </w:rPr>
        <w:t>,</w:t>
      </w:r>
      <w:r w:rsidR="00005120" w:rsidRPr="0087003D">
        <w:rPr>
          <w:rFonts w:asciiTheme="minorHAnsi" w:hAnsiTheme="minorHAnsi" w:cstheme="minorHAnsi"/>
        </w:rPr>
        <w:t xml:space="preserve"> </w:t>
      </w:r>
      <w:r w:rsidR="00DD1B36" w:rsidRPr="0087003D">
        <w:rPr>
          <w:rFonts w:asciiTheme="minorHAnsi" w:hAnsiTheme="minorHAnsi" w:cstheme="minorHAnsi"/>
        </w:rPr>
        <w:t xml:space="preserve">for </w:t>
      </w:r>
      <w:r w:rsidR="00BD7630" w:rsidRPr="0087003D">
        <w:rPr>
          <w:rFonts w:asciiTheme="minorHAnsi" w:hAnsiTheme="minorHAnsi" w:cstheme="minorHAnsi"/>
        </w:rPr>
        <w:t xml:space="preserve">example: The papers </w:t>
      </w:r>
      <w:r w:rsidR="00DD1B36" w:rsidRPr="0087003D">
        <w:rPr>
          <w:rFonts w:asciiTheme="minorHAnsi" w:hAnsiTheme="minorHAnsi" w:cstheme="minorHAnsi"/>
        </w:rPr>
        <w:t xml:space="preserve">are classified </w:t>
      </w:r>
      <w:r w:rsidR="00BD7630" w:rsidRPr="0087003D">
        <w:rPr>
          <w:rFonts w:asciiTheme="minorHAnsi" w:hAnsiTheme="minorHAnsi" w:cstheme="minorHAnsi"/>
        </w:rPr>
        <w:t>‘Top Secret’.</w:t>
      </w:r>
    </w:p>
    <w:p w14:paraId="0F863152" w14:textId="77777777" w:rsidR="00D85529" w:rsidRPr="0087003D" w:rsidRDefault="00D85529" w:rsidP="00586AFD">
      <w:pPr>
        <w:pStyle w:val="Bulletindent"/>
        <w:numPr>
          <w:ilvl w:val="0"/>
          <w:numId w:val="113"/>
        </w:numPr>
        <w:tabs>
          <w:tab w:val="clear" w:pos="1080"/>
          <w:tab w:val="num" w:pos="709"/>
        </w:tabs>
        <w:ind w:left="709"/>
        <w:rPr>
          <w:rFonts w:asciiTheme="minorHAnsi" w:hAnsiTheme="minorHAnsi" w:cstheme="minorHAnsi"/>
        </w:rPr>
      </w:pPr>
      <w:r w:rsidRPr="0087003D">
        <w:rPr>
          <w:rFonts w:asciiTheme="minorHAnsi" w:hAnsiTheme="minorHAnsi" w:cstheme="minorHAnsi"/>
        </w:rPr>
        <w:t>Use double quotation marks for the names of articles, journals, chapters in books, individual papers in conference proceedings and direct quotes.</w:t>
      </w:r>
    </w:p>
    <w:p w14:paraId="1A544FF6" w14:textId="2C2BC1F4" w:rsidR="00D85529" w:rsidRPr="0087003D" w:rsidRDefault="00D85529" w:rsidP="00D85529">
      <w:pPr>
        <w:pStyle w:val="Title"/>
        <w:tabs>
          <w:tab w:val="left" w:pos="284"/>
        </w:tabs>
        <w:ind w:left="709" w:hanging="283"/>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color w:val="FF0000"/>
          <w:sz w:val="32"/>
          <w:szCs w:val="32"/>
        </w:rPr>
        <w:tab/>
        <w:t xml:space="preserve">  </w:t>
      </w:r>
      <w:r w:rsidRPr="0087003D">
        <w:rPr>
          <w:rFonts w:cstheme="minorHAnsi"/>
        </w:rPr>
        <w:t>DON’T:</w:t>
      </w:r>
    </w:p>
    <w:p w14:paraId="47FB7E47" w14:textId="01FB84A5" w:rsidR="00FA216C" w:rsidRPr="0087003D" w:rsidRDefault="00D85529" w:rsidP="00586AFD">
      <w:pPr>
        <w:pStyle w:val="ListParagraph"/>
        <w:numPr>
          <w:ilvl w:val="0"/>
          <w:numId w:val="113"/>
        </w:numPr>
        <w:tabs>
          <w:tab w:val="clear" w:pos="1080"/>
          <w:tab w:val="num" w:pos="-142"/>
        </w:tabs>
        <w:ind w:left="709"/>
        <w:rPr>
          <w:rFonts w:asciiTheme="minorHAnsi" w:hAnsiTheme="minorHAnsi" w:cstheme="minorHAnsi"/>
        </w:rPr>
      </w:pPr>
      <w:r w:rsidRPr="0087003D">
        <w:rPr>
          <w:rFonts w:asciiTheme="minorHAnsi" w:hAnsiTheme="minorHAnsi" w:cstheme="minorHAnsi"/>
        </w:rPr>
        <w:t xml:space="preserve">Use quote marks for quotes </w:t>
      </w:r>
      <w:r w:rsidR="00DD1B36" w:rsidRPr="0087003D">
        <w:rPr>
          <w:rFonts w:asciiTheme="minorHAnsi" w:hAnsiTheme="minorHAnsi" w:cstheme="minorHAnsi"/>
        </w:rPr>
        <w:t>covering</w:t>
      </w:r>
      <w:r w:rsidR="00BD7630" w:rsidRPr="0087003D">
        <w:rPr>
          <w:rFonts w:asciiTheme="minorHAnsi" w:hAnsiTheme="minorHAnsi" w:cstheme="minorHAnsi"/>
        </w:rPr>
        <w:t xml:space="preserve"> three lines or more</w:t>
      </w:r>
      <w:r w:rsidRPr="0087003D">
        <w:rPr>
          <w:rFonts w:asciiTheme="minorHAnsi" w:hAnsiTheme="minorHAnsi" w:cstheme="minorHAnsi"/>
        </w:rPr>
        <w:t>. Quotes over three lines</w:t>
      </w:r>
      <w:r w:rsidR="00BD7630" w:rsidRPr="0087003D">
        <w:rPr>
          <w:rFonts w:asciiTheme="minorHAnsi" w:hAnsiTheme="minorHAnsi" w:cstheme="minorHAnsi"/>
        </w:rPr>
        <w:t xml:space="preserve"> should </w:t>
      </w:r>
      <w:r w:rsidRPr="0087003D">
        <w:rPr>
          <w:rFonts w:asciiTheme="minorHAnsi" w:hAnsiTheme="minorHAnsi" w:cstheme="minorHAnsi"/>
        </w:rPr>
        <w:t>be presented as an</w:t>
      </w:r>
      <w:r w:rsidR="008B1611" w:rsidRPr="0087003D">
        <w:rPr>
          <w:rFonts w:asciiTheme="minorHAnsi" w:hAnsiTheme="minorHAnsi" w:cstheme="minorHAnsi"/>
        </w:rPr>
        <w:t xml:space="preserve"> indented paragraph</w:t>
      </w:r>
      <w:r w:rsidR="00DD1B36" w:rsidRPr="0087003D">
        <w:rPr>
          <w:rFonts w:asciiTheme="minorHAnsi" w:hAnsiTheme="minorHAnsi" w:cstheme="minorHAnsi"/>
        </w:rPr>
        <w:t>,</w:t>
      </w:r>
      <w:r w:rsidR="008B1611" w:rsidRPr="0087003D">
        <w:rPr>
          <w:rFonts w:asciiTheme="minorHAnsi" w:hAnsiTheme="minorHAnsi" w:cstheme="minorHAnsi"/>
        </w:rPr>
        <w:t xml:space="preserve"> approximately</w:t>
      </w:r>
      <w:r w:rsidR="00BD7630" w:rsidRPr="0087003D">
        <w:rPr>
          <w:rFonts w:asciiTheme="minorHAnsi" w:hAnsiTheme="minorHAnsi" w:cstheme="minorHAnsi"/>
        </w:rPr>
        <w:t xml:space="preserve"> one centimetre from the left-hand margin</w:t>
      </w:r>
      <w:r w:rsidR="00FA216C" w:rsidRPr="0087003D">
        <w:rPr>
          <w:rFonts w:asciiTheme="minorHAnsi" w:hAnsiTheme="minorHAnsi" w:cstheme="minorHAnsi"/>
        </w:rPr>
        <w:t xml:space="preserve"> and in a smaller font size (10)</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FA216C" w:rsidRPr="0087003D">
        <w:rPr>
          <w:rFonts w:asciiTheme="minorHAnsi" w:hAnsiTheme="minorHAnsi" w:cstheme="minorHAnsi"/>
        </w:rPr>
        <w:t>For example:</w:t>
      </w:r>
      <w:r w:rsidR="00005120" w:rsidRPr="0087003D">
        <w:rPr>
          <w:rFonts w:asciiTheme="minorHAnsi" w:hAnsiTheme="minorHAnsi" w:cstheme="minorHAnsi"/>
        </w:rPr>
        <w:t xml:space="preserve"> </w:t>
      </w:r>
    </w:p>
    <w:p w14:paraId="043B596D" w14:textId="77777777" w:rsidR="00464DFB" w:rsidRPr="0087003D" w:rsidRDefault="00464DFB">
      <w:pPr>
        <w:spacing w:line="240" w:lineRule="auto"/>
        <w:rPr>
          <w:rFonts w:asciiTheme="minorHAnsi" w:eastAsiaTheme="minorHAnsi" w:hAnsiTheme="minorHAnsi" w:cstheme="minorHAnsi"/>
          <w:lang w:val="en-US"/>
        </w:rPr>
      </w:pPr>
      <w:r w:rsidRPr="0087003D">
        <w:rPr>
          <w:rFonts w:asciiTheme="minorHAnsi" w:hAnsiTheme="minorHAnsi" w:cstheme="minorHAnsi"/>
          <w:lang w:val="en-US"/>
        </w:rPr>
        <w:br w:type="page"/>
      </w:r>
    </w:p>
    <w:p w14:paraId="16284F40" w14:textId="0EC705EF" w:rsidR="00862058" w:rsidRPr="0087003D" w:rsidRDefault="00862058" w:rsidP="006A2754">
      <w:pPr>
        <w:pStyle w:val="Bulletindent"/>
        <w:numPr>
          <w:ilvl w:val="0"/>
          <w:numId w:val="41"/>
        </w:numPr>
        <w:spacing w:before="0"/>
        <w:ind w:left="709" w:hanging="294"/>
        <w:jc w:val="left"/>
        <w:rPr>
          <w:rFonts w:asciiTheme="minorHAnsi" w:hAnsiTheme="minorHAnsi" w:cstheme="minorHAnsi"/>
          <w:lang w:val="en-US"/>
        </w:rPr>
      </w:pPr>
      <w:r w:rsidRPr="0087003D">
        <w:rPr>
          <w:rFonts w:asciiTheme="minorHAnsi" w:hAnsiTheme="minorHAnsi" w:cstheme="minorHAnsi"/>
          <w:lang w:val="en-US"/>
        </w:rPr>
        <w:lastRenderedPageBreak/>
        <w:t>According to NAIDOC’s website (</w:t>
      </w:r>
      <w:hyperlink r:id="rId28" w:history="1">
        <w:r w:rsidRPr="0087003D">
          <w:rPr>
            <w:rStyle w:val="Hyperlink"/>
            <w:rFonts w:asciiTheme="minorHAnsi" w:hAnsiTheme="minorHAnsi" w:cstheme="minorHAnsi"/>
            <w:lang w:val="en-US"/>
          </w:rPr>
          <w:t>www.naidoc.org.au</w:t>
        </w:r>
      </w:hyperlink>
      <w:r w:rsidRPr="0087003D">
        <w:rPr>
          <w:rFonts w:asciiTheme="minorHAnsi" w:hAnsiTheme="minorHAnsi" w:cstheme="minorHAnsi"/>
          <w:lang w:val="en-US"/>
        </w:rPr>
        <w:t>) this year’s theme:</w:t>
      </w:r>
    </w:p>
    <w:p w14:paraId="2374FB7B" w14:textId="099D88AE" w:rsidR="00862058" w:rsidRPr="0087003D" w:rsidRDefault="00862058" w:rsidP="00D85529">
      <w:pPr>
        <w:pStyle w:val="Bulletindent"/>
        <w:numPr>
          <w:ilvl w:val="0"/>
          <w:numId w:val="0"/>
        </w:numPr>
        <w:tabs>
          <w:tab w:val="left" w:pos="720"/>
        </w:tabs>
        <w:spacing w:before="0"/>
        <w:ind w:left="1440"/>
        <w:jc w:val="left"/>
        <w:rPr>
          <w:rFonts w:asciiTheme="minorHAnsi" w:hAnsiTheme="minorHAnsi" w:cstheme="minorHAnsi"/>
          <w:sz w:val="20"/>
          <w:lang w:val="en-US"/>
        </w:rPr>
      </w:pPr>
      <w:r w:rsidRPr="0087003D">
        <w:rPr>
          <w:rFonts w:asciiTheme="minorHAnsi" w:hAnsiTheme="minorHAnsi" w:cstheme="minorHAnsi"/>
          <w:sz w:val="20"/>
          <w:lang w:val="en-US"/>
        </w:rPr>
        <w:t>celebrates the champions who lived to review the spirit of Aboriginal and Torres Strait Islander peoples through the establishment of the Aboriginal Tent Embassy in 1972.</w:t>
      </w:r>
      <w:r w:rsidR="0087003D">
        <w:rPr>
          <w:rFonts w:asciiTheme="minorHAnsi" w:hAnsiTheme="minorHAnsi" w:cstheme="minorHAnsi"/>
          <w:sz w:val="20"/>
          <w:lang w:val="en-US"/>
        </w:rPr>
        <w:t xml:space="preserve"> </w:t>
      </w:r>
      <w:r w:rsidRPr="0087003D">
        <w:rPr>
          <w:rFonts w:asciiTheme="minorHAnsi" w:hAnsiTheme="minorHAnsi" w:cstheme="minorHAnsi"/>
          <w:sz w:val="20"/>
          <w:lang w:val="en-US"/>
        </w:rPr>
        <w:t>Forty years ago, the embassy became a powerful symbol of unity.</w:t>
      </w:r>
      <w:r w:rsidR="0087003D">
        <w:rPr>
          <w:rFonts w:asciiTheme="minorHAnsi" w:hAnsiTheme="minorHAnsi" w:cstheme="minorHAnsi"/>
          <w:sz w:val="20"/>
          <w:lang w:val="en-US"/>
        </w:rPr>
        <w:t xml:space="preserve"> </w:t>
      </w:r>
      <w:r w:rsidRPr="0087003D">
        <w:rPr>
          <w:rFonts w:asciiTheme="minorHAnsi" w:hAnsiTheme="minorHAnsi" w:cstheme="minorHAnsi"/>
          <w:sz w:val="20"/>
          <w:lang w:val="en-US"/>
        </w:rPr>
        <w:t>Its founders instilled pride, advanced equality and educated the country on the rights of Aboriginal and Torres Strait Islander peoples. </w:t>
      </w:r>
    </w:p>
    <w:p w14:paraId="37FF1FF9" w14:textId="797378F2" w:rsidR="00BD7630" w:rsidRPr="0087003D" w:rsidRDefault="00BD7630" w:rsidP="00E91CBF">
      <w:pPr>
        <w:pStyle w:val="Heading2"/>
        <w:rPr>
          <w:rFonts w:asciiTheme="minorHAnsi" w:hAnsiTheme="minorHAnsi" w:cstheme="minorHAnsi"/>
          <w:b/>
          <w:bCs/>
        </w:rPr>
      </w:pPr>
      <w:bookmarkStart w:id="82" w:name="_Ref84729136"/>
      <w:bookmarkStart w:id="83" w:name="_Toc174521521"/>
      <w:bookmarkStart w:id="84" w:name="_Toc167100448"/>
      <w:r w:rsidRPr="0087003D">
        <w:rPr>
          <w:rFonts w:asciiTheme="minorHAnsi" w:hAnsiTheme="minorHAnsi" w:cstheme="minorHAnsi"/>
        </w:rPr>
        <w:t>References to publications</w:t>
      </w:r>
      <w:bookmarkEnd w:id="82"/>
      <w:bookmarkEnd w:id="83"/>
      <w:bookmarkEnd w:id="84"/>
      <w:r w:rsidRPr="0087003D">
        <w:rPr>
          <w:rFonts w:asciiTheme="minorHAnsi" w:hAnsiTheme="minorHAnsi" w:cstheme="minorHAnsi"/>
        </w:rPr>
        <w:t xml:space="preserve"> </w:t>
      </w:r>
    </w:p>
    <w:p w14:paraId="1B154001" w14:textId="5DF3CB55" w:rsidR="00721E48" w:rsidRPr="0087003D" w:rsidRDefault="00721E48" w:rsidP="00721E48">
      <w:pPr>
        <w:spacing w:before="240"/>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w:t>
      </w:r>
      <w:r w:rsidRPr="0087003D">
        <w:rPr>
          <w:rStyle w:val="SubtleEmphasis"/>
          <w:rFonts w:cstheme="minorHAnsi"/>
          <w:b w:val="0"/>
        </w:rPr>
        <w:t>Italics and Legislation</w:t>
      </w:r>
      <w:r w:rsidRPr="0087003D">
        <w:rPr>
          <w:rStyle w:val="SubtleEmphasis"/>
          <w:rFonts w:cstheme="minorHAnsi"/>
        </w:rPr>
        <w:t>)</w:t>
      </w:r>
    </w:p>
    <w:p w14:paraId="517A5877" w14:textId="77777777" w:rsidR="007001E1" w:rsidRPr="0087003D" w:rsidRDefault="002E6A8C" w:rsidP="00B23C22">
      <w:pPr>
        <w:rPr>
          <w:rFonts w:asciiTheme="minorHAnsi" w:hAnsiTheme="minorHAnsi" w:cstheme="minorHAnsi"/>
          <w:bCs/>
        </w:rPr>
      </w:pPr>
      <w:r w:rsidRPr="0087003D">
        <w:rPr>
          <w:rFonts w:asciiTheme="minorHAnsi" w:hAnsiTheme="minorHAnsi" w:cstheme="minorHAnsi"/>
          <w:bCs/>
        </w:rPr>
        <w:t>Referencing is a standard</w:t>
      </w:r>
      <w:r w:rsidR="00271ADF" w:rsidRPr="0087003D">
        <w:rPr>
          <w:rFonts w:asciiTheme="minorHAnsi" w:hAnsiTheme="minorHAnsi" w:cstheme="minorHAnsi"/>
          <w:bCs/>
        </w:rPr>
        <w:t xml:space="preserve"> method of acknowledging sources </w:t>
      </w:r>
      <w:r w:rsidR="00DD1B36" w:rsidRPr="0087003D">
        <w:rPr>
          <w:rFonts w:asciiTheme="minorHAnsi" w:hAnsiTheme="minorHAnsi" w:cstheme="minorHAnsi"/>
          <w:bCs/>
        </w:rPr>
        <w:t xml:space="preserve">of </w:t>
      </w:r>
      <w:r w:rsidR="00271ADF" w:rsidRPr="0087003D">
        <w:rPr>
          <w:rFonts w:asciiTheme="minorHAnsi" w:hAnsiTheme="minorHAnsi" w:cstheme="minorHAnsi"/>
          <w:bCs/>
        </w:rPr>
        <w:t xml:space="preserve">information and ideas </w:t>
      </w:r>
      <w:r w:rsidRPr="0087003D">
        <w:rPr>
          <w:rFonts w:asciiTheme="minorHAnsi" w:hAnsiTheme="minorHAnsi" w:cstheme="minorHAnsi"/>
          <w:bCs/>
        </w:rPr>
        <w:t xml:space="preserve">in written material. </w:t>
      </w:r>
      <w:r w:rsidR="00271ADF" w:rsidRPr="0087003D">
        <w:rPr>
          <w:rFonts w:asciiTheme="minorHAnsi" w:hAnsiTheme="minorHAnsi" w:cstheme="minorHAnsi"/>
          <w:bCs/>
        </w:rPr>
        <w:t>DPAC’s preferred method of citation is the Harvard system.</w:t>
      </w:r>
      <w:r w:rsidR="00005120" w:rsidRPr="0087003D">
        <w:rPr>
          <w:rFonts w:asciiTheme="minorHAnsi" w:hAnsiTheme="minorHAnsi" w:cstheme="minorHAnsi"/>
          <w:bCs/>
        </w:rPr>
        <w:t xml:space="preserve"> </w:t>
      </w:r>
    </w:p>
    <w:p w14:paraId="54665111" w14:textId="7440E0E0" w:rsidR="00064D1C" w:rsidRPr="0087003D" w:rsidRDefault="00064D1C" w:rsidP="00064D1C">
      <w:pPr>
        <w:pStyle w:val="NoSpacing"/>
        <w:rPr>
          <w:rFonts w:cstheme="minorHAnsi"/>
        </w:rPr>
      </w:pPr>
      <w:r w:rsidRPr="0087003D">
        <w:rPr>
          <w:rFonts w:cstheme="minorHAnsi"/>
        </w:rPr>
        <w:t>In-text citations</w:t>
      </w:r>
    </w:p>
    <w:p w14:paraId="1D039A81" w14:textId="77777777" w:rsidR="00B23C22" w:rsidRPr="0087003D" w:rsidRDefault="00B23C22" w:rsidP="006A2754">
      <w:pPr>
        <w:pStyle w:val="Title"/>
        <w:numPr>
          <w:ilvl w:val="0"/>
          <w:numId w:val="52"/>
        </w:numPr>
        <w:rPr>
          <w:rFonts w:cstheme="minorHAnsi"/>
        </w:rPr>
      </w:pPr>
      <w:r w:rsidRPr="0087003D">
        <w:rPr>
          <w:rFonts w:cstheme="minorHAnsi"/>
        </w:rPr>
        <w:t>DO:</w:t>
      </w:r>
    </w:p>
    <w:p w14:paraId="587F27C9" w14:textId="7E8AE7D7" w:rsidR="00B23C22" w:rsidRPr="0087003D" w:rsidRDefault="00B23C22" w:rsidP="00586AFD">
      <w:pPr>
        <w:pStyle w:val="ListParagraph"/>
        <w:numPr>
          <w:ilvl w:val="0"/>
          <w:numId w:val="41"/>
        </w:numPr>
        <w:spacing w:after="240"/>
        <w:ind w:left="709"/>
        <w:rPr>
          <w:rFonts w:asciiTheme="minorHAnsi" w:hAnsiTheme="minorHAnsi" w:cstheme="minorHAnsi"/>
          <w:bCs/>
        </w:rPr>
      </w:pPr>
      <w:r w:rsidRPr="0087003D">
        <w:rPr>
          <w:rFonts w:asciiTheme="minorHAnsi" w:hAnsiTheme="minorHAnsi" w:cstheme="minorHAnsi"/>
          <w:bCs/>
        </w:rPr>
        <w:t xml:space="preserve">The reference appears at the end of the sentence, before the concluding punctuation. </w:t>
      </w:r>
      <w:r w:rsidR="005A18DE" w:rsidRPr="0087003D">
        <w:rPr>
          <w:rFonts w:asciiTheme="minorHAnsi" w:hAnsiTheme="minorHAnsi" w:cstheme="minorHAnsi"/>
          <w:bCs/>
        </w:rPr>
        <w:t>T</w:t>
      </w:r>
      <w:r w:rsidR="00271ADF" w:rsidRPr="0087003D">
        <w:rPr>
          <w:rFonts w:asciiTheme="minorHAnsi" w:hAnsiTheme="minorHAnsi" w:cstheme="minorHAnsi"/>
          <w:bCs/>
        </w:rPr>
        <w:t>he author’s name is given first</w:t>
      </w:r>
      <w:r w:rsidR="005A18DE" w:rsidRPr="0087003D">
        <w:rPr>
          <w:rFonts w:asciiTheme="minorHAnsi" w:hAnsiTheme="minorHAnsi" w:cstheme="minorHAnsi"/>
          <w:bCs/>
        </w:rPr>
        <w:t>,</w:t>
      </w:r>
      <w:r w:rsidR="00271ADF" w:rsidRPr="0087003D">
        <w:rPr>
          <w:rFonts w:asciiTheme="minorHAnsi" w:hAnsiTheme="minorHAnsi" w:cstheme="minorHAnsi"/>
          <w:bCs/>
        </w:rPr>
        <w:t xml:space="preserve"> followed by the publication d</w:t>
      </w:r>
      <w:r w:rsidR="00C85890" w:rsidRPr="0087003D">
        <w:rPr>
          <w:rFonts w:asciiTheme="minorHAnsi" w:hAnsiTheme="minorHAnsi" w:cstheme="minorHAnsi"/>
          <w:bCs/>
        </w:rPr>
        <w:t xml:space="preserve">ate and </w:t>
      </w:r>
      <w:r w:rsidR="005A18DE" w:rsidRPr="0087003D">
        <w:rPr>
          <w:rFonts w:asciiTheme="minorHAnsi" w:hAnsiTheme="minorHAnsi" w:cstheme="minorHAnsi"/>
          <w:bCs/>
        </w:rPr>
        <w:t xml:space="preserve">often </w:t>
      </w:r>
      <w:r w:rsidR="00C85890" w:rsidRPr="0087003D">
        <w:rPr>
          <w:rFonts w:asciiTheme="minorHAnsi" w:hAnsiTheme="minorHAnsi" w:cstheme="minorHAnsi"/>
          <w:bCs/>
        </w:rPr>
        <w:t>the page number</w:t>
      </w:r>
      <w:r w:rsidR="00271ADF" w:rsidRPr="0087003D">
        <w:rPr>
          <w:rFonts w:asciiTheme="minorHAnsi" w:hAnsiTheme="minorHAnsi" w:cstheme="minorHAnsi"/>
          <w:bCs/>
        </w:rPr>
        <w:t>/s for the source.</w:t>
      </w:r>
      <w:r w:rsidR="00005120" w:rsidRPr="0087003D">
        <w:rPr>
          <w:rFonts w:asciiTheme="minorHAnsi" w:hAnsiTheme="minorHAnsi" w:cstheme="minorHAnsi"/>
          <w:bCs/>
        </w:rPr>
        <w:t xml:space="preserve"> </w:t>
      </w:r>
      <w:r w:rsidRPr="0087003D">
        <w:rPr>
          <w:rFonts w:asciiTheme="minorHAnsi" w:hAnsiTheme="minorHAnsi" w:cstheme="minorHAnsi"/>
          <w:bCs/>
        </w:rPr>
        <w:t>For example:</w:t>
      </w:r>
    </w:p>
    <w:p w14:paraId="457FC54A" w14:textId="77777777" w:rsidR="00B23C22" w:rsidRPr="0087003D" w:rsidRDefault="00B23C22" w:rsidP="00586AFD">
      <w:pPr>
        <w:pStyle w:val="ListParagraph"/>
        <w:numPr>
          <w:ilvl w:val="1"/>
          <w:numId w:val="41"/>
        </w:numPr>
        <w:spacing w:after="240"/>
        <w:ind w:left="1276"/>
        <w:rPr>
          <w:rFonts w:asciiTheme="minorHAnsi" w:hAnsiTheme="minorHAnsi" w:cstheme="minorHAnsi"/>
          <w:bCs/>
        </w:rPr>
      </w:pPr>
      <w:r w:rsidRPr="0087003D">
        <w:rPr>
          <w:rFonts w:asciiTheme="minorHAnsi" w:hAnsiTheme="minorHAnsi" w:cstheme="minorHAnsi"/>
          <w:bCs/>
        </w:rPr>
        <w:t>The initiative was proposed in 2020 (Tourism Taskforce 2020, p. 245).</w:t>
      </w:r>
    </w:p>
    <w:p w14:paraId="5DA0B23B" w14:textId="51F6EAF1" w:rsidR="001F758D" w:rsidRPr="0087003D" w:rsidRDefault="001F758D" w:rsidP="00586AFD">
      <w:pPr>
        <w:pStyle w:val="ListParagraph"/>
        <w:numPr>
          <w:ilvl w:val="0"/>
          <w:numId w:val="41"/>
        </w:numPr>
        <w:spacing w:after="240"/>
        <w:ind w:left="709"/>
        <w:rPr>
          <w:rFonts w:asciiTheme="minorHAnsi" w:hAnsiTheme="minorHAnsi" w:cstheme="minorHAnsi"/>
          <w:bCs/>
        </w:rPr>
      </w:pPr>
      <w:r w:rsidRPr="0087003D">
        <w:rPr>
          <w:rFonts w:asciiTheme="minorHAnsi" w:hAnsiTheme="minorHAnsi" w:cstheme="minorHAnsi"/>
          <w:bCs/>
        </w:rPr>
        <w:t xml:space="preserve">However, if the citation refers to only part of a sentence, it </w:t>
      </w:r>
      <w:r w:rsidR="005A18DE" w:rsidRPr="0087003D">
        <w:rPr>
          <w:rFonts w:asciiTheme="minorHAnsi" w:hAnsiTheme="minorHAnsi" w:cstheme="minorHAnsi"/>
          <w:bCs/>
        </w:rPr>
        <w:t>appears</w:t>
      </w:r>
      <w:r w:rsidRPr="0087003D">
        <w:rPr>
          <w:rFonts w:asciiTheme="minorHAnsi" w:hAnsiTheme="minorHAnsi" w:cstheme="minorHAnsi"/>
          <w:bCs/>
        </w:rPr>
        <w:t xml:space="preserve"> at the end of the clause or phrase to which it relates.</w:t>
      </w:r>
      <w:r w:rsidR="00005120" w:rsidRPr="0087003D">
        <w:rPr>
          <w:rFonts w:asciiTheme="minorHAnsi" w:hAnsiTheme="minorHAnsi" w:cstheme="minorHAnsi"/>
          <w:bCs/>
        </w:rPr>
        <w:t xml:space="preserve"> </w:t>
      </w:r>
      <w:r w:rsidR="007E6137" w:rsidRPr="0087003D">
        <w:rPr>
          <w:rFonts w:asciiTheme="minorHAnsi" w:hAnsiTheme="minorHAnsi" w:cstheme="minorHAnsi"/>
          <w:bCs/>
        </w:rPr>
        <w:t>For example:</w:t>
      </w:r>
    </w:p>
    <w:p w14:paraId="24173D51" w14:textId="77777777" w:rsidR="007E6137" w:rsidRPr="0087003D" w:rsidRDefault="007E6137" w:rsidP="00586AFD">
      <w:pPr>
        <w:pStyle w:val="ListParagraph"/>
        <w:numPr>
          <w:ilvl w:val="1"/>
          <w:numId w:val="41"/>
        </w:numPr>
        <w:spacing w:after="240"/>
        <w:ind w:left="1276"/>
        <w:rPr>
          <w:rFonts w:asciiTheme="minorHAnsi" w:hAnsiTheme="minorHAnsi" w:cstheme="minorHAnsi"/>
          <w:bCs/>
        </w:rPr>
      </w:pPr>
      <w:r w:rsidRPr="0087003D">
        <w:rPr>
          <w:rFonts w:asciiTheme="minorHAnsi" w:hAnsiTheme="minorHAnsi" w:cstheme="minorHAnsi"/>
          <w:bCs/>
        </w:rPr>
        <w:t>The Tourism Taskforce (2020, p. 245) proposed the initiative.</w:t>
      </w:r>
    </w:p>
    <w:p w14:paraId="2A980C1E" w14:textId="77777777" w:rsidR="001F758D" w:rsidRPr="0087003D" w:rsidRDefault="001F758D" w:rsidP="00586AFD">
      <w:pPr>
        <w:pStyle w:val="ListParagraph"/>
        <w:numPr>
          <w:ilvl w:val="0"/>
          <w:numId w:val="41"/>
        </w:numPr>
        <w:spacing w:after="240"/>
        <w:ind w:left="709"/>
        <w:rPr>
          <w:rFonts w:asciiTheme="minorHAnsi" w:hAnsiTheme="minorHAnsi" w:cstheme="minorHAnsi"/>
          <w:bCs/>
        </w:rPr>
      </w:pPr>
      <w:r w:rsidRPr="0087003D">
        <w:rPr>
          <w:rFonts w:asciiTheme="minorHAnsi" w:hAnsiTheme="minorHAnsi" w:cstheme="minorHAnsi"/>
          <w:bCs/>
        </w:rPr>
        <w:t>Additional information, for example list</w:t>
      </w:r>
      <w:r w:rsidR="005A18DE" w:rsidRPr="0087003D">
        <w:rPr>
          <w:rFonts w:asciiTheme="minorHAnsi" w:hAnsiTheme="minorHAnsi" w:cstheme="minorHAnsi"/>
          <w:bCs/>
        </w:rPr>
        <w:t>s</w:t>
      </w:r>
      <w:r w:rsidRPr="0087003D">
        <w:rPr>
          <w:rFonts w:asciiTheme="minorHAnsi" w:hAnsiTheme="minorHAnsi" w:cstheme="minorHAnsi"/>
          <w:bCs/>
        </w:rPr>
        <w:t xml:space="preserve"> of statistics, can be put into numbered foo</w:t>
      </w:r>
      <w:r w:rsidR="007E6137" w:rsidRPr="0087003D">
        <w:rPr>
          <w:rFonts w:asciiTheme="minorHAnsi" w:hAnsiTheme="minorHAnsi" w:cstheme="minorHAnsi"/>
          <w:bCs/>
        </w:rPr>
        <w:t>tnote</w:t>
      </w:r>
      <w:r w:rsidR="005A18DE" w:rsidRPr="0087003D">
        <w:rPr>
          <w:rFonts w:asciiTheme="minorHAnsi" w:hAnsiTheme="minorHAnsi" w:cstheme="minorHAnsi"/>
          <w:bCs/>
        </w:rPr>
        <w:t>s</w:t>
      </w:r>
      <w:r w:rsidR="007E6137" w:rsidRPr="0087003D">
        <w:rPr>
          <w:rFonts w:asciiTheme="minorHAnsi" w:hAnsiTheme="minorHAnsi" w:cstheme="minorHAnsi"/>
          <w:bCs/>
        </w:rPr>
        <w:t xml:space="preserve"> at the bottom of a page.</w:t>
      </w:r>
    </w:p>
    <w:p w14:paraId="192C1DFE" w14:textId="5FB4F239" w:rsidR="00064D1C" w:rsidRPr="0087003D" w:rsidRDefault="00064D1C" w:rsidP="00064D1C">
      <w:pPr>
        <w:pStyle w:val="NoSpacing"/>
        <w:rPr>
          <w:rFonts w:cstheme="minorHAnsi"/>
        </w:rPr>
      </w:pPr>
      <w:r w:rsidRPr="0087003D">
        <w:rPr>
          <w:rFonts w:cstheme="minorHAnsi"/>
        </w:rPr>
        <w:t>Reference list and bibliography</w:t>
      </w:r>
    </w:p>
    <w:p w14:paraId="226F74F3" w14:textId="77777777" w:rsidR="00064D1C" w:rsidRPr="0087003D" w:rsidRDefault="00064D1C" w:rsidP="00064D1C">
      <w:pPr>
        <w:rPr>
          <w:rFonts w:asciiTheme="minorHAnsi" w:hAnsiTheme="minorHAnsi" w:cstheme="minorHAnsi"/>
          <w:bCs/>
        </w:rPr>
      </w:pPr>
      <w:r w:rsidRPr="0087003D">
        <w:rPr>
          <w:rFonts w:asciiTheme="minorHAnsi" w:hAnsiTheme="minorHAnsi" w:cstheme="minorHAnsi"/>
          <w:bCs/>
        </w:rPr>
        <w:t xml:space="preserve">A reference list contains the </w:t>
      </w:r>
      <w:r w:rsidR="007001E1" w:rsidRPr="0087003D">
        <w:rPr>
          <w:rFonts w:asciiTheme="minorHAnsi" w:hAnsiTheme="minorHAnsi" w:cstheme="minorHAnsi"/>
          <w:bCs/>
        </w:rPr>
        <w:t xml:space="preserve">details </w:t>
      </w:r>
      <w:r w:rsidR="007E6137" w:rsidRPr="0087003D">
        <w:rPr>
          <w:rFonts w:asciiTheme="minorHAnsi" w:hAnsiTheme="minorHAnsi" w:cstheme="minorHAnsi"/>
          <w:bCs/>
        </w:rPr>
        <w:t>of those works cited in the text.</w:t>
      </w:r>
      <w:r w:rsidR="00005120" w:rsidRPr="0087003D">
        <w:rPr>
          <w:rFonts w:asciiTheme="minorHAnsi" w:hAnsiTheme="minorHAnsi" w:cstheme="minorHAnsi"/>
          <w:bCs/>
        </w:rPr>
        <w:t xml:space="preserve"> </w:t>
      </w:r>
    </w:p>
    <w:p w14:paraId="530E2C19" w14:textId="4A03891D" w:rsidR="00047E9A" w:rsidRDefault="00064D1C" w:rsidP="00064D1C">
      <w:pPr>
        <w:rPr>
          <w:rFonts w:asciiTheme="minorHAnsi" w:hAnsiTheme="minorHAnsi" w:cstheme="minorHAnsi"/>
          <w:bCs/>
        </w:rPr>
      </w:pPr>
      <w:r w:rsidRPr="0087003D">
        <w:rPr>
          <w:rFonts w:asciiTheme="minorHAnsi" w:hAnsiTheme="minorHAnsi" w:cstheme="minorHAnsi"/>
          <w:bCs/>
        </w:rPr>
        <w:t xml:space="preserve">A bibliography lists information </w:t>
      </w:r>
      <w:r w:rsidR="007E6137" w:rsidRPr="0087003D">
        <w:rPr>
          <w:rFonts w:asciiTheme="minorHAnsi" w:hAnsiTheme="minorHAnsi" w:cstheme="minorHAnsi"/>
          <w:bCs/>
        </w:rPr>
        <w:t>sources</w:t>
      </w:r>
      <w:r w:rsidRPr="0087003D">
        <w:rPr>
          <w:rFonts w:asciiTheme="minorHAnsi" w:hAnsiTheme="minorHAnsi" w:cstheme="minorHAnsi"/>
          <w:bCs/>
        </w:rPr>
        <w:t>, not all of which are</w:t>
      </w:r>
      <w:r w:rsidR="007E6137" w:rsidRPr="0087003D">
        <w:rPr>
          <w:rFonts w:asciiTheme="minorHAnsi" w:hAnsiTheme="minorHAnsi" w:cstheme="minorHAnsi"/>
          <w:bCs/>
        </w:rPr>
        <w:t xml:space="preserve"> cited in the text</w:t>
      </w:r>
      <w:r w:rsidR="00271ADF" w:rsidRPr="0087003D">
        <w:rPr>
          <w:rFonts w:asciiTheme="minorHAnsi" w:hAnsiTheme="minorHAnsi" w:cstheme="minorHAnsi"/>
          <w:bCs/>
        </w:rPr>
        <w:t>.</w:t>
      </w:r>
      <w:r w:rsidR="00005120" w:rsidRPr="0087003D">
        <w:rPr>
          <w:rFonts w:asciiTheme="minorHAnsi" w:hAnsiTheme="minorHAnsi" w:cstheme="minorHAnsi"/>
          <w:bCs/>
        </w:rPr>
        <w:t xml:space="preserve"> </w:t>
      </w:r>
    </w:p>
    <w:p w14:paraId="04AFF488" w14:textId="77777777" w:rsidR="00047E9A" w:rsidRDefault="00047E9A">
      <w:pPr>
        <w:spacing w:line="240" w:lineRule="auto"/>
        <w:rPr>
          <w:rFonts w:asciiTheme="minorHAnsi" w:hAnsiTheme="minorHAnsi" w:cstheme="minorHAnsi"/>
          <w:bCs/>
        </w:rPr>
      </w:pPr>
      <w:r>
        <w:rPr>
          <w:rFonts w:asciiTheme="minorHAnsi" w:hAnsiTheme="minorHAnsi" w:cstheme="minorHAnsi"/>
          <w:bCs/>
        </w:rPr>
        <w:br w:type="page"/>
      </w:r>
    </w:p>
    <w:p w14:paraId="5010BF52" w14:textId="77777777" w:rsidR="00064D1C" w:rsidRPr="0087003D" w:rsidRDefault="00064D1C" w:rsidP="006A2754">
      <w:pPr>
        <w:pStyle w:val="Title"/>
        <w:numPr>
          <w:ilvl w:val="0"/>
          <w:numId w:val="52"/>
        </w:numPr>
        <w:rPr>
          <w:rFonts w:cstheme="minorHAnsi"/>
        </w:rPr>
      </w:pPr>
      <w:r w:rsidRPr="0087003D">
        <w:rPr>
          <w:rFonts w:cstheme="minorHAnsi"/>
        </w:rPr>
        <w:lastRenderedPageBreak/>
        <w:t>DO:</w:t>
      </w:r>
    </w:p>
    <w:p w14:paraId="26159D83" w14:textId="77777777" w:rsidR="00271ADF" w:rsidRPr="0087003D" w:rsidRDefault="00064D1C" w:rsidP="00586AFD">
      <w:pPr>
        <w:pStyle w:val="ListParagraph"/>
        <w:numPr>
          <w:ilvl w:val="0"/>
          <w:numId w:val="41"/>
        </w:numPr>
        <w:spacing w:after="240"/>
        <w:ind w:left="709"/>
        <w:rPr>
          <w:rFonts w:asciiTheme="minorHAnsi" w:hAnsiTheme="minorHAnsi" w:cstheme="minorHAnsi"/>
          <w:bCs/>
        </w:rPr>
      </w:pPr>
      <w:r w:rsidRPr="0087003D">
        <w:rPr>
          <w:rFonts w:asciiTheme="minorHAnsi" w:hAnsiTheme="minorHAnsi" w:cstheme="minorHAnsi"/>
          <w:bCs/>
        </w:rPr>
        <w:t>The Reference list</w:t>
      </w:r>
      <w:r w:rsidR="007E6137" w:rsidRPr="0087003D">
        <w:rPr>
          <w:rFonts w:asciiTheme="minorHAnsi" w:hAnsiTheme="minorHAnsi" w:cstheme="minorHAnsi"/>
          <w:bCs/>
        </w:rPr>
        <w:t xml:space="preserve"> or Bibliography is arranged alphabetically, by </w:t>
      </w:r>
      <w:r w:rsidR="009F4B4F" w:rsidRPr="0087003D">
        <w:rPr>
          <w:rFonts w:asciiTheme="minorHAnsi" w:hAnsiTheme="minorHAnsi" w:cstheme="minorHAnsi"/>
          <w:bCs/>
        </w:rPr>
        <w:t xml:space="preserve">the </w:t>
      </w:r>
      <w:r w:rsidR="007E6137" w:rsidRPr="0087003D">
        <w:rPr>
          <w:rFonts w:asciiTheme="minorHAnsi" w:hAnsiTheme="minorHAnsi" w:cstheme="minorHAnsi"/>
          <w:bCs/>
        </w:rPr>
        <w:t>author</w:t>
      </w:r>
      <w:r w:rsidR="00AB119C" w:rsidRPr="0087003D">
        <w:rPr>
          <w:rFonts w:asciiTheme="minorHAnsi" w:hAnsiTheme="minorHAnsi" w:cstheme="minorHAnsi"/>
          <w:bCs/>
        </w:rPr>
        <w:t>’s name</w:t>
      </w:r>
      <w:r w:rsidR="007E6137" w:rsidRPr="0087003D">
        <w:rPr>
          <w:rFonts w:asciiTheme="minorHAnsi" w:hAnsiTheme="minorHAnsi" w:cstheme="minorHAnsi"/>
          <w:bCs/>
        </w:rPr>
        <w:t>.</w:t>
      </w:r>
      <w:r w:rsidR="00005120" w:rsidRPr="0087003D">
        <w:rPr>
          <w:rFonts w:asciiTheme="minorHAnsi" w:hAnsiTheme="minorHAnsi" w:cstheme="minorHAnsi"/>
          <w:bCs/>
        </w:rPr>
        <w:t xml:space="preserve"> </w:t>
      </w:r>
      <w:r w:rsidR="00AB119C" w:rsidRPr="0087003D">
        <w:rPr>
          <w:rFonts w:asciiTheme="minorHAnsi" w:hAnsiTheme="minorHAnsi" w:cstheme="minorHAnsi"/>
          <w:bCs/>
        </w:rPr>
        <w:t xml:space="preserve">If </w:t>
      </w:r>
      <w:r w:rsidR="007E6137" w:rsidRPr="0087003D">
        <w:rPr>
          <w:rFonts w:asciiTheme="minorHAnsi" w:hAnsiTheme="minorHAnsi" w:cstheme="minorHAnsi"/>
          <w:bCs/>
        </w:rPr>
        <w:t>an item has no author, it is ordered in sequence by the first</w:t>
      </w:r>
      <w:r w:rsidR="009F404D" w:rsidRPr="0087003D">
        <w:rPr>
          <w:rFonts w:asciiTheme="minorHAnsi" w:hAnsiTheme="minorHAnsi" w:cstheme="minorHAnsi"/>
          <w:bCs/>
        </w:rPr>
        <w:t xml:space="preserve"> significant word of </w:t>
      </w:r>
      <w:r w:rsidR="00AB119C" w:rsidRPr="0087003D">
        <w:rPr>
          <w:rFonts w:asciiTheme="minorHAnsi" w:hAnsiTheme="minorHAnsi" w:cstheme="minorHAnsi"/>
          <w:bCs/>
        </w:rPr>
        <w:t xml:space="preserve">its </w:t>
      </w:r>
      <w:r w:rsidR="009F404D" w:rsidRPr="0087003D">
        <w:rPr>
          <w:rFonts w:asciiTheme="minorHAnsi" w:hAnsiTheme="minorHAnsi" w:cstheme="minorHAnsi"/>
          <w:bCs/>
        </w:rPr>
        <w:t>title.</w:t>
      </w:r>
    </w:p>
    <w:p w14:paraId="2648706D" w14:textId="77777777" w:rsidR="00BD7630" w:rsidRPr="0087003D" w:rsidRDefault="00BD7630" w:rsidP="00586AFD">
      <w:pPr>
        <w:pStyle w:val="ListParagraph"/>
        <w:numPr>
          <w:ilvl w:val="0"/>
          <w:numId w:val="41"/>
        </w:numPr>
        <w:ind w:left="709" w:hanging="357"/>
        <w:rPr>
          <w:rFonts w:asciiTheme="minorHAnsi" w:hAnsiTheme="minorHAnsi" w:cstheme="minorHAnsi"/>
          <w:bCs/>
        </w:rPr>
      </w:pPr>
      <w:r w:rsidRPr="0087003D">
        <w:rPr>
          <w:rFonts w:asciiTheme="minorHAnsi" w:hAnsiTheme="minorHAnsi" w:cstheme="minorHAnsi"/>
        </w:rPr>
        <w:t>References to books or parts of books should include the author’s or editor’s name, the year of publication, the name of the publisher and the place of publication</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 xml:space="preserve">These should all </w:t>
      </w:r>
      <w:r w:rsidR="00AB119C" w:rsidRPr="0087003D">
        <w:rPr>
          <w:rFonts w:asciiTheme="minorHAnsi" w:hAnsiTheme="minorHAnsi" w:cstheme="minorHAnsi"/>
        </w:rPr>
        <w:t>appear in</w:t>
      </w:r>
      <w:r w:rsidRPr="0087003D">
        <w:rPr>
          <w:rFonts w:asciiTheme="minorHAnsi" w:hAnsiTheme="minorHAnsi" w:cstheme="minorHAnsi"/>
        </w:rPr>
        <w:t xml:space="preserve"> normal font type</w:t>
      </w:r>
      <w:r w:rsidR="00AB119C" w:rsidRPr="0087003D">
        <w:rPr>
          <w:rFonts w:asciiTheme="minorHAnsi" w:hAnsiTheme="minorHAnsi" w:cstheme="minorHAnsi"/>
        </w:rPr>
        <w:t xml:space="preserve">, for </w:t>
      </w:r>
      <w:r w:rsidRPr="0087003D">
        <w:rPr>
          <w:rFonts w:asciiTheme="minorHAnsi" w:hAnsiTheme="minorHAnsi" w:cstheme="minorHAnsi"/>
        </w:rPr>
        <w:t>example:</w:t>
      </w:r>
    </w:p>
    <w:p w14:paraId="440DC42A" w14:textId="77777777" w:rsidR="00BD7630" w:rsidRPr="0087003D" w:rsidRDefault="00BD7630" w:rsidP="006A2754">
      <w:pPr>
        <w:pStyle w:val="ListParagraph"/>
        <w:numPr>
          <w:ilvl w:val="0"/>
          <w:numId w:val="114"/>
        </w:numPr>
        <w:ind w:left="1276"/>
        <w:rPr>
          <w:rFonts w:asciiTheme="minorHAnsi" w:hAnsiTheme="minorHAnsi" w:cstheme="minorHAnsi"/>
        </w:rPr>
      </w:pPr>
      <w:proofErr w:type="spellStart"/>
      <w:r w:rsidRPr="0087003D">
        <w:rPr>
          <w:rFonts w:asciiTheme="minorHAnsi" w:hAnsiTheme="minorHAnsi" w:cstheme="minorHAnsi"/>
        </w:rPr>
        <w:t>Arens</w:t>
      </w:r>
      <w:proofErr w:type="spellEnd"/>
      <w:r w:rsidRPr="0087003D">
        <w:rPr>
          <w:rFonts w:asciiTheme="minorHAnsi" w:hAnsiTheme="minorHAnsi" w:cstheme="minorHAnsi"/>
        </w:rPr>
        <w:t xml:space="preserve">, A </w:t>
      </w:r>
      <w:proofErr w:type="spellStart"/>
      <w:r w:rsidRPr="0087003D">
        <w:rPr>
          <w:rFonts w:asciiTheme="minorHAnsi" w:hAnsiTheme="minorHAnsi" w:cstheme="minorHAnsi"/>
        </w:rPr>
        <w:t>A</w:t>
      </w:r>
      <w:proofErr w:type="spellEnd"/>
      <w:r w:rsidRPr="0087003D">
        <w:rPr>
          <w:rFonts w:asciiTheme="minorHAnsi" w:hAnsiTheme="minorHAnsi" w:cstheme="minorHAnsi"/>
        </w:rPr>
        <w:t xml:space="preserve">, and </w:t>
      </w:r>
      <w:proofErr w:type="spellStart"/>
      <w:r w:rsidRPr="0087003D">
        <w:rPr>
          <w:rFonts w:asciiTheme="minorHAnsi" w:hAnsiTheme="minorHAnsi" w:cstheme="minorHAnsi"/>
        </w:rPr>
        <w:t>Loebbecke</w:t>
      </w:r>
      <w:proofErr w:type="spellEnd"/>
      <w:r w:rsidRPr="0087003D">
        <w:rPr>
          <w:rFonts w:asciiTheme="minorHAnsi" w:hAnsiTheme="minorHAnsi" w:cstheme="minorHAnsi"/>
        </w:rPr>
        <w:t xml:space="preserve">, J K, 1988 </w:t>
      </w:r>
      <w:r w:rsidRPr="0087003D">
        <w:rPr>
          <w:rFonts w:asciiTheme="minorHAnsi" w:hAnsiTheme="minorHAnsi" w:cstheme="minorHAnsi"/>
          <w:i/>
        </w:rPr>
        <w:t>Auditing: An Integrated Approach</w:t>
      </w:r>
      <w:r w:rsidRPr="0087003D">
        <w:rPr>
          <w:rFonts w:asciiTheme="minorHAnsi" w:hAnsiTheme="minorHAnsi" w:cstheme="minorHAnsi"/>
        </w:rPr>
        <w:t xml:space="preserve"> (4th </w:t>
      </w:r>
      <w:proofErr w:type="spellStart"/>
      <w:r w:rsidRPr="0087003D">
        <w:rPr>
          <w:rFonts w:asciiTheme="minorHAnsi" w:hAnsiTheme="minorHAnsi" w:cstheme="minorHAnsi"/>
        </w:rPr>
        <w:t>edn</w:t>
      </w:r>
      <w:proofErr w:type="spellEnd"/>
      <w:r w:rsidRPr="0087003D">
        <w:rPr>
          <w:rFonts w:asciiTheme="minorHAnsi" w:hAnsiTheme="minorHAnsi" w:cstheme="minorHAnsi"/>
        </w:rPr>
        <w:t>), Prentice-Hall, Englewood Cliffs, New Jersey.</w:t>
      </w:r>
    </w:p>
    <w:p w14:paraId="5F2B4C6F" w14:textId="77777777" w:rsidR="00BD7630" w:rsidRPr="0087003D" w:rsidRDefault="00BD7630" w:rsidP="006A2754">
      <w:pPr>
        <w:pStyle w:val="ListParagraph"/>
        <w:numPr>
          <w:ilvl w:val="0"/>
          <w:numId w:val="114"/>
        </w:numPr>
        <w:spacing w:after="240"/>
        <w:ind w:left="1276"/>
        <w:rPr>
          <w:rFonts w:asciiTheme="minorHAnsi" w:hAnsiTheme="minorHAnsi" w:cstheme="minorHAnsi"/>
        </w:rPr>
      </w:pPr>
      <w:r w:rsidRPr="0087003D">
        <w:rPr>
          <w:rFonts w:asciiTheme="minorHAnsi" w:hAnsiTheme="minorHAnsi" w:cstheme="minorHAnsi"/>
        </w:rPr>
        <w:t xml:space="preserve">McGrath, M, 1994 </w:t>
      </w:r>
      <w:r w:rsidRPr="0087003D">
        <w:rPr>
          <w:rFonts w:asciiTheme="minorHAnsi" w:hAnsiTheme="minorHAnsi" w:cstheme="minorHAnsi"/>
          <w:i/>
        </w:rPr>
        <w:t>Financial Institutions, Instruments and Markets in Australia</w:t>
      </w:r>
      <w:r w:rsidRPr="0087003D">
        <w:rPr>
          <w:rFonts w:asciiTheme="minorHAnsi" w:hAnsiTheme="minorHAnsi" w:cstheme="minorHAnsi"/>
        </w:rPr>
        <w:t>, McGraw-Hill, Sydney.</w:t>
      </w:r>
    </w:p>
    <w:p w14:paraId="1B201B9D" w14:textId="3E88F5E0" w:rsidR="00BD7630" w:rsidRPr="0087003D" w:rsidRDefault="00064D1C" w:rsidP="00586AFD">
      <w:pPr>
        <w:pStyle w:val="ListParagraph"/>
        <w:numPr>
          <w:ilvl w:val="0"/>
          <w:numId w:val="115"/>
        </w:numPr>
        <w:rPr>
          <w:rFonts w:asciiTheme="minorHAnsi" w:hAnsiTheme="minorHAnsi" w:cstheme="minorHAnsi"/>
        </w:rPr>
      </w:pPr>
      <w:r w:rsidRPr="0087003D">
        <w:rPr>
          <w:rFonts w:asciiTheme="minorHAnsi" w:hAnsiTheme="minorHAnsi" w:cstheme="minorHAnsi"/>
          <w:bCs/>
        </w:rPr>
        <w:t>References to</w:t>
      </w:r>
      <w:r w:rsidR="00BD7630" w:rsidRPr="0087003D">
        <w:rPr>
          <w:rFonts w:asciiTheme="minorHAnsi" w:hAnsiTheme="minorHAnsi" w:cstheme="minorHAnsi"/>
          <w:bCs/>
        </w:rPr>
        <w:t xml:space="preserve"> articles in journals, chapters in books or individual papers in conference proceedings</w:t>
      </w:r>
      <w:r w:rsidR="00BD7630" w:rsidRPr="0087003D">
        <w:rPr>
          <w:rFonts w:asciiTheme="minorHAnsi" w:hAnsiTheme="minorHAnsi" w:cstheme="minorHAnsi"/>
        </w:rPr>
        <w:t xml:space="preserve"> should </w:t>
      </w:r>
      <w:r w:rsidR="00AB119C" w:rsidRPr="0087003D">
        <w:rPr>
          <w:rFonts w:asciiTheme="minorHAnsi" w:hAnsiTheme="minorHAnsi" w:cstheme="minorHAnsi"/>
        </w:rPr>
        <w:t xml:space="preserve">appear </w:t>
      </w:r>
      <w:r w:rsidR="00BD7630" w:rsidRPr="0087003D">
        <w:rPr>
          <w:rFonts w:asciiTheme="minorHAnsi" w:hAnsiTheme="minorHAnsi" w:cstheme="minorHAnsi"/>
        </w:rPr>
        <w:t>in normal type enclosed in double quotation marks</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00BD7630" w:rsidRPr="0087003D">
        <w:rPr>
          <w:rFonts w:asciiTheme="minorHAnsi" w:hAnsiTheme="minorHAnsi" w:cstheme="minorHAnsi"/>
        </w:rPr>
        <w:t>Journal titles must be fully spelt out</w:t>
      </w:r>
      <w:r w:rsidR="00AB119C" w:rsidRPr="0087003D">
        <w:rPr>
          <w:rFonts w:asciiTheme="minorHAnsi" w:hAnsiTheme="minorHAnsi" w:cstheme="minorHAnsi"/>
        </w:rPr>
        <w:t xml:space="preserve"> and </w:t>
      </w:r>
      <w:r w:rsidR="00BD7630" w:rsidRPr="0087003D">
        <w:rPr>
          <w:rFonts w:asciiTheme="minorHAnsi" w:hAnsiTheme="minorHAnsi" w:cstheme="minorHAnsi"/>
        </w:rPr>
        <w:t>not abbreviated</w:t>
      </w:r>
      <w:r w:rsidR="00AB119C" w:rsidRPr="0087003D">
        <w:rPr>
          <w:rFonts w:asciiTheme="minorHAnsi" w:hAnsiTheme="minorHAnsi" w:cstheme="minorHAnsi"/>
        </w:rPr>
        <w:t>,</w:t>
      </w:r>
      <w:r w:rsidR="00005120" w:rsidRPr="0087003D">
        <w:rPr>
          <w:rFonts w:asciiTheme="minorHAnsi" w:hAnsiTheme="minorHAnsi" w:cstheme="minorHAnsi"/>
        </w:rPr>
        <w:t xml:space="preserve"> </w:t>
      </w:r>
      <w:r w:rsidR="00AB119C" w:rsidRPr="0087003D">
        <w:rPr>
          <w:rFonts w:asciiTheme="minorHAnsi" w:hAnsiTheme="minorHAnsi" w:cstheme="minorHAnsi"/>
        </w:rPr>
        <w:t xml:space="preserve">for </w:t>
      </w:r>
      <w:r w:rsidR="00BD7630" w:rsidRPr="0087003D">
        <w:rPr>
          <w:rFonts w:asciiTheme="minorHAnsi" w:hAnsiTheme="minorHAnsi" w:cstheme="minorHAnsi"/>
        </w:rPr>
        <w:t>example:</w:t>
      </w:r>
    </w:p>
    <w:p w14:paraId="39D00EFB" w14:textId="77777777" w:rsidR="00BD7630" w:rsidRPr="0087003D" w:rsidRDefault="00BD7630" w:rsidP="006A2754">
      <w:pPr>
        <w:pStyle w:val="ListParagraph"/>
        <w:numPr>
          <w:ilvl w:val="0"/>
          <w:numId w:val="116"/>
        </w:numPr>
        <w:ind w:left="1276"/>
        <w:rPr>
          <w:rFonts w:asciiTheme="minorHAnsi" w:hAnsiTheme="minorHAnsi" w:cstheme="minorHAnsi"/>
        </w:rPr>
      </w:pPr>
      <w:r w:rsidRPr="0087003D">
        <w:rPr>
          <w:rFonts w:asciiTheme="minorHAnsi" w:hAnsiTheme="minorHAnsi" w:cstheme="minorHAnsi"/>
        </w:rPr>
        <w:t xml:space="preserve">McDonald, J, 1999 “A most unnatural unemployment rate for Australia”, </w:t>
      </w:r>
      <w:r w:rsidRPr="0087003D">
        <w:rPr>
          <w:rFonts w:asciiTheme="minorHAnsi" w:hAnsiTheme="minorHAnsi" w:cstheme="minorHAnsi"/>
          <w:i/>
        </w:rPr>
        <w:t>Economic Record</w:t>
      </w:r>
      <w:r w:rsidRPr="0087003D">
        <w:rPr>
          <w:rFonts w:asciiTheme="minorHAnsi" w:hAnsiTheme="minorHAnsi" w:cstheme="minorHAnsi"/>
        </w:rPr>
        <w:t>, 75, 229, pp. 167–70.</w:t>
      </w:r>
    </w:p>
    <w:p w14:paraId="7DDB8ED1" w14:textId="77777777" w:rsidR="00BD7630" w:rsidRPr="0087003D" w:rsidRDefault="00BD7630" w:rsidP="006A2754">
      <w:pPr>
        <w:pStyle w:val="ListParagraph"/>
        <w:numPr>
          <w:ilvl w:val="0"/>
          <w:numId w:val="116"/>
        </w:numPr>
        <w:ind w:left="1276"/>
        <w:rPr>
          <w:rFonts w:asciiTheme="minorHAnsi" w:hAnsiTheme="minorHAnsi" w:cstheme="minorHAnsi"/>
        </w:rPr>
      </w:pPr>
      <w:r w:rsidRPr="0087003D">
        <w:rPr>
          <w:rFonts w:asciiTheme="minorHAnsi" w:hAnsiTheme="minorHAnsi" w:cstheme="minorHAnsi"/>
        </w:rPr>
        <w:t xml:space="preserve">Beresford, R, 2000 “Greenhouse gas emissions: Woodside’s view”, </w:t>
      </w:r>
      <w:r w:rsidRPr="0087003D">
        <w:rPr>
          <w:rFonts w:asciiTheme="minorHAnsi" w:hAnsiTheme="minorHAnsi" w:cstheme="minorHAnsi"/>
          <w:i/>
        </w:rPr>
        <w:t>Outlook 2000, Proceedings of the National Outlook Conference, Canberra 29 February to 2 March 2000, Volume 1: Natural Resources</w:t>
      </w:r>
      <w:r w:rsidRPr="0087003D">
        <w:rPr>
          <w:rFonts w:asciiTheme="minorHAnsi" w:hAnsiTheme="minorHAnsi" w:cstheme="minorHAnsi"/>
        </w:rPr>
        <w:t>, Australian Bureau of Agricultural &amp; Resource Economics, Canberra.</w:t>
      </w:r>
    </w:p>
    <w:p w14:paraId="6B02EDBF" w14:textId="77777777" w:rsidR="00BD7630" w:rsidRPr="0087003D" w:rsidRDefault="00BD7630" w:rsidP="006A2754">
      <w:pPr>
        <w:pStyle w:val="ListParagraph"/>
        <w:numPr>
          <w:ilvl w:val="0"/>
          <w:numId w:val="116"/>
        </w:numPr>
        <w:ind w:left="1276"/>
        <w:rPr>
          <w:rFonts w:asciiTheme="minorHAnsi" w:hAnsiTheme="minorHAnsi" w:cstheme="minorHAnsi"/>
        </w:rPr>
      </w:pPr>
      <w:r w:rsidRPr="0087003D">
        <w:rPr>
          <w:rFonts w:asciiTheme="minorHAnsi" w:hAnsiTheme="minorHAnsi" w:cstheme="minorHAnsi"/>
        </w:rPr>
        <w:t>Suzuki, R, 1982 “Workers’ attitudes toward computer innovation and organizational culture: The case in Japan”, paper presented to 10th World Congress of Sociology, Mexico City, August.</w:t>
      </w:r>
    </w:p>
    <w:p w14:paraId="6A67A21C" w14:textId="77777777" w:rsidR="00BD7630" w:rsidRPr="0087003D" w:rsidRDefault="00BD7630" w:rsidP="00586AFD">
      <w:pPr>
        <w:pStyle w:val="ListParagraph"/>
        <w:numPr>
          <w:ilvl w:val="0"/>
          <w:numId w:val="115"/>
        </w:numPr>
        <w:rPr>
          <w:rFonts w:asciiTheme="minorHAnsi" w:hAnsiTheme="minorHAnsi" w:cstheme="minorHAnsi"/>
        </w:rPr>
      </w:pPr>
      <w:r w:rsidRPr="0087003D">
        <w:rPr>
          <w:rFonts w:asciiTheme="minorHAnsi" w:hAnsiTheme="minorHAnsi" w:cstheme="minorHAnsi"/>
          <w:bCs/>
        </w:rPr>
        <w:t>References to reports</w:t>
      </w:r>
      <w:r w:rsidRPr="0087003D">
        <w:rPr>
          <w:rFonts w:asciiTheme="minorHAnsi" w:hAnsiTheme="minorHAnsi" w:cstheme="minorHAnsi"/>
        </w:rPr>
        <w:t>, including reports submitted to the Australian or state parliaments, should treat the sponsoring committee or other source body as the author</w:t>
      </w:r>
      <w:r w:rsidR="00FE7C41" w:rsidRPr="0087003D">
        <w:rPr>
          <w:rFonts w:asciiTheme="minorHAnsi" w:hAnsiTheme="minorHAnsi" w:cstheme="minorHAnsi"/>
        </w:rPr>
        <w:t>.</w:t>
      </w:r>
      <w:r w:rsidR="00005120" w:rsidRPr="0087003D">
        <w:rPr>
          <w:rFonts w:asciiTheme="minorHAnsi" w:hAnsiTheme="minorHAnsi" w:cstheme="minorHAnsi"/>
        </w:rPr>
        <w:t xml:space="preserve"> </w:t>
      </w:r>
      <w:r w:rsidRPr="0087003D">
        <w:rPr>
          <w:rFonts w:asciiTheme="minorHAnsi" w:hAnsiTheme="minorHAnsi" w:cstheme="minorHAnsi"/>
        </w:rPr>
        <w:t>For example:</w:t>
      </w:r>
    </w:p>
    <w:p w14:paraId="24C2F167" w14:textId="77777777" w:rsidR="00BD7630" w:rsidRPr="0087003D" w:rsidRDefault="00BD7630" w:rsidP="006A2754">
      <w:pPr>
        <w:pStyle w:val="ListParagraph"/>
        <w:numPr>
          <w:ilvl w:val="0"/>
          <w:numId w:val="117"/>
        </w:numPr>
        <w:ind w:left="1276"/>
        <w:rPr>
          <w:rFonts w:asciiTheme="minorHAnsi" w:hAnsiTheme="minorHAnsi" w:cstheme="minorHAnsi"/>
        </w:rPr>
      </w:pPr>
      <w:r w:rsidRPr="0087003D">
        <w:rPr>
          <w:rFonts w:asciiTheme="minorHAnsi" w:hAnsiTheme="minorHAnsi" w:cstheme="minorHAnsi"/>
        </w:rPr>
        <w:t xml:space="preserve">Access Economics, 2000 </w:t>
      </w:r>
      <w:r w:rsidRPr="0087003D">
        <w:rPr>
          <w:rFonts w:asciiTheme="minorHAnsi" w:hAnsiTheme="minorHAnsi" w:cstheme="minorHAnsi"/>
          <w:i/>
        </w:rPr>
        <w:t>Access Economics Five Year Business Outlook: June Quarter 2000</w:t>
      </w:r>
      <w:r w:rsidRPr="0087003D">
        <w:rPr>
          <w:rFonts w:asciiTheme="minorHAnsi" w:hAnsiTheme="minorHAnsi" w:cstheme="minorHAnsi"/>
        </w:rPr>
        <w:t>, Access Economics, Barton, ACT.</w:t>
      </w:r>
    </w:p>
    <w:p w14:paraId="65B3BF1A" w14:textId="77777777" w:rsidR="00BD7630" w:rsidRPr="0087003D" w:rsidRDefault="00BD7630" w:rsidP="006A2754">
      <w:pPr>
        <w:pStyle w:val="ListParagraph"/>
        <w:numPr>
          <w:ilvl w:val="0"/>
          <w:numId w:val="117"/>
        </w:numPr>
        <w:ind w:left="1276" w:hanging="357"/>
        <w:rPr>
          <w:rFonts w:asciiTheme="minorHAnsi" w:hAnsiTheme="minorHAnsi" w:cstheme="minorHAnsi"/>
        </w:rPr>
      </w:pPr>
      <w:r w:rsidRPr="0087003D">
        <w:rPr>
          <w:rFonts w:asciiTheme="minorHAnsi" w:hAnsiTheme="minorHAnsi" w:cstheme="minorHAnsi"/>
        </w:rPr>
        <w:t xml:space="preserve">Australian Bureau of Statistics, 1985 </w:t>
      </w:r>
      <w:r w:rsidRPr="0087003D">
        <w:rPr>
          <w:rFonts w:asciiTheme="minorHAnsi" w:hAnsiTheme="minorHAnsi" w:cstheme="minorHAnsi"/>
          <w:i/>
        </w:rPr>
        <w:t>Projections of the Population of Australia, States and Territories</w:t>
      </w:r>
      <w:r w:rsidRPr="0087003D">
        <w:rPr>
          <w:rFonts w:asciiTheme="minorHAnsi" w:hAnsiTheme="minorHAnsi" w:cstheme="minorHAnsi"/>
        </w:rPr>
        <w:t>, 1984 to 2021, Cat No 3222.0, ABS, Canberra.</w:t>
      </w:r>
    </w:p>
    <w:p w14:paraId="3BB73B9C" w14:textId="77777777" w:rsidR="00BD7630" w:rsidRPr="0087003D" w:rsidRDefault="00F2785D" w:rsidP="00586AFD">
      <w:pPr>
        <w:pStyle w:val="BodyTextIndent3"/>
        <w:numPr>
          <w:ilvl w:val="0"/>
          <w:numId w:val="115"/>
        </w:numPr>
        <w:spacing w:after="0"/>
        <w:rPr>
          <w:rFonts w:asciiTheme="minorHAnsi" w:hAnsiTheme="minorHAnsi" w:cstheme="minorHAnsi"/>
        </w:rPr>
      </w:pPr>
      <w:r w:rsidRPr="0087003D">
        <w:rPr>
          <w:rFonts w:asciiTheme="minorHAnsi" w:hAnsiTheme="minorHAnsi" w:cstheme="minorHAnsi"/>
        </w:rPr>
        <w:t>W</w:t>
      </w:r>
      <w:r w:rsidR="00FA1528" w:rsidRPr="0087003D">
        <w:rPr>
          <w:rFonts w:asciiTheme="minorHAnsi" w:hAnsiTheme="minorHAnsi" w:cstheme="minorHAnsi"/>
        </w:rPr>
        <w:t>here an Australian Bureau of Statistics (ABS)</w:t>
      </w:r>
      <w:r w:rsidR="00BD7630" w:rsidRPr="0087003D">
        <w:rPr>
          <w:rFonts w:asciiTheme="minorHAnsi" w:hAnsiTheme="minorHAnsi" w:cstheme="minorHAnsi"/>
        </w:rPr>
        <w:t xml:space="preserve"> publication is used as a source for a chart or table, the preferred citation </w:t>
      </w:r>
      <w:r w:rsidR="00AB119C" w:rsidRPr="0087003D">
        <w:rPr>
          <w:rFonts w:asciiTheme="minorHAnsi" w:hAnsiTheme="minorHAnsi" w:cstheme="minorHAnsi"/>
        </w:rPr>
        <w:t xml:space="preserve">style </w:t>
      </w:r>
      <w:r w:rsidR="00BD7630" w:rsidRPr="0087003D">
        <w:rPr>
          <w:rFonts w:asciiTheme="minorHAnsi" w:hAnsiTheme="minorHAnsi" w:cstheme="minorHAnsi"/>
        </w:rPr>
        <w:t>is:</w:t>
      </w:r>
    </w:p>
    <w:p w14:paraId="7F76B07A" w14:textId="77777777" w:rsidR="00BD7630" w:rsidRPr="0087003D" w:rsidRDefault="00BD7630" w:rsidP="00586AFD">
      <w:pPr>
        <w:pStyle w:val="ListParagraph"/>
        <w:numPr>
          <w:ilvl w:val="0"/>
          <w:numId w:val="118"/>
        </w:numPr>
        <w:ind w:left="1434" w:hanging="357"/>
        <w:rPr>
          <w:rFonts w:asciiTheme="minorHAnsi" w:hAnsiTheme="minorHAnsi" w:cstheme="minorHAnsi"/>
        </w:rPr>
      </w:pPr>
      <w:r w:rsidRPr="0087003D">
        <w:rPr>
          <w:rFonts w:asciiTheme="minorHAnsi" w:hAnsiTheme="minorHAnsi" w:cstheme="minorHAnsi"/>
          <w:i/>
        </w:rPr>
        <w:t>Labour Force, Australia, Detailed</w:t>
      </w:r>
      <w:r w:rsidRPr="0087003D">
        <w:rPr>
          <w:rFonts w:asciiTheme="minorHAnsi" w:hAnsiTheme="minorHAnsi" w:cstheme="minorHAnsi"/>
        </w:rPr>
        <w:t>, ABS Cat No 6291.055.001</w:t>
      </w:r>
    </w:p>
    <w:p w14:paraId="075D2C3D" w14:textId="77777777" w:rsidR="00BD7630" w:rsidRPr="0087003D" w:rsidRDefault="00F2785D" w:rsidP="00586AFD">
      <w:pPr>
        <w:pStyle w:val="BodyTextIndent3"/>
        <w:numPr>
          <w:ilvl w:val="0"/>
          <w:numId w:val="115"/>
        </w:numPr>
        <w:spacing w:after="0"/>
        <w:rPr>
          <w:rFonts w:asciiTheme="minorHAnsi" w:hAnsiTheme="minorHAnsi" w:cstheme="minorHAnsi"/>
        </w:rPr>
      </w:pPr>
      <w:r w:rsidRPr="0087003D">
        <w:rPr>
          <w:rFonts w:asciiTheme="minorHAnsi" w:hAnsiTheme="minorHAnsi" w:cstheme="minorHAnsi"/>
        </w:rPr>
        <w:lastRenderedPageBreak/>
        <w:t>I</w:t>
      </w:r>
      <w:r w:rsidR="00BD7630" w:rsidRPr="0087003D">
        <w:rPr>
          <w:rFonts w:asciiTheme="minorHAnsi" w:hAnsiTheme="minorHAnsi" w:cstheme="minorHAnsi"/>
        </w:rPr>
        <w:t xml:space="preserve">f </w:t>
      </w:r>
      <w:r w:rsidR="005A2D6D" w:rsidRPr="0087003D">
        <w:rPr>
          <w:rFonts w:asciiTheme="minorHAnsi" w:hAnsiTheme="minorHAnsi" w:cstheme="minorHAnsi"/>
        </w:rPr>
        <w:t>it is clear from</w:t>
      </w:r>
      <w:r w:rsidR="00BD7630" w:rsidRPr="0087003D">
        <w:rPr>
          <w:rFonts w:asciiTheme="minorHAnsi" w:hAnsiTheme="minorHAnsi" w:cstheme="minorHAnsi"/>
        </w:rPr>
        <w:t xml:space="preserve"> a government report that an appointed individual either chaired the relevant inquiry or was the sole author of the report, it is appropriate to name that person</w:t>
      </w:r>
      <w:r w:rsidR="005A2D6D" w:rsidRPr="0087003D">
        <w:rPr>
          <w:rFonts w:asciiTheme="minorHAnsi" w:hAnsiTheme="minorHAnsi" w:cstheme="minorHAnsi"/>
        </w:rPr>
        <w:t>,</w:t>
      </w:r>
      <w:r w:rsidR="00005120" w:rsidRPr="0087003D">
        <w:rPr>
          <w:rFonts w:asciiTheme="minorHAnsi" w:hAnsiTheme="minorHAnsi" w:cstheme="minorHAnsi"/>
        </w:rPr>
        <w:t xml:space="preserve"> </w:t>
      </w:r>
      <w:r w:rsidR="005A2D6D" w:rsidRPr="0087003D">
        <w:rPr>
          <w:rFonts w:asciiTheme="minorHAnsi" w:hAnsiTheme="minorHAnsi" w:cstheme="minorHAnsi"/>
        </w:rPr>
        <w:t xml:space="preserve">for </w:t>
      </w:r>
      <w:r w:rsidR="00BD7630" w:rsidRPr="0087003D">
        <w:rPr>
          <w:rFonts w:asciiTheme="minorHAnsi" w:hAnsiTheme="minorHAnsi" w:cstheme="minorHAnsi"/>
        </w:rPr>
        <w:t>example:</w:t>
      </w:r>
    </w:p>
    <w:p w14:paraId="1C76D3A3" w14:textId="77777777" w:rsidR="00BD7630" w:rsidRPr="0087003D" w:rsidRDefault="00BD7630" w:rsidP="006A2754">
      <w:pPr>
        <w:pStyle w:val="ListParagraph"/>
        <w:numPr>
          <w:ilvl w:val="0"/>
          <w:numId w:val="118"/>
        </w:numPr>
        <w:ind w:left="1276"/>
        <w:rPr>
          <w:rFonts w:asciiTheme="minorHAnsi" w:hAnsiTheme="minorHAnsi" w:cstheme="minorHAnsi"/>
        </w:rPr>
      </w:pPr>
      <w:r w:rsidRPr="0087003D">
        <w:rPr>
          <w:rFonts w:asciiTheme="minorHAnsi" w:hAnsiTheme="minorHAnsi" w:cstheme="minorHAnsi"/>
        </w:rPr>
        <w:t xml:space="preserve">Antarctic Science Advisory Committee, 1997 </w:t>
      </w:r>
      <w:r w:rsidRPr="0087003D">
        <w:rPr>
          <w:rFonts w:asciiTheme="minorHAnsi" w:hAnsiTheme="minorHAnsi" w:cstheme="minorHAnsi"/>
          <w:i/>
        </w:rPr>
        <w:t>Australia’s Antarctic Program Beyond 2000: A Framework for the Future</w:t>
      </w:r>
      <w:r w:rsidRPr="0087003D">
        <w:rPr>
          <w:rFonts w:asciiTheme="minorHAnsi" w:hAnsiTheme="minorHAnsi" w:cstheme="minorHAnsi"/>
        </w:rPr>
        <w:t xml:space="preserve"> (Professor D M Stoddart, Chairman), Department of the Environment, Hobart.</w:t>
      </w:r>
    </w:p>
    <w:p w14:paraId="15A1E5E4" w14:textId="77777777" w:rsidR="00BD7630" w:rsidRPr="0087003D" w:rsidRDefault="00BD7630" w:rsidP="006A2754">
      <w:pPr>
        <w:pStyle w:val="ListParagraph"/>
        <w:numPr>
          <w:ilvl w:val="0"/>
          <w:numId w:val="118"/>
        </w:numPr>
        <w:spacing w:after="240"/>
        <w:ind w:left="1276"/>
        <w:rPr>
          <w:rFonts w:asciiTheme="minorHAnsi" w:hAnsiTheme="minorHAnsi" w:cstheme="minorHAnsi"/>
        </w:rPr>
      </w:pPr>
      <w:proofErr w:type="spellStart"/>
      <w:r w:rsidRPr="0087003D">
        <w:rPr>
          <w:rFonts w:asciiTheme="minorHAnsi" w:hAnsiTheme="minorHAnsi" w:cstheme="minorHAnsi"/>
        </w:rPr>
        <w:t>Ergas</w:t>
      </w:r>
      <w:proofErr w:type="spellEnd"/>
      <w:r w:rsidRPr="0087003D">
        <w:rPr>
          <w:rFonts w:asciiTheme="minorHAnsi" w:hAnsiTheme="minorHAnsi" w:cstheme="minorHAnsi"/>
        </w:rPr>
        <w:t xml:space="preserve">, H, 1986 </w:t>
      </w:r>
      <w:r w:rsidRPr="0087003D">
        <w:rPr>
          <w:rFonts w:asciiTheme="minorHAnsi" w:hAnsiTheme="minorHAnsi" w:cstheme="minorHAnsi"/>
          <w:i/>
        </w:rPr>
        <w:t>Telecommunications and the Australian Economy</w:t>
      </w:r>
      <w:r w:rsidRPr="0087003D">
        <w:rPr>
          <w:rFonts w:asciiTheme="minorHAnsi" w:hAnsiTheme="minorHAnsi" w:cstheme="minorHAnsi"/>
        </w:rPr>
        <w:t>, Report to the Department of Communications, AGPS, Canberra.</w:t>
      </w:r>
    </w:p>
    <w:p w14:paraId="72F3A41E" w14:textId="692B990E" w:rsidR="00064D1C" w:rsidRPr="0087003D" w:rsidRDefault="003E54A2" w:rsidP="00064D1C">
      <w:pPr>
        <w:pStyle w:val="Title"/>
        <w:tabs>
          <w:tab w:val="left" w:pos="284"/>
        </w:tabs>
        <w:rPr>
          <w:rFonts w:cstheme="minorHAnsi"/>
        </w:rPr>
      </w:pPr>
      <w:r w:rsidRPr="00852D49">
        <w:rPr>
          <w:rFonts w:cstheme="minorHAnsi"/>
          <w:color w:val="C00000"/>
          <w:sz w:val="32"/>
          <w:szCs w:val="32"/>
        </w:rPr>
        <w:tab/>
      </w:r>
      <w:r w:rsidR="00064D1C" w:rsidRPr="00852D49">
        <w:rPr>
          <w:rFonts w:cstheme="minorHAnsi"/>
          <w:color w:val="C00000"/>
          <w:sz w:val="32"/>
          <w:szCs w:val="32"/>
        </w:rPr>
        <w:t>X</w:t>
      </w:r>
      <w:r w:rsidR="00064D1C" w:rsidRPr="0087003D">
        <w:rPr>
          <w:rFonts w:cstheme="minorHAnsi"/>
          <w:color w:val="FF0000"/>
          <w:sz w:val="32"/>
          <w:szCs w:val="32"/>
        </w:rPr>
        <w:tab/>
      </w:r>
      <w:r w:rsidR="00064D1C" w:rsidRPr="0087003D">
        <w:rPr>
          <w:rFonts w:cstheme="minorHAnsi"/>
        </w:rPr>
        <w:t>DON’T:</w:t>
      </w:r>
    </w:p>
    <w:p w14:paraId="7EFD0EDA" w14:textId="77777777" w:rsidR="00BD7630" w:rsidRPr="0087003D" w:rsidRDefault="00BD7630" w:rsidP="00586AFD">
      <w:pPr>
        <w:pStyle w:val="BodyTextIndent3"/>
        <w:numPr>
          <w:ilvl w:val="0"/>
          <w:numId w:val="115"/>
        </w:numPr>
        <w:rPr>
          <w:rFonts w:asciiTheme="minorHAnsi" w:hAnsiTheme="minorHAnsi" w:cstheme="minorHAnsi"/>
        </w:rPr>
      </w:pPr>
      <w:r w:rsidRPr="0087003D">
        <w:rPr>
          <w:rFonts w:asciiTheme="minorHAnsi" w:hAnsiTheme="minorHAnsi" w:cstheme="minorHAnsi"/>
        </w:rPr>
        <w:t xml:space="preserve">The year of publication of an item should not be </w:t>
      </w:r>
      <w:r w:rsidR="002D3BF7" w:rsidRPr="0087003D">
        <w:rPr>
          <w:rFonts w:asciiTheme="minorHAnsi" w:hAnsiTheme="minorHAnsi" w:cstheme="minorHAnsi"/>
        </w:rPr>
        <w:t xml:space="preserve">written </w:t>
      </w:r>
      <w:r w:rsidRPr="0087003D">
        <w:rPr>
          <w:rFonts w:asciiTheme="minorHAnsi" w:hAnsiTheme="minorHAnsi" w:cstheme="minorHAnsi"/>
        </w:rPr>
        <w:t>in italics unless it forms part of the name of an act or regulation, book, report or collection of conference papers.</w:t>
      </w:r>
    </w:p>
    <w:p w14:paraId="4D2FB5C9" w14:textId="77777777" w:rsidR="006F59FB" w:rsidRPr="0087003D" w:rsidRDefault="00BD7630" w:rsidP="00F2785D">
      <w:pPr>
        <w:spacing w:after="240"/>
        <w:rPr>
          <w:rFonts w:asciiTheme="minorHAnsi" w:hAnsiTheme="minorHAnsi" w:cstheme="minorHAnsi"/>
        </w:rPr>
      </w:pPr>
      <w:r w:rsidRPr="0087003D">
        <w:rPr>
          <w:rFonts w:asciiTheme="minorHAnsi" w:hAnsiTheme="minorHAnsi" w:cstheme="minorHAnsi"/>
        </w:rPr>
        <w:t xml:space="preserve">Note: More extensive guidance on the presentation of references, whether embodied in text or listed at the end of a document, can be found in the </w:t>
      </w:r>
      <w:r w:rsidRPr="0087003D">
        <w:rPr>
          <w:rFonts w:asciiTheme="minorHAnsi" w:hAnsiTheme="minorHAnsi" w:cstheme="minorHAnsi"/>
          <w:i/>
        </w:rPr>
        <w:t>Style Manual for Authors, Editors and Printers</w:t>
      </w:r>
      <w:r w:rsidRPr="0087003D">
        <w:rPr>
          <w:rFonts w:asciiTheme="minorHAnsi" w:hAnsiTheme="minorHAnsi" w:cstheme="minorHAnsi"/>
        </w:rPr>
        <w:t xml:space="preserve"> (6th </w:t>
      </w:r>
      <w:proofErr w:type="spellStart"/>
      <w:r w:rsidRPr="0087003D">
        <w:rPr>
          <w:rFonts w:asciiTheme="minorHAnsi" w:hAnsiTheme="minorHAnsi" w:cstheme="minorHAnsi"/>
        </w:rPr>
        <w:t>edn</w:t>
      </w:r>
      <w:proofErr w:type="spellEnd"/>
      <w:r w:rsidRPr="0087003D">
        <w:rPr>
          <w:rFonts w:asciiTheme="minorHAnsi" w:hAnsiTheme="minorHAnsi" w:cstheme="minorHAnsi"/>
        </w:rPr>
        <w:t>), Chapter 12, “Methods of Citation”.</w:t>
      </w:r>
    </w:p>
    <w:p w14:paraId="3A5DABC6" w14:textId="77777777" w:rsidR="003334E8" w:rsidRPr="0087003D" w:rsidRDefault="003334E8" w:rsidP="00E91CBF">
      <w:pPr>
        <w:pStyle w:val="Heading2"/>
        <w:rPr>
          <w:rFonts w:asciiTheme="minorHAnsi" w:hAnsiTheme="minorHAnsi" w:cstheme="minorHAnsi"/>
        </w:rPr>
      </w:pPr>
      <w:bookmarkStart w:id="85" w:name="_Toc167100449"/>
      <w:r w:rsidRPr="0087003D">
        <w:rPr>
          <w:rFonts w:asciiTheme="minorHAnsi" w:hAnsiTheme="minorHAnsi" w:cstheme="minorHAnsi"/>
        </w:rPr>
        <w:t>Round brackets</w:t>
      </w:r>
      <w:bookmarkEnd w:id="85"/>
    </w:p>
    <w:p w14:paraId="131CDD9D" w14:textId="77777777" w:rsidR="00721E48" w:rsidRPr="0087003D" w:rsidRDefault="00721E48" w:rsidP="003334E8">
      <w:pPr>
        <w:rPr>
          <w:rFonts w:asciiTheme="minorHAnsi" w:hAnsiTheme="minorHAnsi" w:cstheme="minorHAnsi"/>
        </w:rPr>
      </w:pPr>
    </w:p>
    <w:p w14:paraId="369CA2D6" w14:textId="77777777" w:rsidR="00064D1C" w:rsidRPr="0087003D" w:rsidRDefault="00064D1C" w:rsidP="006A2754">
      <w:pPr>
        <w:pStyle w:val="Title"/>
        <w:numPr>
          <w:ilvl w:val="0"/>
          <w:numId w:val="52"/>
        </w:numPr>
        <w:rPr>
          <w:rFonts w:cstheme="minorHAnsi"/>
        </w:rPr>
      </w:pPr>
      <w:r w:rsidRPr="0087003D">
        <w:rPr>
          <w:rFonts w:cstheme="minorHAnsi"/>
        </w:rPr>
        <w:t>DO:</w:t>
      </w:r>
    </w:p>
    <w:p w14:paraId="369396E8" w14:textId="77777777" w:rsidR="003334E8" w:rsidRPr="0087003D" w:rsidRDefault="003334E8" w:rsidP="00586AFD">
      <w:pPr>
        <w:pStyle w:val="ListParagraph"/>
        <w:numPr>
          <w:ilvl w:val="0"/>
          <w:numId w:val="115"/>
        </w:numPr>
        <w:rPr>
          <w:rFonts w:asciiTheme="minorHAnsi" w:hAnsiTheme="minorHAnsi" w:cstheme="minorHAnsi"/>
        </w:rPr>
      </w:pPr>
      <w:r w:rsidRPr="0087003D">
        <w:rPr>
          <w:rFonts w:asciiTheme="minorHAnsi" w:hAnsiTheme="minorHAnsi" w:cstheme="minorHAnsi"/>
        </w:rPr>
        <w:t>Use round brackets to enclose expressions that are not essential to</w:t>
      </w:r>
      <w:r w:rsidR="009058DC" w:rsidRPr="0087003D">
        <w:rPr>
          <w:rFonts w:asciiTheme="minorHAnsi" w:hAnsiTheme="minorHAnsi" w:cstheme="minorHAnsi"/>
        </w:rPr>
        <w:t xml:space="preserve"> the meaning of the sentence but</w:t>
      </w:r>
      <w:r w:rsidRPr="0087003D">
        <w:rPr>
          <w:rFonts w:asciiTheme="minorHAnsi" w:hAnsiTheme="minorHAnsi" w:cstheme="minorHAnsi"/>
        </w:rPr>
        <w:t xml:space="preserve"> add detail, for example:</w:t>
      </w:r>
    </w:p>
    <w:p w14:paraId="5711232A" w14:textId="77777777" w:rsidR="003334E8" w:rsidRPr="0087003D" w:rsidRDefault="003334E8" w:rsidP="006A2754">
      <w:pPr>
        <w:pStyle w:val="ListParagraph"/>
        <w:numPr>
          <w:ilvl w:val="1"/>
          <w:numId w:val="38"/>
        </w:numPr>
        <w:tabs>
          <w:tab w:val="clear" w:pos="1464"/>
          <w:tab w:val="num" w:pos="1276"/>
        </w:tabs>
        <w:spacing w:after="240"/>
        <w:ind w:left="1276"/>
        <w:rPr>
          <w:rFonts w:asciiTheme="minorHAnsi" w:hAnsiTheme="minorHAnsi" w:cstheme="minorHAnsi"/>
        </w:rPr>
      </w:pPr>
      <w:r w:rsidRPr="0087003D">
        <w:rPr>
          <w:rFonts w:asciiTheme="minorHAnsi" w:hAnsiTheme="minorHAnsi" w:cstheme="minorHAnsi"/>
        </w:rPr>
        <w:t>Employees in agencies are also eligible for awards for shorter periods (25 and 35 years) of service with the State Government.</w:t>
      </w:r>
    </w:p>
    <w:p w14:paraId="477ED6C7" w14:textId="1AF7868C" w:rsidR="00BD7630" w:rsidRPr="0087003D" w:rsidRDefault="00BD7630" w:rsidP="00E91CBF">
      <w:pPr>
        <w:pStyle w:val="Heading2"/>
        <w:rPr>
          <w:rFonts w:asciiTheme="minorHAnsi" w:hAnsiTheme="minorHAnsi" w:cstheme="minorHAnsi"/>
        </w:rPr>
      </w:pPr>
      <w:bookmarkStart w:id="86" w:name="_Toc167100450"/>
      <w:r w:rsidRPr="0087003D">
        <w:rPr>
          <w:rFonts w:asciiTheme="minorHAnsi" w:hAnsiTheme="minorHAnsi" w:cstheme="minorHAnsi"/>
        </w:rPr>
        <w:t>Salutations and close</w:t>
      </w:r>
      <w:r w:rsidR="00CC3880" w:rsidRPr="0087003D">
        <w:rPr>
          <w:rFonts w:asciiTheme="minorHAnsi" w:hAnsiTheme="minorHAnsi" w:cstheme="minorHAnsi"/>
        </w:rPr>
        <w:t>s</w:t>
      </w:r>
      <w:bookmarkEnd w:id="86"/>
    </w:p>
    <w:p w14:paraId="556E9857" w14:textId="62595908" w:rsidR="00721E48" w:rsidRPr="0087003D" w:rsidRDefault="00721E48" w:rsidP="00721E48">
      <w:pPr>
        <w:spacing w:before="240" w:after="240"/>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w:t>
      </w:r>
      <w:r w:rsidRPr="0087003D">
        <w:rPr>
          <w:rStyle w:val="SubtleEmphasis"/>
          <w:rFonts w:cstheme="minorHAnsi"/>
          <w:b w:val="0"/>
        </w:rPr>
        <w:t>Names and titles and Plurals</w:t>
      </w:r>
      <w:r w:rsidRPr="0087003D">
        <w:rPr>
          <w:rStyle w:val="SubtleEmphasis"/>
          <w:rFonts w:cstheme="minorHAnsi"/>
        </w:rPr>
        <w:t>)</w:t>
      </w:r>
    </w:p>
    <w:p w14:paraId="0DFA8C2C" w14:textId="25263157" w:rsidR="00064D1C" w:rsidRPr="0087003D" w:rsidRDefault="00064D1C" w:rsidP="00064D1C">
      <w:pPr>
        <w:pStyle w:val="NoSpacing"/>
        <w:rPr>
          <w:rFonts w:cstheme="minorHAnsi"/>
        </w:rPr>
      </w:pPr>
      <w:r w:rsidRPr="0087003D">
        <w:rPr>
          <w:rFonts w:cstheme="minorHAnsi"/>
        </w:rPr>
        <w:t>Memorand</w:t>
      </w:r>
      <w:r w:rsidR="00AA1C83" w:rsidRPr="0087003D">
        <w:rPr>
          <w:rFonts w:cstheme="minorHAnsi"/>
        </w:rPr>
        <w:t>a</w:t>
      </w:r>
    </w:p>
    <w:p w14:paraId="4BA8E80C" w14:textId="6605616C" w:rsidR="00064D1C" w:rsidRPr="0087003D" w:rsidRDefault="00064D1C">
      <w:pPr>
        <w:spacing w:after="240"/>
        <w:rPr>
          <w:rFonts w:asciiTheme="minorHAnsi" w:hAnsiTheme="minorHAnsi" w:cstheme="minorHAnsi"/>
        </w:rPr>
      </w:pPr>
      <w:r w:rsidRPr="0087003D">
        <w:rPr>
          <w:rFonts w:asciiTheme="minorHAnsi" w:hAnsiTheme="minorHAnsi" w:cstheme="minorHAnsi"/>
        </w:rPr>
        <w:t>Memo</w:t>
      </w:r>
      <w:r w:rsidR="00AA1C83" w:rsidRPr="0087003D">
        <w:rPr>
          <w:rFonts w:asciiTheme="minorHAnsi" w:hAnsiTheme="minorHAnsi" w:cstheme="minorHAnsi"/>
        </w:rPr>
        <w:t>randa</w:t>
      </w:r>
      <w:r w:rsidRPr="0087003D">
        <w:rPr>
          <w:rFonts w:asciiTheme="minorHAnsi" w:hAnsiTheme="minorHAnsi" w:cstheme="minorHAnsi"/>
        </w:rPr>
        <w:t xml:space="preserve"> are generally used when Tasmanian Government ministers write to their Tasmanian colleagues or when secretaries of Tasmanian Government departments write to their counterparts (this does not include Heads of State Authorities, Government Business Enterprises and State Owned Companies – which are done by way of a letter).</w:t>
      </w:r>
    </w:p>
    <w:p w14:paraId="680265EF" w14:textId="4ABCB9E5" w:rsidR="008B1611" w:rsidRPr="0087003D" w:rsidRDefault="00BD7630" w:rsidP="00586AFD">
      <w:pPr>
        <w:pStyle w:val="ListParagraph"/>
        <w:numPr>
          <w:ilvl w:val="0"/>
          <w:numId w:val="115"/>
        </w:numPr>
        <w:spacing w:after="240"/>
        <w:rPr>
          <w:rFonts w:asciiTheme="minorHAnsi" w:hAnsiTheme="minorHAnsi" w:cstheme="minorHAnsi"/>
        </w:rPr>
      </w:pPr>
      <w:r w:rsidRPr="0087003D">
        <w:rPr>
          <w:rFonts w:asciiTheme="minorHAnsi" w:hAnsiTheme="minorHAnsi" w:cstheme="minorHAnsi"/>
        </w:rPr>
        <w:lastRenderedPageBreak/>
        <w:t>When corresponding within the Tasmanian Government in a memorandum style there is no</w:t>
      </w:r>
      <w:r w:rsidR="00650E0C" w:rsidRPr="0087003D">
        <w:rPr>
          <w:rFonts w:asciiTheme="minorHAnsi" w:hAnsiTheme="minorHAnsi" w:cstheme="minorHAnsi"/>
        </w:rPr>
        <w:t xml:space="preserve"> </w:t>
      </w:r>
      <w:r w:rsidRPr="0087003D">
        <w:rPr>
          <w:rFonts w:asciiTheme="minorHAnsi" w:hAnsiTheme="minorHAnsi" w:cstheme="minorHAnsi"/>
        </w:rPr>
        <w:t>need to use a salutation or close</w:t>
      </w:r>
      <w:r w:rsidR="00BD1B50" w:rsidRPr="0087003D">
        <w:rPr>
          <w:rFonts w:asciiTheme="minorHAnsi" w:hAnsiTheme="minorHAnsi" w:cstheme="minorHAnsi"/>
        </w:rPr>
        <w:t>,</w:t>
      </w:r>
      <w:r w:rsidRPr="0087003D">
        <w:rPr>
          <w:rFonts w:asciiTheme="minorHAnsi" w:hAnsiTheme="minorHAnsi" w:cstheme="minorHAnsi"/>
        </w:rPr>
        <w:t xml:space="preserve"> </w:t>
      </w:r>
      <w:r w:rsidR="00BD1B50" w:rsidRPr="0087003D">
        <w:rPr>
          <w:rFonts w:asciiTheme="minorHAnsi" w:hAnsiTheme="minorHAnsi" w:cstheme="minorHAnsi"/>
        </w:rPr>
        <w:t>other than</w:t>
      </w:r>
      <w:r w:rsidRPr="0087003D">
        <w:rPr>
          <w:rFonts w:asciiTheme="minorHAnsi" w:hAnsiTheme="minorHAnsi" w:cstheme="minorHAnsi"/>
        </w:rPr>
        <w:t xml:space="preserve"> the name of the person signing the memorandum.</w:t>
      </w:r>
      <w:r w:rsidR="00005120" w:rsidRPr="0087003D">
        <w:rPr>
          <w:rFonts w:asciiTheme="minorHAnsi" w:hAnsiTheme="minorHAnsi" w:cstheme="minorHAnsi"/>
        </w:rPr>
        <w:t xml:space="preserve"> </w:t>
      </w:r>
      <w:r w:rsidR="008B1611" w:rsidRPr="0087003D">
        <w:rPr>
          <w:rFonts w:asciiTheme="minorHAnsi" w:hAnsiTheme="minorHAnsi" w:cstheme="minorHAnsi"/>
        </w:rPr>
        <w:t>Dear and Yours sincerely are not required.</w:t>
      </w:r>
      <w:r w:rsidR="00005120" w:rsidRPr="0087003D">
        <w:rPr>
          <w:rFonts w:asciiTheme="minorHAnsi" w:hAnsiTheme="minorHAnsi" w:cstheme="minorHAnsi"/>
        </w:rPr>
        <w:t xml:space="preserve"> </w:t>
      </w:r>
    </w:p>
    <w:p w14:paraId="59E2AF34" w14:textId="68683A93" w:rsidR="00064D1C" w:rsidRPr="0087003D" w:rsidRDefault="00064D1C" w:rsidP="00064D1C">
      <w:pPr>
        <w:pStyle w:val="NoSpacing"/>
        <w:rPr>
          <w:rFonts w:cstheme="minorHAnsi"/>
        </w:rPr>
      </w:pPr>
      <w:r w:rsidRPr="0087003D">
        <w:rPr>
          <w:rFonts w:cstheme="minorHAnsi"/>
        </w:rPr>
        <w:t>Letters</w:t>
      </w:r>
    </w:p>
    <w:p w14:paraId="0F7830F6" w14:textId="77777777" w:rsidR="00BB2F2B" w:rsidRPr="0087003D" w:rsidRDefault="00BD7630">
      <w:pPr>
        <w:spacing w:after="240"/>
        <w:rPr>
          <w:rFonts w:asciiTheme="minorHAnsi" w:hAnsiTheme="minorHAnsi" w:cstheme="minorHAnsi"/>
        </w:rPr>
      </w:pPr>
      <w:r w:rsidRPr="0087003D">
        <w:rPr>
          <w:rFonts w:asciiTheme="minorHAnsi" w:hAnsiTheme="minorHAnsi" w:cstheme="minorHAnsi"/>
        </w:rPr>
        <w:t xml:space="preserve">Letters </w:t>
      </w:r>
      <w:r w:rsidR="00BB2F2B" w:rsidRPr="0087003D">
        <w:rPr>
          <w:rFonts w:asciiTheme="minorHAnsi" w:hAnsiTheme="minorHAnsi" w:cstheme="minorHAnsi"/>
        </w:rPr>
        <w:t xml:space="preserve">are used to correspond </w:t>
      </w:r>
      <w:r w:rsidRPr="0087003D">
        <w:rPr>
          <w:rFonts w:asciiTheme="minorHAnsi" w:hAnsiTheme="minorHAnsi" w:cstheme="minorHAnsi"/>
        </w:rPr>
        <w:t>to stakeholders and the general public</w:t>
      </w:r>
      <w:r w:rsidR="00B06D3F" w:rsidRPr="0087003D">
        <w:rPr>
          <w:rFonts w:asciiTheme="minorHAnsi" w:hAnsiTheme="minorHAnsi" w:cstheme="minorHAnsi"/>
        </w:rPr>
        <w:t>, including Heads of State Authorities, Government Business Enterprises and State Owned Companies</w:t>
      </w:r>
      <w:r w:rsidR="00BB2F2B" w:rsidRPr="0087003D">
        <w:rPr>
          <w:rFonts w:asciiTheme="minorHAnsi" w:hAnsiTheme="minorHAnsi" w:cstheme="minorHAnsi"/>
        </w:rPr>
        <w:t xml:space="preserve">. </w:t>
      </w:r>
    </w:p>
    <w:p w14:paraId="06E9BEE3" w14:textId="77777777" w:rsidR="00BB2F2B" w:rsidRPr="0087003D" w:rsidRDefault="00BB2F2B" w:rsidP="00586AFD">
      <w:pPr>
        <w:pStyle w:val="ListParagraph"/>
        <w:numPr>
          <w:ilvl w:val="0"/>
          <w:numId w:val="115"/>
        </w:numPr>
        <w:spacing w:after="240"/>
        <w:rPr>
          <w:rFonts w:asciiTheme="minorHAnsi" w:hAnsiTheme="minorHAnsi" w:cstheme="minorHAnsi"/>
        </w:rPr>
      </w:pPr>
      <w:r w:rsidRPr="0087003D">
        <w:rPr>
          <w:rFonts w:asciiTheme="minorHAnsi" w:hAnsiTheme="minorHAnsi" w:cstheme="minorHAnsi"/>
        </w:rPr>
        <w:t xml:space="preserve">When corresponding using letters, you </w:t>
      </w:r>
      <w:r w:rsidR="00BD7630" w:rsidRPr="0087003D">
        <w:rPr>
          <w:rFonts w:asciiTheme="minorHAnsi" w:hAnsiTheme="minorHAnsi" w:cstheme="minorHAnsi"/>
        </w:rPr>
        <w:t xml:space="preserve">should use the salutation </w:t>
      </w:r>
      <w:r w:rsidR="00BD7630" w:rsidRPr="0087003D">
        <w:rPr>
          <w:rFonts w:asciiTheme="minorHAnsi" w:hAnsiTheme="minorHAnsi" w:cstheme="minorHAnsi"/>
          <w:iCs/>
        </w:rPr>
        <w:t xml:space="preserve">Dear Mr, Mrs, </w:t>
      </w:r>
      <w:r w:rsidR="00BD1B50" w:rsidRPr="0087003D">
        <w:rPr>
          <w:rFonts w:asciiTheme="minorHAnsi" w:hAnsiTheme="minorHAnsi" w:cstheme="minorHAnsi"/>
          <w:iCs/>
        </w:rPr>
        <w:t xml:space="preserve">or </w:t>
      </w:r>
      <w:r w:rsidR="00BD7630" w:rsidRPr="0087003D">
        <w:rPr>
          <w:rFonts w:asciiTheme="minorHAnsi" w:hAnsiTheme="minorHAnsi" w:cstheme="minorHAnsi"/>
          <w:iCs/>
        </w:rPr>
        <w:t xml:space="preserve">Ms </w:t>
      </w:r>
      <w:r w:rsidR="00BD7630" w:rsidRPr="0087003D">
        <w:rPr>
          <w:rFonts w:asciiTheme="minorHAnsi" w:hAnsiTheme="minorHAnsi" w:cstheme="minorHAnsi"/>
        </w:rPr>
        <w:t xml:space="preserve">and the close </w:t>
      </w:r>
      <w:r w:rsidR="00BD7630" w:rsidRPr="0087003D">
        <w:rPr>
          <w:rFonts w:asciiTheme="minorHAnsi" w:hAnsiTheme="minorHAnsi" w:cstheme="minorHAnsi"/>
          <w:iCs/>
        </w:rPr>
        <w:t>Yours sincerely</w:t>
      </w:r>
      <w:r w:rsidR="00FE7C41" w:rsidRPr="0087003D">
        <w:rPr>
          <w:rFonts w:asciiTheme="minorHAnsi" w:hAnsiTheme="minorHAnsi" w:cstheme="minorHAnsi"/>
          <w:i/>
          <w:iCs/>
        </w:rPr>
        <w:t>.</w:t>
      </w:r>
    </w:p>
    <w:p w14:paraId="3F0D7344" w14:textId="28E671D5" w:rsidR="00977A78" w:rsidRPr="0087003D" w:rsidRDefault="00BD1B50" w:rsidP="00586AFD">
      <w:pPr>
        <w:pStyle w:val="ListParagraph"/>
        <w:numPr>
          <w:ilvl w:val="0"/>
          <w:numId w:val="115"/>
        </w:numPr>
        <w:spacing w:after="240"/>
        <w:rPr>
          <w:rFonts w:asciiTheme="minorHAnsi" w:hAnsiTheme="minorHAnsi" w:cstheme="minorHAnsi"/>
        </w:rPr>
      </w:pPr>
      <w:r w:rsidRPr="0087003D">
        <w:rPr>
          <w:rFonts w:asciiTheme="minorHAnsi" w:hAnsiTheme="minorHAnsi" w:cstheme="minorHAnsi"/>
        </w:rPr>
        <w:t>If you do not know the name or correct title of the recipient, use</w:t>
      </w:r>
      <w:r w:rsidR="00C87287" w:rsidRPr="0087003D">
        <w:rPr>
          <w:rFonts w:asciiTheme="minorHAnsi" w:hAnsiTheme="minorHAnsi" w:cstheme="minorHAnsi"/>
        </w:rPr>
        <w:t xml:space="preserve"> </w:t>
      </w:r>
      <w:r w:rsidR="001379CC" w:rsidRPr="0087003D">
        <w:rPr>
          <w:rFonts w:asciiTheme="minorHAnsi" w:hAnsiTheme="minorHAnsi" w:cstheme="minorHAnsi"/>
          <w:iCs/>
        </w:rPr>
        <w:t>Dear </w:t>
      </w:r>
      <w:r w:rsidR="00BD7630" w:rsidRPr="0087003D">
        <w:rPr>
          <w:rFonts w:asciiTheme="minorHAnsi" w:hAnsiTheme="minorHAnsi" w:cstheme="minorHAnsi"/>
          <w:iCs/>
        </w:rPr>
        <w:t>Sir/Madam</w:t>
      </w:r>
      <w:r w:rsidR="008520AE" w:rsidRPr="0087003D">
        <w:rPr>
          <w:rFonts w:asciiTheme="minorHAnsi" w:hAnsiTheme="minorHAnsi" w:cstheme="minorHAnsi"/>
        </w:rPr>
        <w:t xml:space="preserve"> </w:t>
      </w:r>
      <w:r w:rsidRPr="0087003D">
        <w:rPr>
          <w:rFonts w:asciiTheme="minorHAnsi" w:hAnsiTheme="minorHAnsi" w:cstheme="minorHAnsi"/>
        </w:rPr>
        <w:t>and</w:t>
      </w:r>
      <w:r w:rsidR="008520AE" w:rsidRPr="0087003D">
        <w:rPr>
          <w:rFonts w:asciiTheme="minorHAnsi" w:hAnsiTheme="minorHAnsi" w:cstheme="minorHAnsi"/>
        </w:rPr>
        <w:t xml:space="preserve"> the compl</w:t>
      </w:r>
      <w:r w:rsidR="003413E9" w:rsidRPr="0087003D">
        <w:rPr>
          <w:rFonts w:asciiTheme="minorHAnsi" w:hAnsiTheme="minorHAnsi" w:cstheme="minorHAnsi"/>
        </w:rPr>
        <w:t>e</w:t>
      </w:r>
      <w:r w:rsidR="00BD7630" w:rsidRPr="0087003D">
        <w:rPr>
          <w:rFonts w:asciiTheme="minorHAnsi" w:hAnsiTheme="minorHAnsi" w:cstheme="minorHAnsi"/>
        </w:rPr>
        <w:t xml:space="preserve">mentary close </w:t>
      </w:r>
      <w:r w:rsidR="00BD7630" w:rsidRPr="0087003D">
        <w:rPr>
          <w:rFonts w:asciiTheme="minorHAnsi" w:hAnsiTheme="minorHAnsi" w:cstheme="minorHAnsi"/>
          <w:iCs/>
        </w:rPr>
        <w:t>Yours faithfully</w:t>
      </w:r>
      <w:r w:rsidR="00BD7630" w:rsidRPr="0087003D">
        <w:rPr>
          <w:rFonts w:asciiTheme="minorHAnsi" w:hAnsiTheme="minorHAnsi" w:cstheme="minorHAnsi"/>
        </w:rPr>
        <w:t>.</w:t>
      </w:r>
      <w:r w:rsidR="00005120" w:rsidRPr="0087003D">
        <w:rPr>
          <w:rFonts w:asciiTheme="minorHAnsi" w:hAnsiTheme="minorHAnsi" w:cstheme="minorHAnsi"/>
        </w:rPr>
        <w:t xml:space="preserve"> </w:t>
      </w:r>
    </w:p>
    <w:p w14:paraId="020BD1B2" w14:textId="77777777" w:rsidR="00977A78" w:rsidRPr="0087003D" w:rsidRDefault="00977A78">
      <w:pPr>
        <w:spacing w:after="240"/>
        <w:rPr>
          <w:rFonts w:asciiTheme="minorHAnsi" w:hAnsiTheme="minorHAnsi" w:cstheme="minorHAnsi"/>
        </w:rPr>
      </w:pPr>
      <w:r w:rsidRPr="0087003D">
        <w:rPr>
          <w:rFonts w:asciiTheme="minorHAnsi" w:hAnsiTheme="minorHAnsi" w:cstheme="minorHAnsi"/>
        </w:rPr>
        <w:t>When responding to jointly signed letters the DPAC preference is:</w:t>
      </w:r>
    </w:p>
    <w:p w14:paraId="1A7852E9" w14:textId="09CB8554" w:rsidR="00977A78" w:rsidRPr="0087003D" w:rsidRDefault="006047D2" w:rsidP="00D62FCA">
      <w:pPr>
        <w:widowControl w:val="0"/>
        <w:tabs>
          <w:tab w:val="left" w:pos="1495"/>
          <w:tab w:val="right" w:pos="17987"/>
        </w:tabs>
        <w:suppressAutoHyphens/>
        <w:autoSpaceDE w:val="0"/>
        <w:autoSpaceDN w:val="0"/>
        <w:adjustRightInd w:val="0"/>
        <w:spacing w:before="240"/>
        <w:ind w:left="426"/>
        <w:textAlignment w:val="baseline"/>
        <w:rPr>
          <w:rFonts w:asciiTheme="minorHAnsi" w:hAnsiTheme="minorHAnsi" w:cstheme="minorHAnsi"/>
        </w:rPr>
      </w:pPr>
      <w:r w:rsidRPr="0087003D">
        <w:rPr>
          <w:rFonts w:asciiTheme="minorHAnsi" w:hAnsiTheme="minorHAnsi" w:cstheme="minorHAnsi"/>
        </w:rPr>
        <w:fldChar w:fldCharType="begin"/>
      </w:r>
      <w:r w:rsidRPr="0087003D">
        <w:rPr>
          <w:rFonts w:asciiTheme="minorHAnsi" w:hAnsiTheme="minorHAnsi" w:cstheme="minorHAnsi"/>
        </w:rPr>
        <w:instrText xml:space="preserve"> FILLIN   \* MERGEFORMAT </w:instrText>
      </w:r>
      <w:r w:rsidRPr="0087003D">
        <w:rPr>
          <w:rFonts w:asciiTheme="minorHAnsi" w:hAnsiTheme="minorHAnsi" w:cstheme="minorHAnsi"/>
        </w:rPr>
        <w:fldChar w:fldCharType="separate"/>
      </w:r>
      <w:r w:rsidR="00D00B3A" w:rsidRPr="0087003D">
        <w:rPr>
          <w:rFonts w:asciiTheme="minorHAnsi" w:hAnsiTheme="minorHAnsi" w:cstheme="minorHAnsi"/>
        </w:rPr>
        <w:t xml:space="preserve">The Hon </w:t>
      </w:r>
      <w:r w:rsidR="00567D45" w:rsidRPr="0087003D">
        <w:rPr>
          <w:rFonts w:asciiTheme="minorHAnsi" w:hAnsiTheme="minorHAnsi" w:cstheme="minorHAnsi"/>
        </w:rPr>
        <w:t xml:space="preserve">Nigel Lawson </w:t>
      </w:r>
      <w:r w:rsidR="00D00B3A" w:rsidRPr="0087003D">
        <w:rPr>
          <w:rFonts w:asciiTheme="minorHAnsi" w:hAnsiTheme="minorHAnsi" w:cstheme="minorHAnsi"/>
        </w:rPr>
        <w:t>MP</w:t>
      </w:r>
      <w:r w:rsidR="00977A78" w:rsidRPr="0087003D">
        <w:rPr>
          <w:rFonts w:asciiTheme="minorHAnsi" w:hAnsiTheme="minorHAnsi" w:cstheme="minorHAnsi"/>
        </w:rPr>
        <w:t xml:space="preserve"> </w:t>
      </w:r>
      <w:r w:rsidRPr="0087003D">
        <w:rPr>
          <w:rFonts w:asciiTheme="minorHAnsi" w:hAnsiTheme="minorHAnsi" w:cstheme="minorHAnsi"/>
        </w:rPr>
        <w:fldChar w:fldCharType="end"/>
      </w:r>
    </w:p>
    <w:p w14:paraId="151185CC" w14:textId="77777777" w:rsidR="00977A78" w:rsidRPr="0087003D" w:rsidRDefault="00D00B3A" w:rsidP="00D00B3A">
      <w:pPr>
        <w:pStyle w:val="Address"/>
        <w:spacing w:before="0" w:after="0"/>
        <w:ind w:left="426"/>
        <w:rPr>
          <w:rFonts w:asciiTheme="minorHAnsi" w:hAnsiTheme="minorHAnsi" w:cstheme="minorHAnsi"/>
        </w:rPr>
      </w:pPr>
      <w:r w:rsidRPr="0087003D">
        <w:rPr>
          <w:rFonts w:asciiTheme="minorHAnsi" w:hAnsiTheme="minorHAnsi" w:cstheme="minorHAnsi"/>
        </w:rPr>
        <w:t>Treasurer</w:t>
      </w:r>
    </w:p>
    <w:p w14:paraId="5C46A2B9" w14:textId="77777777" w:rsidR="00977A78" w:rsidRPr="0087003D" w:rsidRDefault="006047D2" w:rsidP="00977A78">
      <w:pPr>
        <w:pStyle w:val="Address"/>
        <w:spacing w:before="0" w:after="0"/>
        <w:ind w:left="426"/>
        <w:rPr>
          <w:rFonts w:asciiTheme="minorHAnsi" w:hAnsiTheme="minorHAnsi" w:cstheme="minorHAnsi"/>
        </w:rPr>
      </w:pPr>
      <w:r w:rsidRPr="0087003D">
        <w:rPr>
          <w:rFonts w:asciiTheme="minorHAnsi" w:hAnsiTheme="minorHAnsi" w:cstheme="minorHAnsi"/>
        </w:rPr>
        <w:fldChar w:fldCharType="begin"/>
      </w:r>
      <w:r w:rsidRPr="0087003D">
        <w:rPr>
          <w:rFonts w:asciiTheme="minorHAnsi" w:hAnsiTheme="minorHAnsi" w:cstheme="minorHAnsi"/>
        </w:rPr>
        <w:instrText xml:space="preserve"> FILLIN   \* MERGEFORMAT </w:instrText>
      </w:r>
      <w:r w:rsidRPr="0087003D">
        <w:rPr>
          <w:rFonts w:asciiTheme="minorHAnsi" w:hAnsiTheme="minorHAnsi" w:cstheme="minorHAnsi"/>
        </w:rPr>
        <w:fldChar w:fldCharType="separate"/>
      </w:r>
      <w:r w:rsidR="00977A78" w:rsidRPr="0087003D">
        <w:rPr>
          <w:rFonts w:asciiTheme="minorHAnsi" w:hAnsiTheme="minorHAnsi" w:cstheme="minorHAnsi"/>
        </w:rPr>
        <w:t>Parliament House</w:t>
      </w:r>
      <w:r w:rsidRPr="0087003D">
        <w:rPr>
          <w:rFonts w:asciiTheme="minorHAnsi" w:hAnsiTheme="minorHAnsi" w:cstheme="minorHAnsi"/>
        </w:rPr>
        <w:fldChar w:fldCharType="end"/>
      </w:r>
    </w:p>
    <w:p w14:paraId="1CDD7537" w14:textId="77777777" w:rsidR="00977A78" w:rsidRPr="0087003D" w:rsidRDefault="006047D2" w:rsidP="00977A78">
      <w:pPr>
        <w:pStyle w:val="Header"/>
        <w:tabs>
          <w:tab w:val="center" w:pos="5954"/>
        </w:tabs>
        <w:ind w:left="426"/>
        <w:rPr>
          <w:rFonts w:asciiTheme="minorHAnsi" w:hAnsiTheme="minorHAnsi" w:cstheme="minorHAnsi"/>
        </w:rPr>
      </w:pPr>
      <w:r w:rsidRPr="0087003D">
        <w:rPr>
          <w:rFonts w:asciiTheme="minorHAnsi" w:hAnsiTheme="minorHAnsi" w:cstheme="minorHAnsi"/>
        </w:rPr>
        <w:fldChar w:fldCharType="begin"/>
      </w:r>
      <w:r w:rsidRPr="0087003D">
        <w:rPr>
          <w:rFonts w:asciiTheme="minorHAnsi" w:hAnsiTheme="minorHAnsi" w:cstheme="minorHAnsi"/>
        </w:rPr>
        <w:instrText xml:space="preserve"> FILLIN   \* MERGEFORMAT </w:instrText>
      </w:r>
      <w:r w:rsidRPr="0087003D">
        <w:rPr>
          <w:rFonts w:asciiTheme="minorHAnsi" w:hAnsiTheme="minorHAnsi" w:cstheme="minorHAnsi"/>
        </w:rPr>
        <w:fldChar w:fldCharType="separate"/>
      </w:r>
      <w:r w:rsidR="00977A78" w:rsidRPr="0087003D">
        <w:rPr>
          <w:rFonts w:asciiTheme="minorHAnsi" w:hAnsiTheme="minorHAnsi" w:cstheme="minorHAnsi"/>
        </w:rPr>
        <w:t>CANBERRA   ACT   2600</w:t>
      </w:r>
      <w:r w:rsidRPr="0087003D">
        <w:rPr>
          <w:rFonts w:asciiTheme="minorHAnsi" w:hAnsiTheme="minorHAnsi" w:cstheme="minorHAnsi"/>
        </w:rPr>
        <w:fldChar w:fldCharType="end"/>
      </w:r>
    </w:p>
    <w:p w14:paraId="76E688EF" w14:textId="77777777" w:rsidR="00977A78" w:rsidRPr="0087003D" w:rsidRDefault="00977A78" w:rsidP="00977A78">
      <w:pPr>
        <w:pStyle w:val="Header"/>
        <w:tabs>
          <w:tab w:val="center" w:pos="5954"/>
        </w:tabs>
        <w:ind w:left="426"/>
        <w:rPr>
          <w:rFonts w:asciiTheme="minorHAnsi" w:hAnsiTheme="minorHAnsi" w:cstheme="minorHAnsi"/>
        </w:rPr>
      </w:pPr>
    </w:p>
    <w:p w14:paraId="7FCBEF66" w14:textId="77777777" w:rsidR="00047E9A" w:rsidRDefault="00047E9A">
      <w:pPr>
        <w:spacing w:line="240" w:lineRule="auto"/>
        <w:rPr>
          <w:rFonts w:asciiTheme="minorHAnsi" w:hAnsiTheme="minorHAnsi" w:cstheme="minorHAnsi"/>
        </w:rPr>
      </w:pPr>
      <w:r>
        <w:rPr>
          <w:rFonts w:asciiTheme="minorHAnsi" w:hAnsiTheme="minorHAnsi" w:cstheme="minorHAnsi"/>
        </w:rPr>
        <w:br w:type="page"/>
      </w:r>
    </w:p>
    <w:p w14:paraId="05201D62" w14:textId="6D44B475" w:rsidR="00977A78" w:rsidRPr="0087003D" w:rsidRDefault="00D00B3A" w:rsidP="00977A78">
      <w:pPr>
        <w:pStyle w:val="Header"/>
        <w:tabs>
          <w:tab w:val="center" w:pos="5954"/>
        </w:tabs>
        <w:ind w:left="426"/>
        <w:rPr>
          <w:rFonts w:asciiTheme="minorHAnsi" w:hAnsiTheme="minorHAnsi" w:cstheme="minorHAnsi"/>
        </w:rPr>
      </w:pPr>
      <w:r w:rsidRPr="0087003D">
        <w:rPr>
          <w:rFonts w:asciiTheme="minorHAnsi" w:hAnsiTheme="minorHAnsi" w:cstheme="minorHAnsi"/>
        </w:rPr>
        <w:lastRenderedPageBreak/>
        <w:t xml:space="preserve">The Hon </w:t>
      </w:r>
      <w:r w:rsidR="00567D45" w:rsidRPr="0087003D">
        <w:rPr>
          <w:rFonts w:asciiTheme="minorHAnsi" w:hAnsiTheme="minorHAnsi" w:cstheme="minorHAnsi"/>
          <w:color w:val="3F3F3F"/>
          <w:shd w:val="clear" w:color="auto" w:fill="FFFFFF"/>
        </w:rPr>
        <w:t>Christine Lagarde</w:t>
      </w:r>
      <w:r w:rsidR="00567D45" w:rsidRPr="0087003D" w:rsidDel="00567D45">
        <w:rPr>
          <w:rFonts w:asciiTheme="minorHAnsi" w:hAnsiTheme="minorHAnsi" w:cstheme="minorHAnsi"/>
        </w:rPr>
        <w:t xml:space="preserve"> </w:t>
      </w:r>
      <w:r w:rsidR="00EB2859" w:rsidRPr="0087003D">
        <w:rPr>
          <w:rFonts w:asciiTheme="minorHAnsi" w:hAnsiTheme="minorHAnsi" w:cstheme="minorHAnsi"/>
        </w:rPr>
        <w:t>MP</w:t>
      </w:r>
    </w:p>
    <w:p w14:paraId="3C13E316" w14:textId="028FE3A9" w:rsidR="00977A78" w:rsidRPr="0087003D" w:rsidRDefault="00A011E7" w:rsidP="00977A78">
      <w:pPr>
        <w:pStyle w:val="Header"/>
        <w:tabs>
          <w:tab w:val="center" w:pos="5954"/>
        </w:tabs>
        <w:ind w:left="426"/>
        <w:rPr>
          <w:rFonts w:asciiTheme="minorHAnsi" w:hAnsiTheme="minorHAnsi" w:cstheme="minorHAnsi"/>
        </w:rPr>
      </w:pPr>
      <w:r w:rsidRPr="0087003D">
        <w:rPr>
          <w:rFonts w:asciiTheme="minorHAnsi" w:hAnsiTheme="minorHAnsi" w:cstheme="minorHAnsi"/>
        </w:rPr>
        <w:t>Minister for Revenue and Financial Services</w:t>
      </w:r>
    </w:p>
    <w:p w14:paraId="61FB9C74" w14:textId="77777777" w:rsidR="00977A78" w:rsidRPr="0087003D" w:rsidRDefault="00977A78" w:rsidP="00977A78">
      <w:pPr>
        <w:pStyle w:val="Header"/>
        <w:tabs>
          <w:tab w:val="center" w:pos="5954"/>
        </w:tabs>
        <w:ind w:left="426"/>
        <w:rPr>
          <w:rFonts w:asciiTheme="minorHAnsi" w:hAnsiTheme="minorHAnsi" w:cstheme="minorHAnsi"/>
        </w:rPr>
      </w:pPr>
      <w:r w:rsidRPr="0087003D">
        <w:rPr>
          <w:rFonts w:asciiTheme="minorHAnsi" w:hAnsiTheme="minorHAnsi" w:cstheme="minorHAnsi"/>
        </w:rPr>
        <w:t>Parliament House</w:t>
      </w:r>
    </w:p>
    <w:p w14:paraId="0CAE09B3" w14:textId="77777777" w:rsidR="00977A78" w:rsidRPr="0087003D" w:rsidRDefault="00977A78" w:rsidP="00D62FCA">
      <w:pPr>
        <w:pStyle w:val="Header"/>
        <w:tabs>
          <w:tab w:val="center" w:pos="5954"/>
        </w:tabs>
        <w:spacing w:after="480"/>
        <w:ind w:left="426"/>
        <w:rPr>
          <w:rFonts w:asciiTheme="minorHAnsi" w:hAnsiTheme="minorHAnsi" w:cstheme="minorHAnsi"/>
        </w:rPr>
      </w:pPr>
      <w:r w:rsidRPr="0087003D">
        <w:rPr>
          <w:rFonts w:asciiTheme="minorHAnsi" w:hAnsiTheme="minorHAnsi" w:cstheme="minorHAnsi"/>
        </w:rPr>
        <w:t>CANBERRA ACT 2600</w:t>
      </w:r>
    </w:p>
    <w:p w14:paraId="0BB6DFAA" w14:textId="113BAD16" w:rsidR="00977A78" w:rsidRPr="0087003D" w:rsidRDefault="00977A78" w:rsidP="00977A78">
      <w:pPr>
        <w:spacing w:after="240"/>
        <w:ind w:left="426"/>
        <w:rPr>
          <w:rFonts w:asciiTheme="minorHAnsi" w:hAnsiTheme="minorHAnsi" w:cstheme="minorHAnsi"/>
          <w:lang w:val="en-US"/>
        </w:rPr>
      </w:pPr>
      <w:r w:rsidRPr="0087003D">
        <w:rPr>
          <w:rFonts w:asciiTheme="minorHAnsi" w:hAnsiTheme="minorHAnsi" w:cstheme="minorHAnsi"/>
          <w:lang w:val="en-US"/>
        </w:rPr>
        <w:t xml:space="preserve">Dear </w:t>
      </w:r>
      <w:proofErr w:type="spellStart"/>
      <w:r w:rsidR="00D00B3A" w:rsidRPr="0087003D">
        <w:rPr>
          <w:rFonts w:asciiTheme="minorHAnsi" w:hAnsiTheme="minorHAnsi" w:cstheme="minorHAnsi"/>
          <w:lang w:val="en-US"/>
        </w:rPr>
        <w:t>Mr</w:t>
      </w:r>
      <w:proofErr w:type="spellEnd"/>
      <w:r w:rsidR="00D00B3A" w:rsidRPr="0087003D">
        <w:rPr>
          <w:rFonts w:asciiTheme="minorHAnsi" w:hAnsiTheme="minorHAnsi" w:cstheme="minorHAnsi"/>
          <w:lang w:val="en-US"/>
        </w:rPr>
        <w:t xml:space="preserve"> </w:t>
      </w:r>
      <w:r w:rsidR="00567D45" w:rsidRPr="0087003D">
        <w:rPr>
          <w:rFonts w:asciiTheme="minorHAnsi" w:hAnsiTheme="minorHAnsi" w:cstheme="minorHAnsi"/>
          <w:lang w:val="en-US"/>
        </w:rPr>
        <w:t xml:space="preserve">Lawson </w:t>
      </w:r>
      <w:r w:rsidR="00D00B3A" w:rsidRPr="0087003D">
        <w:rPr>
          <w:rFonts w:asciiTheme="minorHAnsi" w:hAnsiTheme="minorHAnsi" w:cstheme="minorHAnsi"/>
          <w:lang w:val="en-US"/>
        </w:rPr>
        <w:t xml:space="preserve">and </w:t>
      </w:r>
      <w:proofErr w:type="spellStart"/>
      <w:r w:rsidR="00EB2859" w:rsidRPr="0087003D">
        <w:rPr>
          <w:rFonts w:asciiTheme="minorHAnsi" w:hAnsiTheme="minorHAnsi" w:cstheme="minorHAnsi"/>
          <w:lang w:val="en-US"/>
        </w:rPr>
        <w:t>M</w:t>
      </w:r>
      <w:r w:rsidR="00567D45" w:rsidRPr="0087003D">
        <w:rPr>
          <w:rFonts w:asciiTheme="minorHAnsi" w:hAnsiTheme="minorHAnsi" w:cstheme="minorHAnsi"/>
          <w:lang w:val="en-US"/>
        </w:rPr>
        <w:t>s</w:t>
      </w:r>
      <w:proofErr w:type="spellEnd"/>
      <w:r w:rsidR="009F5D10" w:rsidRPr="0087003D">
        <w:rPr>
          <w:rFonts w:asciiTheme="minorHAnsi" w:hAnsiTheme="minorHAnsi" w:cstheme="minorHAnsi"/>
          <w:lang w:val="en-US"/>
        </w:rPr>
        <w:t xml:space="preserve"> </w:t>
      </w:r>
      <w:r w:rsidR="00567D45" w:rsidRPr="0087003D">
        <w:rPr>
          <w:rFonts w:asciiTheme="minorHAnsi" w:hAnsiTheme="minorHAnsi" w:cstheme="minorHAnsi"/>
          <w:lang w:val="en-US"/>
        </w:rPr>
        <w:t>Lagarde</w:t>
      </w:r>
    </w:p>
    <w:p w14:paraId="01AF22C0" w14:textId="74751322" w:rsidR="00977A78" w:rsidRPr="0087003D" w:rsidRDefault="00977A78" w:rsidP="00977A78">
      <w:pPr>
        <w:pStyle w:val="text"/>
        <w:spacing w:before="0" w:after="240"/>
        <w:ind w:left="426"/>
        <w:jc w:val="left"/>
        <w:rPr>
          <w:rFonts w:asciiTheme="minorHAnsi" w:hAnsiTheme="minorHAnsi" w:cstheme="minorHAnsi"/>
        </w:rPr>
      </w:pPr>
      <w:r w:rsidRPr="0087003D">
        <w:rPr>
          <w:rFonts w:asciiTheme="minorHAnsi" w:hAnsiTheme="minorHAnsi" w:cstheme="minorHAnsi"/>
        </w:rPr>
        <w:t>Thank yo</w:t>
      </w:r>
      <w:r w:rsidR="00D00B3A" w:rsidRPr="0087003D">
        <w:rPr>
          <w:rFonts w:asciiTheme="minorHAnsi" w:hAnsiTheme="minorHAnsi" w:cstheme="minorHAnsi"/>
        </w:rPr>
        <w:t xml:space="preserve">u for your letter </w:t>
      </w:r>
      <w:r w:rsidR="003334E8" w:rsidRPr="0087003D">
        <w:rPr>
          <w:rFonts w:asciiTheme="minorHAnsi" w:hAnsiTheme="minorHAnsi" w:cstheme="minorHAnsi"/>
        </w:rPr>
        <w:t>regarding</w:t>
      </w:r>
      <w:r w:rsidR="00AA1C83" w:rsidRPr="0087003D">
        <w:rPr>
          <w:rFonts w:asciiTheme="minorHAnsi" w:hAnsiTheme="minorHAnsi" w:cstheme="minorHAnsi"/>
        </w:rPr>
        <w:t>…</w:t>
      </w:r>
      <w:r w:rsidR="003334E8" w:rsidRPr="0087003D">
        <w:rPr>
          <w:rFonts w:asciiTheme="minorHAnsi" w:hAnsiTheme="minorHAnsi" w:cstheme="minorHAnsi"/>
        </w:rPr>
        <w:t xml:space="preserve"> </w:t>
      </w:r>
    </w:p>
    <w:p w14:paraId="36D4D6C0" w14:textId="07C1029A" w:rsidR="00351B03" w:rsidRPr="0087003D" w:rsidRDefault="00351B03" w:rsidP="005717EC">
      <w:pPr>
        <w:pStyle w:val="text"/>
        <w:spacing w:before="0" w:after="240"/>
        <w:jc w:val="left"/>
        <w:rPr>
          <w:rFonts w:asciiTheme="minorHAnsi" w:hAnsiTheme="minorHAnsi" w:cstheme="minorHAnsi"/>
        </w:rPr>
      </w:pPr>
      <w:r w:rsidRPr="0087003D">
        <w:rPr>
          <w:rFonts w:asciiTheme="minorHAnsi" w:hAnsiTheme="minorHAnsi" w:cstheme="minorHAnsi"/>
        </w:rPr>
        <w:t>Note:</w:t>
      </w:r>
      <w:r w:rsidR="009F5D10" w:rsidRPr="0087003D">
        <w:rPr>
          <w:rFonts w:asciiTheme="minorHAnsi" w:hAnsiTheme="minorHAnsi" w:cstheme="minorHAnsi"/>
        </w:rPr>
        <w:t xml:space="preserve"> </w:t>
      </w:r>
      <w:r w:rsidRPr="0087003D">
        <w:rPr>
          <w:rFonts w:asciiTheme="minorHAnsi" w:hAnsiTheme="minorHAnsi" w:cstheme="minorHAnsi"/>
        </w:rPr>
        <w:t>If the second addressee has a different address then a copy of letter is sent to that addressee in a separate envelope.</w:t>
      </w:r>
    </w:p>
    <w:p w14:paraId="1E3F43AB" w14:textId="14F7D522" w:rsidR="00001B76" w:rsidRPr="0087003D" w:rsidRDefault="009945A1" w:rsidP="00AE2CA1">
      <w:pPr>
        <w:pStyle w:val="text"/>
        <w:spacing w:before="0" w:after="240"/>
        <w:jc w:val="left"/>
        <w:rPr>
          <w:rFonts w:asciiTheme="minorHAnsi" w:hAnsiTheme="minorHAnsi" w:cstheme="minorHAnsi"/>
        </w:rPr>
      </w:pPr>
      <w:r w:rsidRPr="0087003D">
        <w:rPr>
          <w:rFonts w:asciiTheme="minorHAnsi" w:hAnsiTheme="minorHAnsi" w:cstheme="minorHAnsi"/>
        </w:rPr>
        <w:t>F</w:t>
      </w:r>
      <w:r w:rsidR="00BD1B50" w:rsidRPr="0087003D">
        <w:rPr>
          <w:rFonts w:asciiTheme="minorHAnsi" w:hAnsiTheme="minorHAnsi" w:cstheme="minorHAnsi"/>
        </w:rPr>
        <w:t xml:space="preserve">or </w:t>
      </w:r>
      <w:r w:rsidR="005C2DB2" w:rsidRPr="0087003D">
        <w:rPr>
          <w:rFonts w:asciiTheme="minorHAnsi" w:hAnsiTheme="minorHAnsi" w:cstheme="minorHAnsi"/>
        </w:rPr>
        <w:t>more than two people</w:t>
      </w:r>
      <w:r w:rsidR="00001B76" w:rsidRPr="0087003D">
        <w:rPr>
          <w:rFonts w:asciiTheme="minorHAnsi" w:hAnsiTheme="minorHAnsi" w:cstheme="minorHAnsi"/>
        </w:rPr>
        <w:t>:</w:t>
      </w:r>
    </w:p>
    <w:p w14:paraId="7C13BF46" w14:textId="2B895F0F" w:rsidR="00001B76" w:rsidRPr="0087003D" w:rsidRDefault="00001B76" w:rsidP="00AE2CA1">
      <w:pPr>
        <w:pStyle w:val="text"/>
        <w:spacing w:before="0" w:after="0"/>
        <w:ind w:left="425"/>
        <w:jc w:val="left"/>
        <w:rPr>
          <w:rFonts w:asciiTheme="minorHAnsi" w:hAnsiTheme="minorHAnsi" w:cstheme="minorHAnsi"/>
        </w:rPr>
      </w:pPr>
      <w:r w:rsidRPr="0087003D">
        <w:rPr>
          <w:rFonts w:asciiTheme="minorHAnsi" w:hAnsiTheme="minorHAnsi" w:cstheme="minorHAnsi"/>
        </w:rPr>
        <w:t>M</w:t>
      </w:r>
      <w:r w:rsidR="009945A1" w:rsidRPr="0087003D">
        <w:rPr>
          <w:rFonts w:asciiTheme="minorHAnsi" w:hAnsiTheme="minorHAnsi" w:cstheme="minorHAnsi"/>
        </w:rPr>
        <w:t>s</w:t>
      </w:r>
      <w:r w:rsidRPr="0087003D">
        <w:rPr>
          <w:rFonts w:asciiTheme="minorHAnsi" w:hAnsiTheme="minorHAnsi" w:cstheme="minorHAnsi"/>
        </w:rPr>
        <w:t xml:space="preserve"> </w:t>
      </w:r>
      <w:r w:rsidR="000B0CC1" w:rsidRPr="0087003D">
        <w:rPr>
          <w:rFonts w:asciiTheme="minorHAnsi" w:hAnsiTheme="minorHAnsi" w:cstheme="minorHAnsi"/>
        </w:rPr>
        <w:t>Helen Keller</w:t>
      </w:r>
    </w:p>
    <w:p w14:paraId="1C9DDD90" w14:textId="77777777" w:rsidR="00001B76" w:rsidRPr="0087003D" w:rsidRDefault="00001B76" w:rsidP="00AE2CA1">
      <w:pPr>
        <w:pStyle w:val="text"/>
        <w:spacing w:before="0" w:after="0"/>
        <w:ind w:left="425"/>
        <w:jc w:val="left"/>
        <w:rPr>
          <w:rFonts w:asciiTheme="minorHAnsi" w:hAnsiTheme="minorHAnsi" w:cstheme="minorHAnsi"/>
        </w:rPr>
      </w:pPr>
      <w:r w:rsidRPr="0087003D">
        <w:rPr>
          <w:rFonts w:asciiTheme="minorHAnsi" w:hAnsiTheme="minorHAnsi" w:cstheme="minorHAnsi"/>
        </w:rPr>
        <w:t>Chief Executive Officer</w:t>
      </w:r>
    </w:p>
    <w:p w14:paraId="6F499DF9" w14:textId="77777777" w:rsidR="00001B76" w:rsidRPr="0087003D" w:rsidRDefault="00001B76" w:rsidP="00AE2CA1">
      <w:pPr>
        <w:pStyle w:val="text"/>
        <w:spacing w:before="0" w:after="0"/>
        <w:ind w:left="425"/>
        <w:jc w:val="left"/>
        <w:rPr>
          <w:rFonts w:asciiTheme="minorHAnsi" w:hAnsiTheme="minorHAnsi" w:cstheme="minorHAnsi"/>
        </w:rPr>
      </w:pPr>
      <w:r w:rsidRPr="0087003D">
        <w:rPr>
          <w:rFonts w:asciiTheme="minorHAnsi" w:hAnsiTheme="minorHAnsi" w:cstheme="minorHAnsi"/>
        </w:rPr>
        <w:t>Occupational Therapy Australia</w:t>
      </w:r>
    </w:p>
    <w:p w14:paraId="4F9B2A62" w14:textId="28AE3129" w:rsidR="00001B76" w:rsidRPr="0087003D" w:rsidRDefault="00001B76" w:rsidP="00AE2CA1">
      <w:pPr>
        <w:pStyle w:val="text"/>
        <w:spacing w:before="0" w:after="0"/>
        <w:ind w:left="425"/>
        <w:jc w:val="left"/>
        <w:rPr>
          <w:rFonts w:asciiTheme="minorHAnsi" w:hAnsiTheme="minorHAnsi" w:cstheme="minorHAnsi"/>
        </w:rPr>
      </w:pPr>
      <w:r w:rsidRPr="0087003D">
        <w:rPr>
          <w:rFonts w:asciiTheme="minorHAnsi" w:hAnsiTheme="minorHAnsi" w:cstheme="minorHAnsi"/>
        </w:rPr>
        <w:t>Unit 6</w:t>
      </w:r>
      <w:r w:rsidR="00BB2F2B" w:rsidRPr="0087003D">
        <w:rPr>
          <w:rFonts w:asciiTheme="minorHAnsi" w:hAnsiTheme="minorHAnsi" w:cstheme="minorHAnsi"/>
        </w:rPr>
        <w:t>/</w:t>
      </w:r>
      <w:r w:rsidRPr="0087003D">
        <w:rPr>
          <w:rFonts w:asciiTheme="minorHAnsi" w:hAnsiTheme="minorHAnsi" w:cstheme="minorHAnsi"/>
        </w:rPr>
        <w:t>340 Gore Street</w:t>
      </w:r>
    </w:p>
    <w:p w14:paraId="0EB5C30D" w14:textId="77777777" w:rsidR="00001B76" w:rsidRPr="0087003D" w:rsidRDefault="00001B76" w:rsidP="00AE2CA1">
      <w:pPr>
        <w:pStyle w:val="text"/>
        <w:spacing w:before="0" w:after="480"/>
        <w:ind w:left="425"/>
        <w:jc w:val="left"/>
        <w:rPr>
          <w:rFonts w:asciiTheme="minorHAnsi" w:hAnsiTheme="minorHAnsi" w:cstheme="minorHAnsi"/>
        </w:rPr>
      </w:pPr>
      <w:r w:rsidRPr="0087003D">
        <w:rPr>
          <w:rFonts w:asciiTheme="minorHAnsi" w:hAnsiTheme="minorHAnsi" w:cstheme="minorHAnsi"/>
        </w:rPr>
        <w:t>FITZROY   VIC   3065</w:t>
      </w:r>
    </w:p>
    <w:p w14:paraId="6E088E34" w14:textId="50107ED8" w:rsidR="00001B76" w:rsidRPr="0087003D" w:rsidRDefault="00001B76" w:rsidP="00AE2CA1">
      <w:pPr>
        <w:pStyle w:val="text"/>
        <w:spacing w:before="0" w:after="240"/>
        <w:ind w:left="425"/>
        <w:jc w:val="left"/>
        <w:rPr>
          <w:rFonts w:asciiTheme="minorHAnsi" w:hAnsiTheme="minorHAnsi" w:cstheme="minorHAnsi"/>
        </w:rPr>
      </w:pPr>
      <w:r w:rsidRPr="0087003D">
        <w:rPr>
          <w:rFonts w:asciiTheme="minorHAnsi" w:hAnsiTheme="minorHAnsi" w:cstheme="minorHAnsi"/>
        </w:rPr>
        <w:t>Dear M</w:t>
      </w:r>
      <w:r w:rsidR="009945A1" w:rsidRPr="0087003D">
        <w:rPr>
          <w:rFonts w:asciiTheme="minorHAnsi" w:hAnsiTheme="minorHAnsi" w:cstheme="minorHAnsi"/>
        </w:rPr>
        <w:t>s</w:t>
      </w:r>
      <w:r w:rsidRPr="0087003D">
        <w:rPr>
          <w:rFonts w:asciiTheme="minorHAnsi" w:hAnsiTheme="minorHAnsi" w:cstheme="minorHAnsi"/>
        </w:rPr>
        <w:t xml:space="preserve"> </w:t>
      </w:r>
      <w:r w:rsidR="0010256A" w:rsidRPr="0087003D">
        <w:rPr>
          <w:rFonts w:asciiTheme="minorHAnsi" w:hAnsiTheme="minorHAnsi" w:cstheme="minorHAnsi"/>
        </w:rPr>
        <w:t>Keller</w:t>
      </w:r>
    </w:p>
    <w:p w14:paraId="594461D7" w14:textId="646088DD" w:rsidR="00001B76" w:rsidRPr="0087003D" w:rsidRDefault="00001B76" w:rsidP="00AE2CA1">
      <w:pPr>
        <w:pStyle w:val="text"/>
        <w:spacing w:before="0" w:after="240"/>
        <w:ind w:left="425"/>
        <w:jc w:val="left"/>
        <w:rPr>
          <w:rFonts w:asciiTheme="minorHAnsi" w:hAnsiTheme="minorHAnsi" w:cstheme="minorHAnsi"/>
        </w:rPr>
      </w:pPr>
      <w:r w:rsidRPr="0087003D">
        <w:rPr>
          <w:rFonts w:asciiTheme="minorHAnsi" w:hAnsiTheme="minorHAnsi" w:cstheme="minorHAnsi"/>
        </w:rPr>
        <w:t>Thank you for your jointly signed letter with Ms Gail Mu</w:t>
      </w:r>
      <w:r w:rsidR="00C87287" w:rsidRPr="0087003D">
        <w:rPr>
          <w:rFonts w:asciiTheme="minorHAnsi" w:hAnsiTheme="minorHAnsi" w:cstheme="minorHAnsi"/>
        </w:rPr>
        <w:t>l</w:t>
      </w:r>
      <w:r w:rsidR="00AA1C83" w:rsidRPr="0087003D">
        <w:rPr>
          <w:rFonts w:asciiTheme="minorHAnsi" w:hAnsiTheme="minorHAnsi" w:cstheme="minorHAnsi"/>
        </w:rPr>
        <w:t xml:space="preserve">cair and Mr Cris </w:t>
      </w:r>
      <w:proofErr w:type="spellStart"/>
      <w:r w:rsidR="00AA1C83" w:rsidRPr="0087003D">
        <w:rPr>
          <w:rFonts w:asciiTheme="minorHAnsi" w:hAnsiTheme="minorHAnsi" w:cstheme="minorHAnsi"/>
        </w:rPr>
        <w:t>Massis</w:t>
      </w:r>
      <w:proofErr w:type="spellEnd"/>
      <w:r w:rsidR="00AA1C83" w:rsidRPr="0087003D">
        <w:rPr>
          <w:rFonts w:asciiTheme="minorHAnsi" w:hAnsiTheme="minorHAnsi" w:cstheme="minorHAnsi"/>
        </w:rPr>
        <w:t xml:space="preserve"> </w:t>
      </w:r>
      <w:r w:rsidR="009058DC" w:rsidRPr="0087003D">
        <w:rPr>
          <w:rFonts w:asciiTheme="minorHAnsi" w:hAnsiTheme="minorHAnsi" w:cstheme="minorHAnsi"/>
        </w:rPr>
        <w:t>regarding</w:t>
      </w:r>
      <w:r w:rsidR="005C2DB2" w:rsidRPr="0087003D">
        <w:rPr>
          <w:rFonts w:asciiTheme="minorHAnsi" w:hAnsiTheme="minorHAnsi" w:cstheme="minorHAnsi"/>
        </w:rPr>
        <w:t xml:space="preserve"> ….</w:t>
      </w:r>
    </w:p>
    <w:p w14:paraId="2F6A662C" w14:textId="77777777" w:rsidR="005C2DB2" w:rsidRPr="0087003D" w:rsidRDefault="005C2DB2" w:rsidP="00AE2CA1">
      <w:pPr>
        <w:pStyle w:val="text"/>
        <w:spacing w:before="0" w:after="240"/>
        <w:ind w:left="425"/>
        <w:jc w:val="left"/>
        <w:rPr>
          <w:rFonts w:asciiTheme="minorHAnsi" w:hAnsiTheme="minorHAnsi" w:cstheme="minorHAnsi"/>
        </w:rPr>
      </w:pPr>
      <w:r w:rsidRPr="0087003D">
        <w:rPr>
          <w:rFonts w:asciiTheme="minorHAnsi" w:hAnsiTheme="minorHAnsi" w:cstheme="minorHAnsi"/>
        </w:rPr>
        <w:t xml:space="preserve">Thank you again for writing to the Government about this matter.  I would appreciate it if you would arrange for a copy of </w:t>
      </w:r>
      <w:r w:rsidR="00BD1B50" w:rsidRPr="0087003D">
        <w:rPr>
          <w:rFonts w:asciiTheme="minorHAnsi" w:hAnsiTheme="minorHAnsi" w:cstheme="minorHAnsi"/>
        </w:rPr>
        <w:t xml:space="preserve">this </w:t>
      </w:r>
      <w:r w:rsidRPr="0087003D">
        <w:rPr>
          <w:rFonts w:asciiTheme="minorHAnsi" w:hAnsiTheme="minorHAnsi" w:cstheme="minorHAnsi"/>
        </w:rPr>
        <w:t xml:space="preserve">response to be forwarded to Ms Mulcair and Mr </w:t>
      </w:r>
      <w:proofErr w:type="spellStart"/>
      <w:r w:rsidRPr="0087003D">
        <w:rPr>
          <w:rFonts w:asciiTheme="minorHAnsi" w:hAnsiTheme="minorHAnsi" w:cstheme="minorHAnsi"/>
        </w:rPr>
        <w:t>Massis</w:t>
      </w:r>
      <w:proofErr w:type="spellEnd"/>
      <w:r w:rsidRPr="0087003D">
        <w:rPr>
          <w:rFonts w:asciiTheme="minorHAnsi" w:hAnsiTheme="minorHAnsi" w:cstheme="minorHAnsi"/>
        </w:rPr>
        <w:t>.</w:t>
      </w:r>
    </w:p>
    <w:p w14:paraId="1FDE837F" w14:textId="5401C6C3" w:rsidR="00AD09B9" w:rsidRPr="0087003D" w:rsidRDefault="00AD09B9" w:rsidP="005717EC">
      <w:pPr>
        <w:pStyle w:val="text"/>
        <w:spacing w:before="0" w:after="240"/>
        <w:jc w:val="left"/>
        <w:rPr>
          <w:rFonts w:asciiTheme="minorHAnsi" w:hAnsiTheme="minorHAnsi" w:cstheme="minorHAnsi"/>
        </w:rPr>
      </w:pPr>
      <w:r w:rsidRPr="0087003D">
        <w:rPr>
          <w:rFonts w:asciiTheme="minorHAnsi" w:hAnsiTheme="minorHAnsi" w:cstheme="minorHAnsi"/>
        </w:rPr>
        <w:t xml:space="preserve">Note: </w:t>
      </w:r>
      <w:r w:rsidR="00921A69" w:rsidRPr="0087003D">
        <w:rPr>
          <w:rFonts w:asciiTheme="minorHAnsi" w:hAnsiTheme="minorHAnsi" w:cstheme="minorHAnsi"/>
        </w:rPr>
        <w:t xml:space="preserve">The </w:t>
      </w:r>
      <w:r w:rsidR="005809A0" w:rsidRPr="0087003D">
        <w:rPr>
          <w:rFonts w:asciiTheme="minorHAnsi" w:hAnsiTheme="minorHAnsi" w:cstheme="minorHAnsi"/>
        </w:rPr>
        <w:t>lead person is generally identified as the person who has signed the correspondence first</w:t>
      </w:r>
      <w:r w:rsidR="00351B03" w:rsidRPr="0087003D">
        <w:rPr>
          <w:rFonts w:asciiTheme="minorHAnsi" w:hAnsiTheme="minorHAnsi" w:cstheme="minorHAnsi"/>
        </w:rPr>
        <w:t xml:space="preserve"> unless it is a Mayor or politician</w:t>
      </w:r>
      <w:r w:rsidR="00921A69" w:rsidRPr="0087003D">
        <w:rPr>
          <w:rFonts w:asciiTheme="minorHAnsi" w:hAnsiTheme="minorHAnsi" w:cstheme="minorHAnsi"/>
        </w:rPr>
        <w:t>,</w:t>
      </w:r>
      <w:r w:rsidR="00351B03" w:rsidRPr="0087003D">
        <w:rPr>
          <w:rFonts w:asciiTheme="minorHAnsi" w:hAnsiTheme="minorHAnsi" w:cstheme="minorHAnsi"/>
        </w:rPr>
        <w:t xml:space="preserve"> then it is according to seniority</w:t>
      </w:r>
      <w:r w:rsidR="005809A0" w:rsidRPr="0087003D">
        <w:rPr>
          <w:rFonts w:asciiTheme="minorHAnsi" w:hAnsiTheme="minorHAnsi" w:cstheme="minorHAnsi"/>
        </w:rPr>
        <w:t>.</w:t>
      </w:r>
    </w:p>
    <w:p w14:paraId="2049D433" w14:textId="77777777" w:rsidR="00047E9A" w:rsidRDefault="00047E9A">
      <w:pPr>
        <w:spacing w:line="240" w:lineRule="auto"/>
        <w:rPr>
          <w:rFonts w:asciiTheme="minorHAnsi" w:hAnsiTheme="minorHAnsi" w:cstheme="minorHAnsi"/>
          <w:sz w:val="36"/>
        </w:rPr>
      </w:pPr>
      <w:bookmarkStart w:id="87" w:name="_Ref169412757"/>
      <w:bookmarkStart w:id="88" w:name="_Toc174521522"/>
      <w:r>
        <w:rPr>
          <w:rFonts w:asciiTheme="minorHAnsi" w:hAnsiTheme="minorHAnsi" w:cstheme="minorHAnsi"/>
        </w:rPr>
        <w:br w:type="page"/>
      </w:r>
    </w:p>
    <w:p w14:paraId="36676CFD" w14:textId="60A7CBFF" w:rsidR="00BD7630" w:rsidRPr="0087003D" w:rsidRDefault="00BD7630" w:rsidP="00E91CBF">
      <w:pPr>
        <w:pStyle w:val="Heading2"/>
        <w:rPr>
          <w:rFonts w:asciiTheme="minorHAnsi" w:hAnsiTheme="minorHAnsi" w:cstheme="minorHAnsi"/>
        </w:rPr>
      </w:pPr>
      <w:bookmarkStart w:id="89" w:name="_Toc167100451"/>
      <w:r w:rsidRPr="0087003D">
        <w:rPr>
          <w:rFonts w:asciiTheme="minorHAnsi" w:hAnsiTheme="minorHAnsi" w:cstheme="minorHAnsi"/>
        </w:rPr>
        <w:lastRenderedPageBreak/>
        <w:t>Semicolon</w:t>
      </w:r>
      <w:bookmarkEnd w:id="87"/>
      <w:bookmarkEnd w:id="88"/>
      <w:r w:rsidRPr="0087003D">
        <w:rPr>
          <w:rFonts w:asciiTheme="minorHAnsi" w:hAnsiTheme="minorHAnsi" w:cstheme="minorHAnsi"/>
        </w:rPr>
        <w:t>s</w:t>
      </w:r>
      <w:bookmarkEnd w:id="89"/>
    </w:p>
    <w:p w14:paraId="752372D5" w14:textId="77777777" w:rsidR="00721E48" w:rsidRPr="0087003D" w:rsidRDefault="00721E48" w:rsidP="00721E48">
      <w:pPr>
        <w:pStyle w:val="Header"/>
        <w:tabs>
          <w:tab w:val="clear" w:pos="4153"/>
          <w:tab w:val="clear" w:pos="8306"/>
        </w:tabs>
        <w:rPr>
          <w:rFonts w:asciiTheme="minorHAnsi" w:hAnsiTheme="minorHAnsi" w:cstheme="minorHAnsi"/>
        </w:rPr>
      </w:pPr>
    </w:p>
    <w:p w14:paraId="38CCF52F" w14:textId="77777777" w:rsidR="00BD7630" w:rsidRPr="0087003D" w:rsidRDefault="007001E1">
      <w:pPr>
        <w:pStyle w:val="Header"/>
        <w:tabs>
          <w:tab w:val="clear" w:pos="4153"/>
          <w:tab w:val="clear" w:pos="8306"/>
        </w:tabs>
        <w:spacing w:after="240"/>
        <w:rPr>
          <w:rFonts w:asciiTheme="minorHAnsi" w:hAnsiTheme="minorHAnsi" w:cstheme="minorHAnsi"/>
        </w:rPr>
      </w:pPr>
      <w:r w:rsidRPr="0087003D">
        <w:rPr>
          <w:rFonts w:asciiTheme="minorHAnsi" w:hAnsiTheme="minorHAnsi" w:cstheme="minorHAnsi"/>
        </w:rPr>
        <w:t>S</w:t>
      </w:r>
      <w:r w:rsidR="00BD7630" w:rsidRPr="0087003D">
        <w:rPr>
          <w:rFonts w:asciiTheme="minorHAnsi" w:hAnsiTheme="minorHAnsi" w:cstheme="minorHAnsi"/>
        </w:rPr>
        <w:t>emicolon</w:t>
      </w:r>
      <w:r w:rsidRPr="0087003D">
        <w:rPr>
          <w:rFonts w:asciiTheme="minorHAnsi" w:hAnsiTheme="minorHAnsi" w:cstheme="minorHAnsi"/>
        </w:rPr>
        <w:t>s</w:t>
      </w:r>
      <w:r w:rsidR="00BD7630" w:rsidRPr="0087003D">
        <w:rPr>
          <w:rFonts w:asciiTheme="minorHAnsi" w:hAnsiTheme="minorHAnsi" w:cstheme="minorHAnsi"/>
        </w:rPr>
        <w:t xml:space="preserve"> (;) </w:t>
      </w:r>
      <w:r w:rsidR="00DD29EA" w:rsidRPr="0087003D">
        <w:rPr>
          <w:rFonts w:asciiTheme="minorHAnsi" w:hAnsiTheme="minorHAnsi" w:cstheme="minorHAnsi"/>
        </w:rPr>
        <w:t>mark</w:t>
      </w:r>
      <w:r w:rsidR="00BD7630" w:rsidRPr="0087003D">
        <w:rPr>
          <w:rFonts w:asciiTheme="minorHAnsi" w:hAnsiTheme="minorHAnsi" w:cstheme="minorHAnsi"/>
        </w:rPr>
        <w:t xml:space="preserve"> a break that is stronger than a comma, but weaker than a full stop.</w:t>
      </w:r>
    </w:p>
    <w:p w14:paraId="775BC4A9" w14:textId="77777777" w:rsidR="003E54A2" w:rsidRPr="0087003D" w:rsidRDefault="003E54A2" w:rsidP="006A2754">
      <w:pPr>
        <w:pStyle w:val="Title"/>
        <w:numPr>
          <w:ilvl w:val="0"/>
          <w:numId w:val="52"/>
        </w:numPr>
        <w:rPr>
          <w:rFonts w:cstheme="minorHAnsi"/>
        </w:rPr>
      </w:pPr>
      <w:r w:rsidRPr="0087003D">
        <w:rPr>
          <w:rFonts w:cstheme="minorHAnsi"/>
        </w:rPr>
        <w:t>DO:</w:t>
      </w:r>
    </w:p>
    <w:p w14:paraId="035FDFF2" w14:textId="4E67532E" w:rsidR="003E54A2" w:rsidRPr="0087003D" w:rsidRDefault="003E54A2" w:rsidP="00586AFD">
      <w:pPr>
        <w:pStyle w:val="BodyTextIndent2"/>
        <w:numPr>
          <w:ilvl w:val="0"/>
          <w:numId w:val="119"/>
        </w:numPr>
        <w:spacing w:after="0"/>
        <w:rPr>
          <w:rFonts w:asciiTheme="minorHAnsi" w:hAnsiTheme="minorHAnsi" w:cstheme="minorHAnsi"/>
        </w:rPr>
      </w:pPr>
      <w:r w:rsidRPr="0087003D">
        <w:rPr>
          <w:rFonts w:asciiTheme="minorHAnsi" w:hAnsiTheme="minorHAnsi" w:cstheme="minorHAnsi"/>
        </w:rPr>
        <w:t>Use a semicolon</w:t>
      </w:r>
      <w:r w:rsidR="00BD7630" w:rsidRPr="0087003D">
        <w:rPr>
          <w:rFonts w:asciiTheme="minorHAnsi" w:hAnsiTheme="minorHAnsi" w:cstheme="minorHAnsi"/>
        </w:rPr>
        <w:t xml:space="preserve"> as a separator between the various items in a list</w:t>
      </w:r>
      <w:r w:rsidRPr="0087003D">
        <w:rPr>
          <w:rFonts w:asciiTheme="minorHAnsi" w:hAnsiTheme="minorHAnsi" w:cstheme="minorHAnsi"/>
        </w:rPr>
        <w:t xml:space="preserve"> of a fragmented sentence. For example:</w:t>
      </w:r>
    </w:p>
    <w:p w14:paraId="359D0A87" w14:textId="77777777" w:rsidR="003E54A2" w:rsidRPr="0087003D" w:rsidRDefault="003E54A2" w:rsidP="006A2754">
      <w:pPr>
        <w:pStyle w:val="ListParagraph"/>
        <w:numPr>
          <w:ilvl w:val="1"/>
          <w:numId w:val="38"/>
        </w:numPr>
        <w:tabs>
          <w:tab w:val="clear" w:pos="1464"/>
          <w:tab w:val="num" w:pos="-1701"/>
        </w:tabs>
        <w:ind w:left="1276"/>
        <w:rPr>
          <w:rFonts w:asciiTheme="minorHAnsi" w:hAnsiTheme="minorHAnsi" w:cstheme="minorHAnsi"/>
        </w:rPr>
      </w:pPr>
      <w:r w:rsidRPr="0087003D">
        <w:rPr>
          <w:rFonts w:asciiTheme="minorHAnsi" w:hAnsiTheme="minorHAnsi" w:cstheme="minorHAnsi"/>
        </w:rPr>
        <w:t>You can use photographs in a number of ways:</w:t>
      </w:r>
    </w:p>
    <w:p w14:paraId="64A9B2FC" w14:textId="6D6FD1BC" w:rsidR="003E54A2" w:rsidRPr="0087003D" w:rsidRDefault="003E54A2" w:rsidP="00586AFD">
      <w:pPr>
        <w:pStyle w:val="ListParagraph"/>
        <w:numPr>
          <w:ilvl w:val="2"/>
          <w:numId w:val="119"/>
        </w:numPr>
        <w:rPr>
          <w:rFonts w:asciiTheme="minorHAnsi" w:hAnsiTheme="minorHAnsi" w:cstheme="minorHAnsi"/>
        </w:rPr>
      </w:pPr>
      <w:r w:rsidRPr="0087003D">
        <w:rPr>
          <w:rFonts w:asciiTheme="minorHAnsi" w:hAnsiTheme="minorHAnsi" w:cstheme="minorHAnsi"/>
        </w:rPr>
        <w:t>as a part of the page layout;</w:t>
      </w:r>
    </w:p>
    <w:p w14:paraId="5D44547F" w14:textId="75CDF934" w:rsidR="003E54A2" w:rsidRPr="0087003D" w:rsidRDefault="003E54A2" w:rsidP="00586AFD">
      <w:pPr>
        <w:pStyle w:val="ListParagraph"/>
        <w:numPr>
          <w:ilvl w:val="2"/>
          <w:numId w:val="119"/>
        </w:numPr>
        <w:rPr>
          <w:rFonts w:asciiTheme="minorHAnsi" w:hAnsiTheme="minorHAnsi" w:cstheme="minorHAnsi"/>
        </w:rPr>
      </w:pPr>
      <w:r w:rsidRPr="0087003D">
        <w:rPr>
          <w:rFonts w:asciiTheme="minorHAnsi" w:hAnsiTheme="minorHAnsi" w:cstheme="minorHAnsi"/>
        </w:rPr>
        <w:t>distributed throughout the document; or</w:t>
      </w:r>
    </w:p>
    <w:p w14:paraId="216A7C02" w14:textId="5D2877A8" w:rsidR="003E54A2" w:rsidRPr="0087003D" w:rsidRDefault="003E54A2" w:rsidP="00586AFD">
      <w:pPr>
        <w:pStyle w:val="ListParagraph"/>
        <w:numPr>
          <w:ilvl w:val="2"/>
          <w:numId w:val="119"/>
        </w:numPr>
        <w:ind w:left="2154" w:hanging="357"/>
        <w:rPr>
          <w:rFonts w:asciiTheme="minorHAnsi" w:hAnsiTheme="minorHAnsi" w:cstheme="minorHAnsi"/>
        </w:rPr>
      </w:pPr>
      <w:r w:rsidRPr="0087003D">
        <w:rPr>
          <w:rFonts w:asciiTheme="minorHAnsi" w:hAnsiTheme="minorHAnsi" w:cstheme="minorHAnsi"/>
        </w:rPr>
        <w:t xml:space="preserve">as a montage. </w:t>
      </w:r>
    </w:p>
    <w:p w14:paraId="634EF1BC" w14:textId="77777777" w:rsidR="003E54A2" w:rsidRPr="0087003D" w:rsidRDefault="003E54A2" w:rsidP="00586AFD">
      <w:pPr>
        <w:pStyle w:val="BodyTextIndent2"/>
        <w:numPr>
          <w:ilvl w:val="0"/>
          <w:numId w:val="119"/>
        </w:numPr>
        <w:spacing w:after="0"/>
        <w:rPr>
          <w:rFonts w:asciiTheme="minorHAnsi" w:hAnsiTheme="minorHAnsi" w:cstheme="minorHAnsi"/>
        </w:rPr>
      </w:pPr>
      <w:r w:rsidRPr="0087003D">
        <w:rPr>
          <w:rFonts w:asciiTheme="minorHAnsi" w:hAnsiTheme="minorHAnsi" w:cstheme="minorHAnsi"/>
        </w:rPr>
        <w:t>Use a semicolon within a sentence to separate items that are too cumbersome to be separated by comma. For example:</w:t>
      </w:r>
    </w:p>
    <w:p w14:paraId="29E6ECA9" w14:textId="3F7592E7" w:rsidR="00BD7630" w:rsidRPr="0087003D" w:rsidRDefault="003E54A2" w:rsidP="006A2754">
      <w:pPr>
        <w:pStyle w:val="BodyTextIndent2"/>
        <w:numPr>
          <w:ilvl w:val="1"/>
          <w:numId w:val="119"/>
        </w:numPr>
        <w:spacing w:after="0"/>
        <w:ind w:left="1276"/>
        <w:rPr>
          <w:rFonts w:asciiTheme="minorHAnsi" w:hAnsiTheme="minorHAnsi" w:cstheme="minorHAnsi"/>
        </w:rPr>
      </w:pPr>
      <w:r w:rsidRPr="0087003D">
        <w:rPr>
          <w:rFonts w:asciiTheme="minorHAnsi" w:hAnsiTheme="minorHAnsi" w:cstheme="minorHAnsi"/>
        </w:rPr>
        <w:t>You can use a photograph as a part of the page layout; distributed throughout the document; or as a montage.</w:t>
      </w:r>
    </w:p>
    <w:p w14:paraId="14340DC3" w14:textId="77777777" w:rsidR="00BD7630" w:rsidRPr="0087003D" w:rsidRDefault="008B1611" w:rsidP="00586AFD">
      <w:pPr>
        <w:pStyle w:val="BodyTextIndent3"/>
        <w:numPr>
          <w:ilvl w:val="0"/>
          <w:numId w:val="120"/>
        </w:numPr>
        <w:rPr>
          <w:rFonts w:asciiTheme="minorHAnsi" w:hAnsiTheme="minorHAnsi" w:cstheme="minorHAnsi"/>
        </w:rPr>
      </w:pPr>
      <w:r w:rsidRPr="0087003D">
        <w:rPr>
          <w:rFonts w:asciiTheme="minorHAnsi" w:hAnsiTheme="minorHAnsi" w:cstheme="minorHAnsi"/>
        </w:rPr>
        <w:t>DPAC</w:t>
      </w:r>
      <w:r w:rsidR="00BD7630" w:rsidRPr="0087003D">
        <w:rPr>
          <w:rFonts w:asciiTheme="minorHAnsi" w:hAnsiTheme="minorHAnsi" w:cstheme="minorHAnsi"/>
        </w:rPr>
        <w:t xml:space="preserve">’s style is to include and or </w:t>
      </w:r>
      <w:proofErr w:type="spellStart"/>
      <w:r w:rsidR="00BD7630" w:rsidRPr="0087003D">
        <w:rPr>
          <w:rFonts w:asciiTheme="minorHAnsi" w:hAnsiTheme="minorHAnsi" w:cstheme="minorHAnsi"/>
        </w:rPr>
        <w:t>or</w:t>
      </w:r>
      <w:proofErr w:type="spellEnd"/>
      <w:r w:rsidR="00BD7630" w:rsidRPr="0087003D">
        <w:rPr>
          <w:rFonts w:asciiTheme="minorHAnsi" w:hAnsiTheme="minorHAnsi" w:cstheme="minorHAnsi"/>
        </w:rPr>
        <w:t xml:space="preserve"> (whichever is appropriate) at the start of the final item in such a list.</w:t>
      </w:r>
    </w:p>
    <w:p w14:paraId="4881B8E3" w14:textId="03EB6C69" w:rsidR="003E54A2" w:rsidRPr="0087003D" w:rsidRDefault="003E54A2" w:rsidP="003E54A2">
      <w:pPr>
        <w:pStyle w:val="Title"/>
        <w:tabs>
          <w:tab w:val="left" w:pos="284"/>
        </w:tabs>
        <w:ind w:left="720" w:hanging="360"/>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2C00BB6C" w14:textId="219FA987" w:rsidR="00BD7630" w:rsidRPr="0087003D" w:rsidRDefault="00BD7630" w:rsidP="00586AFD">
      <w:pPr>
        <w:pStyle w:val="ListParagraph"/>
        <w:numPr>
          <w:ilvl w:val="0"/>
          <w:numId w:val="120"/>
        </w:numPr>
        <w:spacing w:after="240"/>
        <w:rPr>
          <w:rFonts w:asciiTheme="minorHAnsi" w:hAnsiTheme="minorHAnsi" w:cstheme="minorHAnsi"/>
        </w:rPr>
      </w:pPr>
      <w:r w:rsidRPr="0087003D">
        <w:rPr>
          <w:rFonts w:asciiTheme="minorHAnsi" w:hAnsiTheme="minorHAnsi" w:cstheme="minorHAnsi"/>
        </w:rPr>
        <w:t>A semicolon should never be used to introduce a list.</w:t>
      </w:r>
      <w:r w:rsidR="003E54A2" w:rsidRPr="0087003D">
        <w:rPr>
          <w:rFonts w:asciiTheme="minorHAnsi" w:hAnsiTheme="minorHAnsi" w:cstheme="minorHAnsi"/>
        </w:rPr>
        <w:t xml:space="preserve"> </w:t>
      </w:r>
      <w:r w:rsidR="008B1611" w:rsidRPr="0087003D">
        <w:rPr>
          <w:rFonts w:asciiTheme="minorHAnsi" w:hAnsiTheme="minorHAnsi" w:cstheme="minorHAnsi"/>
        </w:rPr>
        <w:t>DPAC’</w:t>
      </w:r>
      <w:r w:rsidR="00D343C7" w:rsidRPr="0087003D">
        <w:rPr>
          <w:rFonts w:asciiTheme="minorHAnsi" w:hAnsiTheme="minorHAnsi" w:cstheme="minorHAnsi"/>
        </w:rPr>
        <w:t>s preferred use is a colon</w:t>
      </w:r>
      <w:r w:rsidR="008A55A3" w:rsidRPr="0087003D">
        <w:rPr>
          <w:rFonts w:asciiTheme="minorHAnsi" w:hAnsiTheme="minorHAnsi" w:cstheme="minorHAnsi"/>
        </w:rPr>
        <w:t>.</w:t>
      </w:r>
      <w:r w:rsidR="007001E1" w:rsidRPr="0087003D">
        <w:rPr>
          <w:rFonts w:asciiTheme="minorHAnsi" w:hAnsiTheme="minorHAnsi" w:cstheme="minorHAnsi"/>
        </w:rPr>
        <w:t xml:space="preserve"> Refer to the section on Lists for further information</w:t>
      </w:r>
      <w:r w:rsidR="00D343C7" w:rsidRPr="0087003D">
        <w:rPr>
          <w:rFonts w:asciiTheme="minorHAnsi" w:hAnsiTheme="minorHAnsi" w:cstheme="minorHAnsi"/>
        </w:rPr>
        <w:t>.</w:t>
      </w:r>
    </w:p>
    <w:p w14:paraId="3322DFF3" w14:textId="59F5D34E" w:rsidR="00BD7630" w:rsidRPr="0087003D" w:rsidRDefault="00BD7630" w:rsidP="00E91CBF">
      <w:pPr>
        <w:pStyle w:val="Heading2"/>
        <w:rPr>
          <w:rFonts w:asciiTheme="minorHAnsi" w:hAnsiTheme="minorHAnsi" w:cstheme="minorHAnsi"/>
        </w:rPr>
      </w:pPr>
      <w:bookmarkStart w:id="90" w:name="_Toc167100452"/>
      <w:r w:rsidRPr="0087003D">
        <w:rPr>
          <w:rFonts w:asciiTheme="minorHAnsi" w:hAnsiTheme="minorHAnsi" w:cstheme="minorHAnsi"/>
        </w:rPr>
        <w:t>Spelling conventions</w:t>
      </w:r>
      <w:bookmarkEnd w:id="90"/>
    </w:p>
    <w:p w14:paraId="02BFE40D" w14:textId="10631D36" w:rsidR="00721E48" w:rsidRPr="0087003D" w:rsidRDefault="00721E48" w:rsidP="00AA1C83">
      <w:pPr>
        <w:pStyle w:val="BodyText"/>
        <w:spacing w:before="120"/>
        <w:jc w:val="left"/>
        <w:rPr>
          <w:rStyle w:val="SubtleEmphasis"/>
          <w:rFonts w:cstheme="minorHAnsi"/>
        </w:rPr>
      </w:pPr>
      <w:r w:rsidRPr="0087003D">
        <w:rPr>
          <w:rStyle w:val="SubtleEmphasis"/>
          <w:rFonts w:cstheme="minorHAnsi"/>
        </w:rPr>
        <w:t>(</w:t>
      </w:r>
      <w:r w:rsidRPr="0087003D">
        <w:rPr>
          <w:rStyle w:val="SubtleEmphasis"/>
          <w:rFonts w:cstheme="minorHAnsi"/>
          <w:b w:val="0"/>
        </w:rPr>
        <w:t>see also</w:t>
      </w:r>
      <w:r w:rsidRPr="0087003D">
        <w:rPr>
          <w:rStyle w:val="SubtleEmphasis"/>
          <w:rFonts w:cstheme="minorHAnsi"/>
        </w:rPr>
        <w:t xml:space="preserve"> </w:t>
      </w:r>
      <w:r w:rsidRPr="0087003D">
        <w:rPr>
          <w:rStyle w:val="SubtleEmphasis"/>
          <w:rFonts w:cstheme="minorHAnsi"/>
          <w:b w:val="0"/>
        </w:rPr>
        <w:t>Hyphenation</w:t>
      </w:r>
      <w:r w:rsidRPr="0087003D">
        <w:rPr>
          <w:rStyle w:val="SubtleEmphasis"/>
          <w:rFonts w:cstheme="minorHAnsi"/>
        </w:rPr>
        <w:t>)</w:t>
      </w:r>
    </w:p>
    <w:p w14:paraId="5BF62C37"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Adviser (not Advisor)</w:t>
      </w:r>
    </w:p>
    <w:p w14:paraId="0E0B2A00"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Advisory</w:t>
      </w:r>
    </w:p>
    <w:p w14:paraId="5D570AAE"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and (not &amp;)</w:t>
      </w:r>
    </w:p>
    <w:p w14:paraId="6F419664"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Auditor-General (not Auditor General)</w:t>
      </w:r>
    </w:p>
    <w:p w14:paraId="42336AB9"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benchmarking (not bench-marking)</w:t>
      </w:r>
    </w:p>
    <w:p w14:paraId="4992005E"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 xml:space="preserve">budgeted (not </w:t>
      </w:r>
      <w:proofErr w:type="spellStart"/>
      <w:r w:rsidRPr="0087003D">
        <w:rPr>
          <w:rFonts w:asciiTheme="minorHAnsi" w:hAnsiTheme="minorHAnsi" w:cstheme="minorHAnsi"/>
        </w:rPr>
        <w:t>budgetted</w:t>
      </w:r>
      <w:proofErr w:type="spellEnd"/>
      <w:r w:rsidRPr="0087003D">
        <w:rPr>
          <w:rFonts w:asciiTheme="minorHAnsi" w:hAnsiTheme="minorHAnsi" w:cstheme="minorHAnsi"/>
        </w:rPr>
        <w:t>)</w:t>
      </w:r>
    </w:p>
    <w:p w14:paraId="5A92F51D" w14:textId="52D24E0C" w:rsidR="00A41BEA" w:rsidRPr="0087003D" w:rsidRDefault="00A41BEA"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 xml:space="preserve">cannot (not </w:t>
      </w:r>
      <w:proofErr w:type="spellStart"/>
      <w:r w:rsidRPr="0087003D">
        <w:rPr>
          <w:rFonts w:asciiTheme="minorHAnsi" w:hAnsiTheme="minorHAnsi" w:cstheme="minorHAnsi"/>
        </w:rPr>
        <w:t>can not</w:t>
      </w:r>
      <w:proofErr w:type="spellEnd"/>
      <w:r w:rsidRPr="0087003D">
        <w:rPr>
          <w:rFonts w:asciiTheme="minorHAnsi" w:hAnsiTheme="minorHAnsi" w:cstheme="minorHAnsi"/>
        </w:rPr>
        <w:t>)</w:t>
      </w:r>
    </w:p>
    <w:p w14:paraId="0124E2BB"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co-location (not collocation)</w:t>
      </w:r>
    </w:p>
    <w:p w14:paraId="7F1AC578"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lastRenderedPageBreak/>
        <w:t>cooperate (not co-operate)</w:t>
      </w:r>
    </w:p>
    <w:p w14:paraId="41168CDF"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coordinate (not co-ordinate)</w:t>
      </w:r>
    </w:p>
    <w:p w14:paraId="19272B32"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copyright (not copy-right)</w:t>
      </w:r>
    </w:p>
    <w:p w14:paraId="0EB0CB06" w14:textId="77777777" w:rsidR="00BD7630" w:rsidRPr="0087003D" w:rsidRDefault="00BD7630" w:rsidP="002B7512">
      <w:pPr>
        <w:pStyle w:val="BodyText"/>
        <w:numPr>
          <w:ilvl w:val="0"/>
          <w:numId w:val="39"/>
        </w:numPr>
        <w:jc w:val="left"/>
        <w:rPr>
          <w:rFonts w:asciiTheme="minorHAnsi" w:hAnsiTheme="minorHAnsi" w:cstheme="minorHAnsi"/>
        </w:rPr>
      </w:pPr>
      <w:proofErr w:type="spellStart"/>
      <w:r w:rsidRPr="0087003D">
        <w:rPr>
          <w:rFonts w:asciiTheme="minorHAnsi" w:hAnsiTheme="minorHAnsi" w:cstheme="minorHAnsi"/>
        </w:rPr>
        <w:t>eg</w:t>
      </w:r>
      <w:proofErr w:type="spellEnd"/>
      <w:r w:rsidRPr="0087003D">
        <w:rPr>
          <w:rFonts w:asciiTheme="minorHAnsi" w:hAnsiTheme="minorHAnsi" w:cstheme="minorHAnsi"/>
        </w:rPr>
        <w:t xml:space="preserve"> (not e.g.)</w:t>
      </w:r>
    </w:p>
    <w:p w14:paraId="2F695EF3" w14:textId="77777777" w:rsidR="009A5ACF" w:rsidRPr="0087003D" w:rsidRDefault="009A5ACF"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email (not e-mail)</w:t>
      </w:r>
    </w:p>
    <w:p w14:paraId="786C6BD6"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etc (not etc.)</w:t>
      </w:r>
    </w:p>
    <w:p w14:paraId="7271EF98"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focused/</w:t>
      </w:r>
      <w:proofErr w:type="spellStart"/>
      <w:r w:rsidRPr="0087003D">
        <w:rPr>
          <w:rFonts w:asciiTheme="minorHAnsi" w:hAnsiTheme="minorHAnsi" w:cstheme="minorHAnsi"/>
        </w:rPr>
        <w:t>ing</w:t>
      </w:r>
      <w:proofErr w:type="spellEnd"/>
      <w:r w:rsidRPr="0087003D">
        <w:rPr>
          <w:rFonts w:asciiTheme="minorHAnsi" w:hAnsiTheme="minorHAnsi" w:cstheme="minorHAnsi"/>
        </w:rPr>
        <w:t xml:space="preserve"> (not focussed/</w:t>
      </w:r>
      <w:proofErr w:type="spellStart"/>
      <w:r w:rsidRPr="0087003D">
        <w:rPr>
          <w:rFonts w:asciiTheme="minorHAnsi" w:hAnsiTheme="minorHAnsi" w:cstheme="minorHAnsi"/>
        </w:rPr>
        <w:t>ing</w:t>
      </w:r>
      <w:proofErr w:type="spellEnd"/>
      <w:r w:rsidRPr="0087003D">
        <w:rPr>
          <w:rFonts w:asciiTheme="minorHAnsi" w:hAnsiTheme="minorHAnsi" w:cstheme="minorHAnsi"/>
        </w:rPr>
        <w:t>)</w:t>
      </w:r>
    </w:p>
    <w:p w14:paraId="180187FE"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FTEs not FTE's</w:t>
      </w:r>
    </w:p>
    <w:p w14:paraId="0DCAD2CC"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 xml:space="preserve">full-time </w:t>
      </w:r>
      <w:r w:rsidR="008B1611" w:rsidRPr="0087003D">
        <w:rPr>
          <w:rFonts w:asciiTheme="minorHAnsi" w:hAnsiTheme="minorHAnsi" w:cstheme="minorHAnsi"/>
        </w:rPr>
        <w:t>(</w:t>
      </w:r>
      <w:r w:rsidRPr="0087003D">
        <w:rPr>
          <w:rFonts w:asciiTheme="minorHAnsi" w:hAnsiTheme="minorHAnsi" w:cstheme="minorHAnsi"/>
        </w:rPr>
        <w:t>not full</w:t>
      </w:r>
      <w:r w:rsidR="008B1611" w:rsidRPr="0087003D">
        <w:rPr>
          <w:rFonts w:asciiTheme="minorHAnsi" w:hAnsiTheme="minorHAnsi" w:cstheme="minorHAnsi"/>
        </w:rPr>
        <w:t xml:space="preserve"> </w:t>
      </w:r>
      <w:r w:rsidRPr="0087003D">
        <w:rPr>
          <w:rFonts w:asciiTheme="minorHAnsi" w:hAnsiTheme="minorHAnsi" w:cstheme="minorHAnsi"/>
        </w:rPr>
        <w:t>time</w:t>
      </w:r>
      <w:r w:rsidR="008B1611" w:rsidRPr="0087003D">
        <w:rPr>
          <w:rFonts w:asciiTheme="minorHAnsi" w:hAnsiTheme="minorHAnsi" w:cstheme="minorHAnsi"/>
        </w:rPr>
        <w:t>)</w:t>
      </w:r>
    </w:p>
    <w:p w14:paraId="3905A670"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 xml:space="preserve">GST (not </w:t>
      </w:r>
      <w:r w:rsidR="00A84443" w:rsidRPr="0087003D">
        <w:rPr>
          <w:rFonts w:asciiTheme="minorHAnsi" w:hAnsiTheme="minorHAnsi" w:cstheme="minorHAnsi"/>
        </w:rPr>
        <w:t>G</w:t>
      </w:r>
      <w:r w:rsidRPr="0087003D">
        <w:rPr>
          <w:rFonts w:asciiTheme="minorHAnsi" w:hAnsiTheme="minorHAnsi" w:cstheme="minorHAnsi"/>
        </w:rPr>
        <w:t xml:space="preserve">oods and </w:t>
      </w:r>
      <w:r w:rsidR="00A84443" w:rsidRPr="0087003D">
        <w:rPr>
          <w:rFonts w:asciiTheme="minorHAnsi" w:hAnsiTheme="minorHAnsi" w:cstheme="minorHAnsi"/>
        </w:rPr>
        <w:t>S</w:t>
      </w:r>
      <w:r w:rsidRPr="0087003D">
        <w:rPr>
          <w:rFonts w:asciiTheme="minorHAnsi" w:hAnsiTheme="minorHAnsi" w:cstheme="minorHAnsi"/>
        </w:rPr>
        <w:t xml:space="preserve">ervices </w:t>
      </w:r>
      <w:r w:rsidR="00A84443" w:rsidRPr="0087003D">
        <w:rPr>
          <w:rFonts w:asciiTheme="minorHAnsi" w:hAnsiTheme="minorHAnsi" w:cstheme="minorHAnsi"/>
        </w:rPr>
        <w:t>T</w:t>
      </w:r>
      <w:r w:rsidRPr="0087003D">
        <w:rPr>
          <w:rFonts w:asciiTheme="minorHAnsi" w:hAnsiTheme="minorHAnsi" w:cstheme="minorHAnsi"/>
        </w:rPr>
        <w:t>ax)</w:t>
      </w:r>
    </w:p>
    <w:p w14:paraId="28CEF7B9"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Government Business Enterprises - GBEs (not GBE's)</w:t>
      </w:r>
    </w:p>
    <w:p w14:paraId="2702304D" w14:textId="77777777" w:rsidR="00BD7630" w:rsidRPr="0087003D" w:rsidRDefault="00BD7630" w:rsidP="00F35DEA">
      <w:pPr>
        <w:pStyle w:val="BodyText"/>
        <w:numPr>
          <w:ilvl w:val="0"/>
          <w:numId w:val="39"/>
        </w:numPr>
        <w:ind w:right="-477"/>
        <w:jc w:val="left"/>
        <w:rPr>
          <w:rFonts w:asciiTheme="minorHAnsi" w:hAnsiTheme="minorHAnsi" w:cstheme="minorHAnsi"/>
        </w:rPr>
      </w:pPr>
      <w:r w:rsidRPr="0087003D">
        <w:rPr>
          <w:rFonts w:asciiTheme="minorHAnsi" w:hAnsiTheme="minorHAnsi" w:cstheme="minorHAnsi"/>
        </w:rPr>
        <w:t>Head of Agency or Heads of Agenc</w:t>
      </w:r>
      <w:r w:rsidR="00D00708" w:rsidRPr="0087003D">
        <w:rPr>
          <w:rFonts w:asciiTheme="minorHAnsi" w:hAnsiTheme="minorHAnsi" w:cstheme="minorHAnsi"/>
        </w:rPr>
        <w:t>ies</w:t>
      </w:r>
      <w:r w:rsidRPr="0087003D">
        <w:rPr>
          <w:rFonts w:asciiTheme="minorHAnsi" w:hAnsiTheme="minorHAnsi" w:cstheme="minorHAnsi"/>
        </w:rPr>
        <w:t xml:space="preserve"> (not Head of Agencies or Heads of Agenc</w:t>
      </w:r>
      <w:r w:rsidR="00D00708" w:rsidRPr="0087003D">
        <w:rPr>
          <w:rFonts w:asciiTheme="minorHAnsi" w:hAnsiTheme="minorHAnsi" w:cstheme="minorHAnsi"/>
        </w:rPr>
        <w:t>y</w:t>
      </w:r>
      <w:r w:rsidRPr="0087003D">
        <w:rPr>
          <w:rFonts w:asciiTheme="minorHAnsi" w:hAnsiTheme="minorHAnsi" w:cstheme="minorHAnsi"/>
        </w:rPr>
        <w:t>)</w:t>
      </w:r>
    </w:p>
    <w:p w14:paraId="1A03C760" w14:textId="77777777" w:rsidR="00BD7630" w:rsidRPr="0087003D" w:rsidRDefault="00BD7630" w:rsidP="002B7512">
      <w:pPr>
        <w:pStyle w:val="BodyText"/>
        <w:numPr>
          <w:ilvl w:val="0"/>
          <w:numId w:val="39"/>
        </w:numPr>
        <w:jc w:val="left"/>
        <w:rPr>
          <w:rFonts w:asciiTheme="minorHAnsi" w:hAnsiTheme="minorHAnsi" w:cstheme="minorHAnsi"/>
        </w:rPr>
      </w:pPr>
      <w:proofErr w:type="spellStart"/>
      <w:r w:rsidRPr="0087003D">
        <w:rPr>
          <w:rFonts w:asciiTheme="minorHAnsi" w:hAnsiTheme="minorHAnsi" w:cstheme="minorHAnsi"/>
        </w:rPr>
        <w:t>ie</w:t>
      </w:r>
      <w:proofErr w:type="spellEnd"/>
      <w:r w:rsidRPr="0087003D">
        <w:rPr>
          <w:rFonts w:asciiTheme="minorHAnsi" w:hAnsiTheme="minorHAnsi" w:cstheme="minorHAnsi"/>
        </w:rPr>
        <w:t xml:space="preserve"> (not i.e.)</w:t>
      </w:r>
    </w:p>
    <w:p w14:paraId="1E0479B4"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ill health (not ill-health)</w:t>
      </w:r>
    </w:p>
    <w:p w14:paraId="2CBDC156" w14:textId="77777777" w:rsidR="0077453F" w:rsidRPr="0087003D" w:rsidRDefault="0077453F"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interagency (not inter-agency)</w:t>
      </w:r>
    </w:p>
    <w:p w14:paraId="06AEDD02"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intergovernmental (not inter-governmental or inter-government)</w:t>
      </w:r>
    </w:p>
    <w:p w14:paraId="7D614441"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interdepartmental (not inter-departmental)</w:t>
      </w:r>
    </w:p>
    <w:p w14:paraId="17846A1A" w14:textId="77777777" w:rsidR="00BD7630" w:rsidRPr="0087003D" w:rsidRDefault="00A009F1"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w:t>
      </w:r>
      <w:r w:rsidR="00A84443" w:rsidRPr="0087003D">
        <w:rPr>
          <w:rFonts w:asciiTheme="minorHAnsi" w:hAnsiTheme="minorHAnsi" w:cstheme="minorHAnsi"/>
        </w:rPr>
        <w:t>nternet (not I</w:t>
      </w:r>
      <w:r w:rsidR="00BD7630" w:rsidRPr="0087003D">
        <w:rPr>
          <w:rFonts w:asciiTheme="minorHAnsi" w:hAnsiTheme="minorHAnsi" w:cstheme="minorHAnsi"/>
        </w:rPr>
        <w:t>nternet)</w:t>
      </w:r>
    </w:p>
    <w:p w14:paraId="4DE71DEB"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interstate</w:t>
      </w:r>
    </w:p>
    <w:p w14:paraId="36739C3C" w14:textId="77777777" w:rsidR="00BD7630" w:rsidRPr="0087003D" w:rsidRDefault="00BD7630" w:rsidP="002B7512">
      <w:pPr>
        <w:pStyle w:val="BodyText"/>
        <w:numPr>
          <w:ilvl w:val="0"/>
          <w:numId w:val="39"/>
        </w:numPr>
        <w:jc w:val="left"/>
        <w:rPr>
          <w:rFonts w:asciiTheme="minorHAnsi" w:hAnsiTheme="minorHAnsi" w:cstheme="minorHAnsi"/>
        </w:rPr>
      </w:pPr>
      <w:r w:rsidRPr="0087003D">
        <w:rPr>
          <w:rFonts w:asciiTheme="minorHAnsi" w:hAnsiTheme="minorHAnsi" w:cstheme="minorHAnsi"/>
        </w:rPr>
        <w:t>intrastate</w:t>
      </w:r>
    </w:p>
    <w:p w14:paraId="0C3D77CD"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long</w:t>
      </w:r>
      <w:r w:rsidRPr="0087003D">
        <w:rPr>
          <w:rFonts w:asciiTheme="minorHAnsi" w:hAnsiTheme="minorHAnsi" w:cstheme="minorHAnsi"/>
        </w:rPr>
        <w:noBreakHyphen/>
        <w:t>term (not long term)</w:t>
      </w:r>
    </w:p>
    <w:p w14:paraId="2D29AA52"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national is not capitalised</w:t>
      </w:r>
    </w:p>
    <w:p w14:paraId="3277E421"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nationwide (not nation-wide)</w:t>
      </w:r>
    </w:p>
    <w:p w14:paraId="3C77A5BF" w14:textId="77777777" w:rsidR="00BD7630" w:rsidRPr="0087003D" w:rsidRDefault="00C117CE"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N</w:t>
      </w:r>
      <w:r w:rsidR="00BD7630" w:rsidRPr="0087003D">
        <w:rPr>
          <w:rFonts w:asciiTheme="minorHAnsi" w:hAnsiTheme="minorHAnsi" w:cstheme="minorHAnsi"/>
        </w:rPr>
        <w:t>o as an abbreviation for number (not No.)</w:t>
      </w:r>
    </w:p>
    <w:p w14:paraId="551E6F78"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non-government</w:t>
      </w:r>
    </w:p>
    <w:p w14:paraId="0BA73BB1"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 xml:space="preserve">North-West Coast, the North-West </w:t>
      </w:r>
    </w:p>
    <w:p w14:paraId="29A9BAC3" w14:textId="77777777" w:rsidR="00C117CE" w:rsidRPr="0087003D" w:rsidRDefault="00C117CE"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Northern Tasmania</w:t>
      </w:r>
    </w:p>
    <w:p w14:paraId="6F6E8CED"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lastRenderedPageBreak/>
        <w:t>one-off</w:t>
      </w:r>
    </w:p>
    <w:p w14:paraId="7F2141E0"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outcome</w:t>
      </w:r>
    </w:p>
    <w:p w14:paraId="39E9303A"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part-time (not part time)</w:t>
      </w:r>
    </w:p>
    <w:p w14:paraId="41EBF2AB"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payroll (</w:t>
      </w:r>
      <w:r w:rsidR="009A5ACF" w:rsidRPr="0087003D">
        <w:rPr>
          <w:rFonts w:asciiTheme="minorHAnsi" w:hAnsiTheme="minorHAnsi" w:cstheme="minorHAnsi"/>
        </w:rPr>
        <w:t xml:space="preserve">except </w:t>
      </w:r>
      <w:r w:rsidRPr="0087003D">
        <w:rPr>
          <w:rFonts w:asciiTheme="minorHAnsi" w:hAnsiTheme="minorHAnsi" w:cstheme="minorHAnsi"/>
        </w:rPr>
        <w:t xml:space="preserve">where legislation uses </w:t>
      </w:r>
      <w:r w:rsidR="009A5ACF" w:rsidRPr="0087003D">
        <w:rPr>
          <w:rFonts w:asciiTheme="minorHAnsi" w:hAnsiTheme="minorHAnsi" w:cstheme="minorHAnsi"/>
          <w:b/>
        </w:rPr>
        <w:t>pay-roll</w:t>
      </w:r>
      <w:r w:rsidRPr="0087003D">
        <w:rPr>
          <w:rFonts w:asciiTheme="minorHAnsi" w:hAnsiTheme="minorHAnsi" w:cstheme="minorHAnsi"/>
        </w:rPr>
        <w:t>)</w:t>
      </w:r>
    </w:p>
    <w:p w14:paraId="13C95C8C" w14:textId="63330E2A"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per cent (not percent)</w:t>
      </w:r>
      <w:r w:rsidR="00FE7C41" w:rsidRPr="0087003D">
        <w:rPr>
          <w:rFonts w:asciiTheme="minorHAnsi" w:hAnsiTheme="minorHAnsi" w:cstheme="minorHAnsi"/>
        </w:rPr>
        <w:t xml:space="preserve">. </w:t>
      </w:r>
      <w:r w:rsidRPr="0087003D">
        <w:rPr>
          <w:rFonts w:asciiTheme="minorHAnsi" w:hAnsiTheme="minorHAnsi" w:cstheme="minorHAnsi"/>
        </w:rPr>
        <w:t>Use % in tables but not in text.</w:t>
      </w:r>
    </w:p>
    <w:p w14:paraId="2EF012D8"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program (not programme)</w:t>
      </w:r>
    </w:p>
    <w:p w14:paraId="4B0FB3D9"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proofErr w:type="spellStart"/>
      <w:r w:rsidRPr="0087003D">
        <w:rPr>
          <w:rFonts w:asciiTheme="minorHAnsi" w:hAnsiTheme="minorHAnsi" w:cstheme="minorHAnsi"/>
        </w:rPr>
        <w:t>programed</w:t>
      </w:r>
      <w:proofErr w:type="spellEnd"/>
      <w:r w:rsidRPr="0087003D">
        <w:rPr>
          <w:rFonts w:asciiTheme="minorHAnsi" w:hAnsiTheme="minorHAnsi" w:cstheme="minorHAnsi"/>
        </w:rPr>
        <w:t xml:space="preserve"> (not programmed)</w:t>
      </w:r>
    </w:p>
    <w:p w14:paraId="48839B01" w14:textId="666F7C85" w:rsidR="00C26466" w:rsidRPr="0087003D" w:rsidRDefault="00C26466"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rollout (not roll-out</w:t>
      </w:r>
      <w:r w:rsidR="00AA1C83" w:rsidRPr="0087003D">
        <w:rPr>
          <w:rFonts w:asciiTheme="minorHAnsi" w:hAnsiTheme="minorHAnsi" w:cstheme="minorHAnsi"/>
        </w:rPr>
        <w:t xml:space="preserve"> or roll out</w:t>
      </w:r>
      <w:r w:rsidRPr="0087003D">
        <w:rPr>
          <w:rFonts w:asciiTheme="minorHAnsi" w:hAnsiTheme="minorHAnsi" w:cstheme="minorHAnsi"/>
        </w:rPr>
        <w:t>)</w:t>
      </w:r>
    </w:p>
    <w:p w14:paraId="7BDE4802" w14:textId="0537691A" w:rsidR="006D0C92" w:rsidRPr="0087003D" w:rsidRDefault="006D0C92"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sea level (</w:t>
      </w:r>
      <w:r w:rsidR="008A55A3" w:rsidRPr="0087003D">
        <w:rPr>
          <w:rFonts w:asciiTheme="minorHAnsi" w:hAnsiTheme="minorHAnsi" w:cstheme="minorHAnsi"/>
        </w:rPr>
        <w:t xml:space="preserve">not </w:t>
      </w:r>
      <w:r w:rsidRPr="0087003D">
        <w:rPr>
          <w:rFonts w:asciiTheme="minorHAnsi" w:hAnsiTheme="minorHAnsi" w:cstheme="minorHAnsi"/>
        </w:rPr>
        <w:t>sea-level)</w:t>
      </w:r>
    </w:p>
    <w:p w14:paraId="197D5BFB"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Solicitor-General</w:t>
      </w:r>
    </w:p>
    <w:p w14:paraId="793E6B58"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short-term (not short term)</w:t>
      </w:r>
    </w:p>
    <w:p w14:paraId="6AA913E4"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State Service</w:t>
      </w:r>
    </w:p>
    <w:p w14:paraId="736CF4A8"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statewide (not state-wide)</w:t>
      </w:r>
    </w:p>
    <w:p w14:paraId="3CED782A"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 xml:space="preserve">targeted (not </w:t>
      </w:r>
      <w:proofErr w:type="spellStart"/>
      <w:r w:rsidRPr="0087003D">
        <w:rPr>
          <w:rFonts w:asciiTheme="minorHAnsi" w:hAnsiTheme="minorHAnsi" w:cstheme="minorHAnsi"/>
        </w:rPr>
        <w:t>targetted</w:t>
      </w:r>
      <w:proofErr w:type="spellEnd"/>
      <w:r w:rsidRPr="0087003D">
        <w:rPr>
          <w:rFonts w:asciiTheme="minorHAnsi" w:hAnsiTheme="minorHAnsi" w:cstheme="minorHAnsi"/>
        </w:rPr>
        <w:t>)</w:t>
      </w:r>
    </w:p>
    <w:p w14:paraId="7D27C603"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taxpayers</w:t>
      </w:r>
    </w:p>
    <w:p w14:paraId="79E44A5C"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thank you (not thankyou)</w:t>
      </w:r>
    </w:p>
    <w:p w14:paraId="4605B391"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 xml:space="preserve">trialling (not </w:t>
      </w:r>
      <w:proofErr w:type="spellStart"/>
      <w:r w:rsidRPr="0087003D">
        <w:rPr>
          <w:rFonts w:asciiTheme="minorHAnsi" w:hAnsiTheme="minorHAnsi" w:cstheme="minorHAnsi"/>
        </w:rPr>
        <w:t>trialing</w:t>
      </w:r>
      <w:proofErr w:type="spellEnd"/>
      <w:r w:rsidRPr="0087003D">
        <w:rPr>
          <w:rFonts w:asciiTheme="minorHAnsi" w:hAnsiTheme="minorHAnsi" w:cstheme="minorHAnsi"/>
        </w:rPr>
        <w:t>)</w:t>
      </w:r>
    </w:p>
    <w:p w14:paraId="63C69D29"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user pays (not user-pays)</w:t>
      </w:r>
    </w:p>
    <w:p w14:paraId="558825C7" w14:textId="77777777" w:rsidR="00BD7630" w:rsidRPr="0087003D" w:rsidRDefault="00AA2A0A"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well</w:t>
      </w:r>
      <w:r w:rsidR="00BD7630" w:rsidRPr="0087003D">
        <w:rPr>
          <w:rFonts w:asciiTheme="minorHAnsi" w:hAnsiTheme="minorHAnsi" w:cstheme="minorHAnsi"/>
        </w:rPr>
        <w:t xml:space="preserve">being (not </w:t>
      </w:r>
      <w:proofErr w:type="spellStart"/>
      <w:r w:rsidR="00BD7630" w:rsidRPr="0087003D">
        <w:rPr>
          <w:rFonts w:asciiTheme="minorHAnsi" w:hAnsiTheme="minorHAnsi" w:cstheme="minorHAnsi"/>
        </w:rPr>
        <w:t>well being</w:t>
      </w:r>
      <w:proofErr w:type="spellEnd"/>
      <w:r w:rsidR="00BD7630" w:rsidRPr="0087003D">
        <w:rPr>
          <w:rFonts w:asciiTheme="minorHAnsi" w:hAnsiTheme="minorHAnsi" w:cstheme="minorHAnsi"/>
        </w:rPr>
        <w:t>)</w:t>
      </w:r>
    </w:p>
    <w:p w14:paraId="631E351B" w14:textId="77777777" w:rsidR="00BD7630" w:rsidRPr="0087003D" w:rsidRDefault="00AA2A0A"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w:t>
      </w:r>
      <w:r w:rsidR="00BD7630" w:rsidRPr="0087003D">
        <w:rPr>
          <w:rFonts w:asciiTheme="minorHAnsi" w:hAnsiTheme="minorHAnsi" w:cstheme="minorHAnsi"/>
        </w:rPr>
        <w:t>hole-of-government (not whole-of-Government or whole of government)</w:t>
      </w:r>
    </w:p>
    <w:p w14:paraId="5E08EC48" w14:textId="6015924A" w:rsidR="00AA1C83" w:rsidRPr="0087003D" w:rsidRDefault="00AA1C83"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whole-of-service</w:t>
      </w:r>
    </w:p>
    <w:p w14:paraId="18E849A4"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workers' compensation</w:t>
      </w:r>
    </w:p>
    <w:p w14:paraId="225DE395"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workforce (not work force)</w:t>
      </w:r>
    </w:p>
    <w:p w14:paraId="06F09E27" w14:textId="77777777" w:rsidR="00BD7630" w:rsidRPr="0087003D" w:rsidRDefault="00BD7630" w:rsidP="00AA1C83">
      <w:pPr>
        <w:pStyle w:val="BodyText"/>
        <w:numPr>
          <w:ilvl w:val="0"/>
          <w:numId w:val="39"/>
        </w:numPr>
        <w:ind w:left="714" w:hanging="357"/>
        <w:jc w:val="left"/>
        <w:rPr>
          <w:rFonts w:asciiTheme="minorHAnsi" w:hAnsiTheme="minorHAnsi" w:cstheme="minorHAnsi"/>
        </w:rPr>
      </w:pPr>
      <w:r w:rsidRPr="0087003D">
        <w:rPr>
          <w:rFonts w:asciiTheme="minorHAnsi" w:hAnsiTheme="minorHAnsi" w:cstheme="minorHAnsi"/>
        </w:rPr>
        <w:t>website</w:t>
      </w:r>
    </w:p>
    <w:p w14:paraId="70BA0D9A" w14:textId="77777777" w:rsidR="00723146" w:rsidRDefault="00723146">
      <w:pPr>
        <w:spacing w:after="0" w:line="240" w:lineRule="auto"/>
        <w:rPr>
          <w:rFonts w:asciiTheme="minorHAnsi" w:hAnsiTheme="minorHAnsi" w:cstheme="minorHAnsi"/>
          <w:sz w:val="36"/>
        </w:rPr>
      </w:pPr>
      <w:bookmarkStart w:id="91" w:name="_Toc167100453"/>
      <w:r>
        <w:rPr>
          <w:rFonts w:asciiTheme="minorHAnsi" w:hAnsiTheme="minorHAnsi" w:cstheme="minorHAnsi"/>
        </w:rPr>
        <w:br w:type="page"/>
      </w:r>
    </w:p>
    <w:p w14:paraId="57EFFB88" w14:textId="4140DF0F" w:rsidR="00BD7630" w:rsidRPr="0087003D" w:rsidRDefault="00BD7630" w:rsidP="00E91CBF">
      <w:pPr>
        <w:pStyle w:val="Heading2"/>
        <w:rPr>
          <w:rFonts w:asciiTheme="minorHAnsi" w:hAnsiTheme="minorHAnsi" w:cstheme="minorHAnsi"/>
        </w:rPr>
      </w:pPr>
      <w:r w:rsidRPr="0087003D">
        <w:rPr>
          <w:rFonts w:asciiTheme="minorHAnsi" w:hAnsiTheme="minorHAnsi" w:cstheme="minorHAnsi"/>
        </w:rPr>
        <w:lastRenderedPageBreak/>
        <w:t>States and territories</w:t>
      </w:r>
      <w:bookmarkEnd w:id="91"/>
    </w:p>
    <w:p w14:paraId="5101E33A" w14:textId="77777777" w:rsidR="00721E48" w:rsidRPr="0087003D" w:rsidRDefault="00721E48" w:rsidP="00721E48">
      <w:pPr>
        <w:rPr>
          <w:rFonts w:asciiTheme="minorHAnsi" w:hAnsiTheme="minorHAnsi" w:cstheme="minorHAnsi"/>
        </w:rPr>
      </w:pPr>
    </w:p>
    <w:p w14:paraId="1F0B688C" w14:textId="77777777" w:rsidR="00F35DEA" w:rsidRPr="0087003D" w:rsidRDefault="00F35DEA" w:rsidP="006A2754">
      <w:pPr>
        <w:pStyle w:val="Title"/>
        <w:numPr>
          <w:ilvl w:val="0"/>
          <w:numId w:val="52"/>
        </w:numPr>
        <w:rPr>
          <w:rFonts w:cstheme="minorHAnsi"/>
        </w:rPr>
      </w:pPr>
      <w:r w:rsidRPr="0087003D">
        <w:rPr>
          <w:rFonts w:cstheme="minorHAnsi"/>
        </w:rPr>
        <w:t>DO:</w:t>
      </w:r>
    </w:p>
    <w:p w14:paraId="2C91878B" w14:textId="51967717" w:rsidR="00BD7630" w:rsidRPr="0087003D" w:rsidRDefault="00BD7630" w:rsidP="00586AFD">
      <w:pPr>
        <w:pStyle w:val="ListParagraph"/>
        <w:numPr>
          <w:ilvl w:val="0"/>
          <w:numId w:val="121"/>
        </w:numPr>
        <w:spacing w:after="240"/>
        <w:rPr>
          <w:rFonts w:asciiTheme="minorHAnsi" w:hAnsiTheme="minorHAnsi" w:cstheme="minorHAnsi"/>
        </w:rPr>
      </w:pPr>
      <w:r w:rsidRPr="0087003D">
        <w:rPr>
          <w:rFonts w:asciiTheme="minorHAnsi" w:hAnsiTheme="minorHAnsi" w:cstheme="minorHAnsi"/>
        </w:rPr>
        <w:t xml:space="preserve">When mentioned as a group and not individually named, the words </w:t>
      </w:r>
      <w:r w:rsidRPr="0087003D">
        <w:rPr>
          <w:rFonts w:asciiTheme="minorHAnsi" w:hAnsiTheme="minorHAnsi" w:cstheme="minorHAnsi"/>
          <w:iCs/>
        </w:rPr>
        <w:t>states</w:t>
      </w:r>
      <w:r w:rsidRPr="0087003D">
        <w:rPr>
          <w:rFonts w:asciiTheme="minorHAnsi" w:hAnsiTheme="minorHAnsi" w:cstheme="minorHAnsi"/>
          <w:i/>
          <w:iCs/>
        </w:rPr>
        <w:t xml:space="preserve"> </w:t>
      </w:r>
      <w:r w:rsidRPr="0087003D">
        <w:rPr>
          <w:rFonts w:asciiTheme="minorHAnsi" w:hAnsiTheme="minorHAnsi" w:cstheme="minorHAnsi"/>
        </w:rPr>
        <w:t xml:space="preserve">and </w:t>
      </w:r>
      <w:r w:rsidRPr="0087003D">
        <w:rPr>
          <w:rFonts w:asciiTheme="minorHAnsi" w:hAnsiTheme="minorHAnsi" w:cstheme="minorHAnsi"/>
          <w:iCs/>
        </w:rPr>
        <w:t>territories</w:t>
      </w:r>
      <w:r w:rsidRPr="0087003D">
        <w:rPr>
          <w:rFonts w:asciiTheme="minorHAnsi" w:hAnsiTheme="minorHAnsi" w:cstheme="minorHAnsi"/>
          <w:b/>
        </w:rPr>
        <w:t xml:space="preserve"> </w:t>
      </w:r>
      <w:r w:rsidR="00F35DEA" w:rsidRPr="0087003D">
        <w:rPr>
          <w:rFonts w:asciiTheme="minorHAnsi" w:hAnsiTheme="minorHAnsi" w:cstheme="minorHAnsi"/>
        </w:rPr>
        <w:t>are lowercase</w:t>
      </w:r>
      <w:r w:rsidRPr="0087003D">
        <w:rPr>
          <w:rFonts w:asciiTheme="minorHAnsi" w:hAnsiTheme="minorHAnsi" w:cstheme="minorHAnsi"/>
        </w:rPr>
        <w:t xml:space="preserve">. </w:t>
      </w:r>
    </w:p>
    <w:p w14:paraId="33B0DBF2" w14:textId="77777777" w:rsidR="00DF11E7" w:rsidRPr="0087003D" w:rsidRDefault="00F35DEA" w:rsidP="00586AFD">
      <w:pPr>
        <w:pStyle w:val="ListParagraph"/>
        <w:numPr>
          <w:ilvl w:val="0"/>
          <w:numId w:val="121"/>
        </w:numPr>
        <w:spacing w:after="240"/>
        <w:rPr>
          <w:rFonts w:asciiTheme="minorHAnsi" w:hAnsiTheme="minorHAnsi" w:cstheme="minorHAnsi"/>
        </w:rPr>
      </w:pPr>
      <w:r w:rsidRPr="0087003D">
        <w:rPr>
          <w:rFonts w:asciiTheme="minorHAnsi" w:hAnsiTheme="minorHAnsi" w:cstheme="minorHAnsi"/>
        </w:rPr>
        <w:t>If</w:t>
      </w:r>
      <w:r w:rsidR="00BD7630" w:rsidRPr="0087003D">
        <w:rPr>
          <w:rFonts w:asciiTheme="minorHAnsi" w:hAnsiTheme="minorHAnsi" w:cstheme="minorHAnsi"/>
        </w:rPr>
        <w:t xml:space="preserve"> a specific state or territory that has been named in a document (for example, Tasmania or the N</w:t>
      </w:r>
      <w:r w:rsidR="008B1611" w:rsidRPr="0087003D">
        <w:rPr>
          <w:rFonts w:asciiTheme="minorHAnsi" w:hAnsiTheme="minorHAnsi" w:cstheme="minorHAnsi"/>
        </w:rPr>
        <w:t>orthern Territory) should be</w:t>
      </w:r>
      <w:r w:rsidR="00BD7630" w:rsidRPr="0087003D">
        <w:rPr>
          <w:rFonts w:asciiTheme="minorHAnsi" w:hAnsiTheme="minorHAnsi" w:cstheme="minorHAnsi"/>
        </w:rPr>
        <w:t xml:space="preserve"> capital</w:t>
      </w:r>
      <w:r w:rsidR="008B1611" w:rsidRPr="0087003D">
        <w:rPr>
          <w:rFonts w:asciiTheme="minorHAnsi" w:hAnsiTheme="minorHAnsi" w:cstheme="minorHAnsi"/>
        </w:rPr>
        <w:t>ised</w:t>
      </w:r>
      <w:r w:rsidR="00BD7630" w:rsidRPr="0087003D">
        <w:rPr>
          <w:rFonts w:asciiTheme="minorHAnsi" w:hAnsiTheme="minorHAnsi" w:cstheme="minorHAnsi"/>
        </w:rPr>
        <w:t xml:space="preserve"> (the State, or the Territory).</w:t>
      </w:r>
      <w:r w:rsidRPr="0087003D">
        <w:rPr>
          <w:rFonts w:asciiTheme="minorHAnsi" w:hAnsiTheme="minorHAnsi" w:cstheme="minorHAnsi"/>
        </w:rPr>
        <w:t xml:space="preserve"> </w:t>
      </w:r>
    </w:p>
    <w:p w14:paraId="133DE4C7" w14:textId="22F297C6" w:rsidR="00DF11E7" w:rsidRPr="0087003D" w:rsidRDefault="00DF11E7" w:rsidP="00586AFD">
      <w:pPr>
        <w:pStyle w:val="ListParagraph"/>
        <w:numPr>
          <w:ilvl w:val="0"/>
          <w:numId w:val="121"/>
        </w:numPr>
        <w:spacing w:after="240"/>
        <w:rPr>
          <w:rFonts w:asciiTheme="minorHAnsi" w:hAnsiTheme="minorHAnsi" w:cstheme="minorHAnsi"/>
        </w:rPr>
      </w:pPr>
      <w:r w:rsidRPr="0087003D">
        <w:rPr>
          <w:rFonts w:asciiTheme="minorHAnsi" w:hAnsiTheme="minorHAnsi" w:cstheme="minorHAnsi"/>
        </w:rPr>
        <w:t>When referring to states and territories, it is normal practice to refer to the states and territories once and then to jurisdictions, for example:</w:t>
      </w:r>
    </w:p>
    <w:p w14:paraId="487E6336" w14:textId="77777777" w:rsidR="00DF11E7" w:rsidRPr="0087003D" w:rsidRDefault="00DF11E7" w:rsidP="006A2754">
      <w:pPr>
        <w:pStyle w:val="ListParagraph"/>
        <w:numPr>
          <w:ilvl w:val="1"/>
          <w:numId w:val="39"/>
        </w:numPr>
        <w:tabs>
          <w:tab w:val="clear" w:pos="1440"/>
          <w:tab w:val="num" w:pos="-993"/>
        </w:tabs>
        <w:ind w:left="1276" w:hanging="357"/>
        <w:rPr>
          <w:rFonts w:asciiTheme="minorHAnsi" w:hAnsiTheme="minorHAnsi" w:cstheme="minorHAnsi"/>
        </w:rPr>
      </w:pPr>
      <w:r w:rsidRPr="0087003D">
        <w:rPr>
          <w:rFonts w:asciiTheme="minorHAnsi" w:hAnsiTheme="minorHAnsi" w:cstheme="minorHAnsi"/>
        </w:rPr>
        <w:t>The states and territories agreed to local government reforms. The jurisdictions are to meet again in …</w:t>
      </w:r>
    </w:p>
    <w:p w14:paraId="1B3F0670" w14:textId="77777777" w:rsidR="00F35DEA" w:rsidRPr="0087003D" w:rsidRDefault="00F35DEA" w:rsidP="00F35DEA">
      <w:pPr>
        <w:pStyle w:val="Title"/>
        <w:tabs>
          <w:tab w:val="left" w:pos="284"/>
        </w:tabs>
        <w:ind w:left="360"/>
        <w:rPr>
          <w:rFonts w:cstheme="minorHAnsi"/>
        </w:rPr>
      </w:pPr>
      <w:r w:rsidRPr="00852D49">
        <w:rPr>
          <w:rFonts w:cstheme="minorHAnsi"/>
          <w:color w:val="C00000"/>
          <w:sz w:val="32"/>
          <w:szCs w:val="32"/>
        </w:rPr>
        <w:t>X</w:t>
      </w:r>
      <w:r w:rsidRPr="0087003D">
        <w:rPr>
          <w:rFonts w:cstheme="minorHAnsi"/>
          <w:color w:val="FF0000"/>
          <w:sz w:val="32"/>
          <w:szCs w:val="32"/>
        </w:rPr>
        <w:tab/>
      </w:r>
      <w:r w:rsidRPr="0087003D">
        <w:rPr>
          <w:rFonts w:cstheme="minorHAnsi"/>
        </w:rPr>
        <w:t>DON’T:</w:t>
      </w:r>
    </w:p>
    <w:p w14:paraId="6609B1FD" w14:textId="4B5E64D8" w:rsidR="00BD7630" w:rsidRPr="0087003D" w:rsidRDefault="00BD7630" w:rsidP="00586AFD">
      <w:pPr>
        <w:pStyle w:val="ListParagraph"/>
        <w:numPr>
          <w:ilvl w:val="0"/>
          <w:numId w:val="121"/>
        </w:numPr>
        <w:spacing w:after="240"/>
        <w:rPr>
          <w:rFonts w:asciiTheme="minorHAnsi" w:hAnsiTheme="minorHAnsi" w:cstheme="minorHAnsi"/>
        </w:rPr>
      </w:pPr>
      <w:r w:rsidRPr="0087003D">
        <w:rPr>
          <w:rFonts w:asciiTheme="minorHAnsi" w:hAnsiTheme="minorHAnsi" w:cstheme="minorHAnsi"/>
        </w:rPr>
        <w:t xml:space="preserve">The </w:t>
      </w:r>
      <w:r w:rsidR="00DF11E7" w:rsidRPr="0087003D">
        <w:rPr>
          <w:rFonts w:asciiTheme="minorHAnsi" w:hAnsiTheme="minorHAnsi" w:cstheme="minorHAnsi"/>
        </w:rPr>
        <w:t>word</w:t>
      </w:r>
      <w:r w:rsidRPr="0087003D">
        <w:rPr>
          <w:rFonts w:asciiTheme="minorHAnsi" w:hAnsiTheme="minorHAnsi" w:cstheme="minorHAnsi"/>
        </w:rPr>
        <w:t xml:space="preserve"> statewide should not be capitalised.</w:t>
      </w:r>
    </w:p>
    <w:p w14:paraId="73D45668" w14:textId="77777777" w:rsidR="00BD7630" w:rsidRPr="0087003D" w:rsidRDefault="00BD7630" w:rsidP="00E91CBF">
      <w:pPr>
        <w:pStyle w:val="Heading2"/>
        <w:rPr>
          <w:rFonts w:asciiTheme="minorHAnsi" w:hAnsiTheme="minorHAnsi" w:cstheme="minorHAnsi"/>
        </w:rPr>
      </w:pPr>
      <w:bookmarkStart w:id="92" w:name="_Toc167100454"/>
      <w:r w:rsidRPr="0087003D">
        <w:rPr>
          <w:rFonts w:asciiTheme="minorHAnsi" w:hAnsiTheme="minorHAnsi" w:cstheme="minorHAnsi"/>
        </w:rPr>
        <w:t>Telephone numbers</w:t>
      </w:r>
      <w:bookmarkEnd w:id="92"/>
    </w:p>
    <w:p w14:paraId="6015E424" w14:textId="77777777" w:rsidR="00721E48" w:rsidRPr="0087003D" w:rsidRDefault="00721E48">
      <w:pPr>
        <w:rPr>
          <w:rFonts w:asciiTheme="minorHAnsi" w:hAnsiTheme="minorHAnsi" w:cstheme="minorHAnsi"/>
        </w:rPr>
      </w:pPr>
    </w:p>
    <w:p w14:paraId="029F56E3" w14:textId="77777777" w:rsidR="00AA1C83" w:rsidRPr="0087003D" w:rsidRDefault="00AA1C83" w:rsidP="006A2754">
      <w:pPr>
        <w:pStyle w:val="Title"/>
        <w:numPr>
          <w:ilvl w:val="0"/>
          <w:numId w:val="52"/>
        </w:numPr>
        <w:rPr>
          <w:rFonts w:cstheme="minorHAnsi"/>
        </w:rPr>
      </w:pPr>
      <w:r w:rsidRPr="0087003D">
        <w:rPr>
          <w:rFonts w:cstheme="minorHAnsi"/>
        </w:rPr>
        <w:t>DO:</w:t>
      </w:r>
    </w:p>
    <w:p w14:paraId="40BEC24F" w14:textId="77777777" w:rsidR="00AA1C83" w:rsidRPr="0087003D" w:rsidRDefault="00DD29EA" w:rsidP="00586AFD">
      <w:pPr>
        <w:pStyle w:val="ListParagraph"/>
        <w:numPr>
          <w:ilvl w:val="0"/>
          <w:numId w:val="121"/>
        </w:numPr>
        <w:rPr>
          <w:rFonts w:asciiTheme="minorHAnsi" w:hAnsiTheme="minorHAnsi" w:cstheme="minorHAnsi"/>
        </w:rPr>
      </w:pPr>
      <w:r w:rsidRPr="0087003D">
        <w:rPr>
          <w:rFonts w:asciiTheme="minorHAnsi" w:hAnsiTheme="minorHAnsi" w:cstheme="minorHAnsi"/>
        </w:rPr>
        <w:t xml:space="preserve">Write telephone numbers using </w:t>
      </w:r>
      <w:r w:rsidR="00BD7630" w:rsidRPr="0087003D">
        <w:rPr>
          <w:rFonts w:asciiTheme="minorHAnsi" w:hAnsiTheme="minorHAnsi" w:cstheme="minorHAnsi"/>
        </w:rPr>
        <w:t>only digits and spaces</w:t>
      </w:r>
      <w:r w:rsidR="00FE7C41" w:rsidRPr="0087003D">
        <w:rPr>
          <w:rFonts w:asciiTheme="minorHAnsi" w:hAnsiTheme="minorHAnsi" w:cstheme="minorHAnsi"/>
        </w:rPr>
        <w:t xml:space="preserve">. </w:t>
      </w:r>
    </w:p>
    <w:p w14:paraId="05650B61" w14:textId="77777777" w:rsidR="00AA1C83" w:rsidRPr="0087003D" w:rsidRDefault="00ED4A67" w:rsidP="00586AFD">
      <w:pPr>
        <w:pStyle w:val="ListParagraph"/>
        <w:numPr>
          <w:ilvl w:val="0"/>
          <w:numId w:val="121"/>
        </w:numPr>
        <w:rPr>
          <w:rFonts w:asciiTheme="minorHAnsi" w:hAnsiTheme="minorHAnsi" w:cstheme="minorHAnsi"/>
        </w:rPr>
      </w:pPr>
      <w:r w:rsidRPr="0087003D">
        <w:rPr>
          <w:rFonts w:asciiTheme="minorHAnsi" w:hAnsiTheme="minorHAnsi" w:cstheme="minorHAnsi"/>
        </w:rPr>
        <w:t>There is no need to include the 03 area code w</w:t>
      </w:r>
      <w:r w:rsidR="00BD7630" w:rsidRPr="0087003D">
        <w:rPr>
          <w:rFonts w:asciiTheme="minorHAnsi" w:hAnsiTheme="minorHAnsi" w:cstheme="minorHAnsi"/>
        </w:rPr>
        <w:t xml:space="preserve">hen writing </w:t>
      </w:r>
      <w:r w:rsidR="000F5DCF" w:rsidRPr="0087003D">
        <w:rPr>
          <w:rFonts w:asciiTheme="minorHAnsi" w:hAnsiTheme="minorHAnsi" w:cstheme="minorHAnsi"/>
        </w:rPr>
        <w:t>for</w:t>
      </w:r>
      <w:r w:rsidR="00BD7630" w:rsidRPr="0087003D">
        <w:rPr>
          <w:rFonts w:asciiTheme="minorHAnsi" w:hAnsiTheme="minorHAnsi" w:cstheme="minorHAnsi"/>
        </w:rPr>
        <w:t xml:space="preserve"> individuals or organisations </w:t>
      </w:r>
      <w:r w:rsidR="000F5DCF" w:rsidRPr="0087003D">
        <w:rPr>
          <w:rFonts w:asciiTheme="minorHAnsi" w:hAnsiTheme="minorHAnsi" w:cstheme="minorHAnsi"/>
        </w:rPr>
        <w:t>in Tasmania or Victoria</w:t>
      </w:r>
      <w:r w:rsidR="00FE7C41" w:rsidRPr="0087003D">
        <w:rPr>
          <w:rFonts w:asciiTheme="minorHAnsi" w:hAnsiTheme="minorHAnsi" w:cstheme="minorHAnsi"/>
        </w:rPr>
        <w:t xml:space="preserve">. </w:t>
      </w:r>
    </w:p>
    <w:p w14:paraId="3403C5C0" w14:textId="10723952" w:rsidR="00BD7630" w:rsidRPr="0087003D" w:rsidRDefault="00BD7630" w:rsidP="00586AFD">
      <w:pPr>
        <w:pStyle w:val="ListParagraph"/>
        <w:numPr>
          <w:ilvl w:val="0"/>
          <w:numId w:val="121"/>
        </w:numPr>
        <w:rPr>
          <w:rFonts w:asciiTheme="minorHAnsi" w:hAnsiTheme="minorHAnsi" w:cstheme="minorHAnsi"/>
        </w:rPr>
      </w:pPr>
      <w:r w:rsidRPr="0087003D">
        <w:rPr>
          <w:rFonts w:asciiTheme="minorHAnsi" w:hAnsiTheme="minorHAnsi" w:cstheme="minorHAnsi"/>
        </w:rPr>
        <w:t xml:space="preserve">If </w:t>
      </w:r>
      <w:r w:rsidR="000F5DCF" w:rsidRPr="0087003D">
        <w:rPr>
          <w:rFonts w:asciiTheme="minorHAnsi" w:hAnsiTheme="minorHAnsi" w:cstheme="minorHAnsi"/>
        </w:rPr>
        <w:t xml:space="preserve">writing for </w:t>
      </w:r>
      <w:r w:rsidRPr="0087003D">
        <w:rPr>
          <w:rFonts w:asciiTheme="minorHAnsi" w:hAnsiTheme="minorHAnsi" w:cstheme="minorHAnsi"/>
        </w:rPr>
        <w:t>international</w:t>
      </w:r>
      <w:r w:rsidR="000F5DCF" w:rsidRPr="0087003D">
        <w:rPr>
          <w:rFonts w:asciiTheme="minorHAnsi" w:hAnsiTheme="minorHAnsi" w:cstheme="minorHAnsi"/>
        </w:rPr>
        <w:t xml:space="preserve"> audiences</w:t>
      </w:r>
      <w:r w:rsidRPr="0087003D">
        <w:rPr>
          <w:rFonts w:asciiTheme="minorHAnsi" w:hAnsiTheme="minorHAnsi" w:cstheme="minorHAnsi"/>
        </w:rPr>
        <w:t>, insert the international code prefix</w:t>
      </w:r>
      <w:r w:rsidR="000F5DCF" w:rsidRPr="0087003D">
        <w:rPr>
          <w:rFonts w:asciiTheme="minorHAnsi" w:hAnsiTheme="minorHAnsi" w:cstheme="minorHAnsi"/>
        </w:rPr>
        <w:t>,</w:t>
      </w:r>
      <w:r w:rsidR="004A50A6" w:rsidRPr="0087003D">
        <w:rPr>
          <w:rFonts w:asciiTheme="minorHAnsi" w:hAnsiTheme="minorHAnsi" w:cstheme="minorHAnsi"/>
        </w:rPr>
        <w:t xml:space="preserve"> </w:t>
      </w:r>
      <w:r w:rsidR="000F5DCF" w:rsidRPr="0087003D">
        <w:rPr>
          <w:rFonts w:asciiTheme="minorHAnsi" w:hAnsiTheme="minorHAnsi" w:cstheme="minorHAnsi"/>
        </w:rPr>
        <w:t xml:space="preserve">for </w:t>
      </w:r>
      <w:r w:rsidRPr="0087003D">
        <w:rPr>
          <w:rFonts w:asciiTheme="minorHAnsi" w:hAnsiTheme="minorHAnsi" w:cstheme="minorHAnsi"/>
        </w:rPr>
        <w:t>example:</w:t>
      </w:r>
    </w:p>
    <w:p w14:paraId="0FC614DE" w14:textId="77777777" w:rsidR="00BD7630" w:rsidRPr="0087003D" w:rsidRDefault="000F5DCF" w:rsidP="006A2754">
      <w:pPr>
        <w:numPr>
          <w:ilvl w:val="0"/>
          <w:numId w:val="123"/>
        </w:numPr>
        <w:tabs>
          <w:tab w:val="clear" w:pos="1080"/>
          <w:tab w:val="num" w:pos="-1134"/>
          <w:tab w:val="right" w:pos="6804"/>
        </w:tabs>
        <w:ind w:left="1276"/>
        <w:rPr>
          <w:rFonts w:asciiTheme="minorHAnsi" w:hAnsiTheme="minorHAnsi" w:cstheme="minorHAnsi"/>
        </w:rPr>
      </w:pPr>
      <w:r w:rsidRPr="0087003D">
        <w:rPr>
          <w:rFonts w:asciiTheme="minorHAnsi" w:hAnsiTheme="minorHAnsi" w:cstheme="minorHAnsi"/>
        </w:rPr>
        <w:t>I</w:t>
      </w:r>
      <w:r w:rsidR="00BD7630" w:rsidRPr="0087003D">
        <w:rPr>
          <w:rFonts w:asciiTheme="minorHAnsi" w:hAnsiTheme="minorHAnsi" w:cstheme="minorHAnsi"/>
        </w:rPr>
        <w:t>n Tasmania</w:t>
      </w:r>
      <w:r w:rsidR="00CB358D" w:rsidRPr="0087003D">
        <w:rPr>
          <w:rFonts w:asciiTheme="minorHAnsi" w:hAnsiTheme="minorHAnsi" w:cstheme="minorHAnsi"/>
        </w:rPr>
        <w:t xml:space="preserve"> and Victori</w:t>
      </w:r>
      <w:r w:rsidR="005C4701" w:rsidRPr="0087003D">
        <w:rPr>
          <w:rFonts w:asciiTheme="minorHAnsi" w:hAnsiTheme="minorHAnsi" w:cstheme="minorHAnsi"/>
        </w:rPr>
        <w:t>a</w:t>
      </w:r>
      <w:r w:rsidR="005C4701" w:rsidRPr="0087003D">
        <w:rPr>
          <w:rFonts w:asciiTheme="minorHAnsi" w:hAnsiTheme="minorHAnsi" w:cstheme="minorHAnsi"/>
        </w:rPr>
        <w:tab/>
      </w:r>
      <w:r w:rsidR="00BD7630" w:rsidRPr="0087003D">
        <w:rPr>
          <w:rFonts w:asciiTheme="minorHAnsi" w:hAnsiTheme="minorHAnsi" w:cstheme="minorHAnsi"/>
        </w:rPr>
        <w:t>6233 1234</w:t>
      </w:r>
    </w:p>
    <w:p w14:paraId="3D1B5261" w14:textId="77777777" w:rsidR="00BD7630" w:rsidRPr="0087003D" w:rsidRDefault="000F5DCF" w:rsidP="006A2754">
      <w:pPr>
        <w:numPr>
          <w:ilvl w:val="0"/>
          <w:numId w:val="123"/>
        </w:numPr>
        <w:tabs>
          <w:tab w:val="clear" w:pos="1080"/>
          <w:tab w:val="num" w:pos="-1134"/>
          <w:tab w:val="right" w:pos="6804"/>
        </w:tabs>
        <w:ind w:left="1276"/>
        <w:rPr>
          <w:rFonts w:asciiTheme="minorHAnsi" w:hAnsiTheme="minorHAnsi" w:cstheme="minorHAnsi"/>
        </w:rPr>
      </w:pPr>
      <w:r w:rsidRPr="0087003D">
        <w:rPr>
          <w:rFonts w:asciiTheme="minorHAnsi" w:hAnsiTheme="minorHAnsi" w:cstheme="minorHAnsi"/>
        </w:rPr>
        <w:t>Elsewhere in</w:t>
      </w:r>
      <w:r w:rsidR="00CB358D" w:rsidRPr="0087003D">
        <w:rPr>
          <w:rFonts w:asciiTheme="minorHAnsi" w:hAnsiTheme="minorHAnsi" w:cstheme="minorHAnsi"/>
        </w:rPr>
        <w:t xml:space="preserve"> </w:t>
      </w:r>
      <w:r w:rsidR="00BD7630" w:rsidRPr="0087003D">
        <w:rPr>
          <w:rFonts w:asciiTheme="minorHAnsi" w:hAnsiTheme="minorHAnsi" w:cstheme="minorHAnsi"/>
        </w:rPr>
        <w:t>Australia</w:t>
      </w:r>
      <w:r w:rsidR="009A5ACF" w:rsidRPr="0087003D">
        <w:rPr>
          <w:rFonts w:asciiTheme="minorHAnsi" w:hAnsiTheme="minorHAnsi" w:cstheme="minorHAnsi"/>
        </w:rPr>
        <w:t xml:space="preserve"> </w:t>
      </w:r>
      <w:r w:rsidR="005C4701" w:rsidRPr="0087003D">
        <w:rPr>
          <w:rFonts w:asciiTheme="minorHAnsi" w:hAnsiTheme="minorHAnsi" w:cstheme="minorHAnsi"/>
        </w:rPr>
        <w:tab/>
      </w:r>
      <w:r w:rsidR="00CB358D" w:rsidRPr="0087003D">
        <w:rPr>
          <w:rFonts w:asciiTheme="minorHAnsi" w:hAnsiTheme="minorHAnsi" w:cstheme="minorHAnsi"/>
        </w:rPr>
        <w:t xml:space="preserve"> </w:t>
      </w:r>
      <w:r w:rsidR="00BD7630" w:rsidRPr="0087003D">
        <w:rPr>
          <w:rFonts w:asciiTheme="minorHAnsi" w:hAnsiTheme="minorHAnsi" w:cstheme="minorHAnsi"/>
        </w:rPr>
        <w:t>03 6233 1234</w:t>
      </w:r>
    </w:p>
    <w:p w14:paraId="5C3422E3" w14:textId="77777777" w:rsidR="00BD7630" w:rsidRPr="0087003D" w:rsidRDefault="000F5DCF" w:rsidP="006A2754">
      <w:pPr>
        <w:numPr>
          <w:ilvl w:val="0"/>
          <w:numId w:val="123"/>
        </w:numPr>
        <w:tabs>
          <w:tab w:val="clear" w:pos="1080"/>
          <w:tab w:val="num" w:pos="-1134"/>
          <w:tab w:val="right" w:pos="6804"/>
        </w:tabs>
        <w:ind w:left="1276"/>
        <w:rPr>
          <w:rFonts w:asciiTheme="minorHAnsi" w:hAnsiTheme="minorHAnsi" w:cstheme="minorHAnsi"/>
        </w:rPr>
      </w:pPr>
      <w:r w:rsidRPr="0087003D">
        <w:rPr>
          <w:rFonts w:asciiTheme="minorHAnsi" w:hAnsiTheme="minorHAnsi" w:cstheme="minorHAnsi"/>
        </w:rPr>
        <w:t>I</w:t>
      </w:r>
      <w:r w:rsidR="00BD7630" w:rsidRPr="0087003D">
        <w:rPr>
          <w:rFonts w:asciiTheme="minorHAnsi" w:hAnsiTheme="minorHAnsi" w:cstheme="minorHAnsi"/>
        </w:rPr>
        <w:t>nternational</w:t>
      </w:r>
      <w:r w:rsidRPr="0087003D">
        <w:rPr>
          <w:rFonts w:asciiTheme="minorHAnsi" w:hAnsiTheme="minorHAnsi" w:cstheme="minorHAnsi"/>
        </w:rPr>
        <w:t>ly</w:t>
      </w:r>
      <w:r w:rsidR="005C4701" w:rsidRPr="0087003D">
        <w:rPr>
          <w:rFonts w:asciiTheme="minorHAnsi" w:hAnsiTheme="minorHAnsi" w:cstheme="minorHAnsi"/>
        </w:rPr>
        <w:tab/>
      </w:r>
      <w:r w:rsidR="00BD7630" w:rsidRPr="0087003D">
        <w:rPr>
          <w:rFonts w:asciiTheme="minorHAnsi" w:hAnsiTheme="minorHAnsi" w:cstheme="minorHAnsi"/>
        </w:rPr>
        <w:t>+61</w:t>
      </w:r>
      <w:r w:rsidR="00AA7796" w:rsidRPr="0087003D">
        <w:rPr>
          <w:rFonts w:asciiTheme="minorHAnsi" w:hAnsiTheme="minorHAnsi" w:cstheme="minorHAnsi"/>
        </w:rPr>
        <w:t>3</w:t>
      </w:r>
      <w:r w:rsidR="00BD7630" w:rsidRPr="0087003D">
        <w:rPr>
          <w:rFonts w:asciiTheme="minorHAnsi" w:hAnsiTheme="minorHAnsi" w:cstheme="minorHAnsi"/>
        </w:rPr>
        <w:t xml:space="preserve"> 6233 1234</w:t>
      </w:r>
    </w:p>
    <w:p w14:paraId="572B3B86" w14:textId="77777777" w:rsidR="00E104A6" w:rsidRPr="0087003D" w:rsidRDefault="000F5DCF" w:rsidP="006A2754">
      <w:pPr>
        <w:numPr>
          <w:ilvl w:val="0"/>
          <w:numId w:val="123"/>
        </w:numPr>
        <w:tabs>
          <w:tab w:val="clear" w:pos="1080"/>
          <w:tab w:val="num" w:pos="-1134"/>
          <w:tab w:val="right" w:pos="6804"/>
        </w:tabs>
        <w:ind w:left="1276"/>
        <w:rPr>
          <w:rFonts w:asciiTheme="minorHAnsi" w:hAnsiTheme="minorHAnsi" w:cstheme="minorHAnsi"/>
        </w:rPr>
      </w:pPr>
      <w:r w:rsidRPr="0087003D">
        <w:rPr>
          <w:rFonts w:asciiTheme="minorHAnsi" w:hAnsiTheme="minorHAnsi" w:cstheme="minorHAnsi"/>
        </w:rPr>
        <w:t>M</w:t>
      </w:r>
      <w:r w:rsidR="00E104A6" w:rsidRPr="0087003D">
        <w:rPr>
          <w:rFonts w:asciiTheme="minorHAnsi" w:hAnsiTheme="minorHAnsi" w:cstheme="minorHAnsi"/>
        </w:rPr>
        <w:t>obile numbers</w:t>
      </w:r>
      <w:r w:rsidR="00E104A6" w:rsidRPr="0087003D">
        <w:rPr>
          <w:rFonts w:asciiTheme="minorHAnsi" w:hAnsiTheme="minorHAnsi" w:cstheme="minorHAnsi"/>
        </w:rPr>
        <w:tab/>
      </w:r>
      <w:r w:rsidR="003E51AB" w:rsidRPr="0087003D">
        <w:rPr>
          <w:rFonts w:asciiTheme="minorHAnsi" w:hAnsiTheme="minorHAnsi" w:cstheme="minorHAnsi"/>
        </w:rPr>
        <w:t>0400</w:t>
      </w:r>
      <w:r w:rsidR="00E104A6" w:rsidRPr="0087003D">
        <w:rPr>
          <w:rFonts w:asciiTheme="minorHAnsi" w:hAnsiTheme="minorHAnsi" w:cstheme="minorHAnsi"/>
        </w:rPr>
        <w:t xml:space="preserve"> 331 234</w:t>
      </w:r>
    </w:p>
    <w:p w14:paraId="30977473" w14:textId="51B4FFCF" w:rsidR="00AA7796" w:rsidRPr="0087003D" w:rsidRDefault="000F5DCF" w:rsidP="006A2754">
      <w:pPr>
        <w:numPr>
          <w:ilvl w:val="0"/>
          <w:numId w:val="123"/>
        </w:numPr>
        <w:tabs>
          <w:tab w:val="clear" w:pos="1080"/>
          <w:tab w:val="num" w:pos="-1134"/>
          <w:tab w:val="right" w:pos="6804"/>
        </w:tabs>
        <w:ind w:left="1276" w:hanging="357"/>
        <w:rPr>
          <w:rFonts w:asciiTheme="minorHAnsi" w:hAnsiTheme="minorHAnsi" w:cstheme="minorHAnsi"/>
        </w:rPr>
      </w:pPr>
      <w:r w:rsidRPr="0087003D">
        <w:rPr>
          <w:rFonts w:asciiTheme="minorHAnsi" w:hAnsiTheme="minorHAnsi" w:cstheme="minorHAnsi"/>
        </w:rPr>
        <w:t>I</w:t>
      </w:r>
      <w:r w:rsidR="00AA7796" w:rsidRPr="0087003D">
        <w:rPr>
          <w:rFonts w:asciiTheme="minorHAnsi" w:hAnsiTheme="minorHAnsi" w:cstheme="minorHAnsi"/>
        </w:rPr>
        <w:t>nternational</w:t>
      </w:r>
      <w:r w:rsidR="00863830" w:rsidRPr="0087003D">
        <w:rPr>
          <w:rFonts w:asciiTheme="minorHAnsi" w:hAnsiTheme="minorHAnsi" w:cstheme="minorHAnsi"/>
        </w:rPr>
        <w:t>ly</w:t>
      </w:r>
      <w:r w:rsidR="00AA7796" w:rsidRPr="0087003D">
        <w:rPr>
          <w:rFonts w:asciiTheme="minorHAnsi" w:hAnsiTheme="minorHAnsi" w:cstheme="minorHAnsi"/>
        </w:rPr>
        <w:tab/>
        <w:t>+61 400 331 234</w:t>
      </w:r>
    </w:p>
    <w:p w14:paraId="0EE51B56" w14:textId="58DE44CC" w:rsidR="00AA1C83" w:rsidRPr="0087003D" w:rsidRDefault="00AA1C83" w:rsidP="00586AFD">
      <w:pPr>
        <w:pStyle w:val="ListParagraph"/>
        <w:numPr>
          <w:ilvl w:val="0"/>
          <w:numId w:val="124"/>
        </w:numPr>
        <w:tabs>
          <w:tab w:val="right" w:pos="6804"/>
        </w:tabs>
        <w:spacing w:after="240"/>
        <w:rPr>
          <w:rFonts w:asciiTheme="minorHAnsi" w:hAnsiTheme="minorHAnsi" w:cstheme="minorHAnsi"/>
        </w:rPr>
      </w:pPr>
      <w:r w:rsidRPr="0087003D">
        <w:rPr>
          <w:rFonts w:asciiTheme="minorHAnsi" w:hAnsiTheme="minorHAnsi" w:cstheme="minorHAnsi"/>
        </w:rPr>
        <w:t>When referring to a telephone number in letters, there is no need to refer to ‘telephone or phone’, for example:</w:t>
      </w:r>
    </w:p>
    <w:p w14:paraId="15B4EC69" w14:textId="23DEFE62" w:rsidR="00AA1C83" w:rsidRPr="0087003D" w:rsidRDefault="00AA1C83" w:rsidP="006A2754">
      <w:pPr>
        <w:pStyle w:val="ListParagraph"/>
        <w:numPr>
          <w:ilvl w:val="1"/>
          <w:numId w:val="124"/>
        </w:numPr>
        <w:tabs>
          <w:tab w:val="clear" w:pos="1080"/>
          <w:tab w:val="num" w:pos="-2410"/>
          <w:tab w:val="right" w:pos="6804"/>
        </w:tabs>
        <w:spacing w:after="240"/>
        <w:ind w:left="1276"/>
        <w:rPr>
          <w:rFonts w:asciiTheme="minorHAnsi" w:hAnsiTheme="minorHAnsi" w:cstheme="minorHAnsi"/>
        </w:rPr>
      </w:pPr>
      <w:r w:rsidRPr="0087003D">
        <w:rPr>
          <w:rFonts w:asciiTheme="minorHAnsi" w:hAnsiTheme="minorHAnsi" w:cstheme="minorHAnsi"/>
        </w:rPr>
        <w:t>Mrs Smith can be contacted on 6233</w:t>
      </w:r>
      <w:r w:rsidR="0010256A" w:rsidRPr="0087003D">
        <w:rPr>
          <w:rFonts w:asciiTheme="minorHAnsi" w:hAnsiTheme="minorHAnsi" w:cstheme="minorHAnsi"/>
        </w:rPr>
        <w:t> </w:t>
      </w:r>
      <w:r w:rsidRPr="0087003D">
        <w:rPr>
          <w:rFonts w:asciiTheme="minorHAnsi" w:hAnsiTheme="minorHAnsi" w:cstheme="minorHAnsi"/>
        </w:rPr>
        <w:t>3333 or robyn.smith@dpac.tas.gov.au.</w:t>
      </w:r>
    </w:p>
    <w:p w14:paraId="3D5B216A" w14:textId="77777777" w:rsidR="00BD7630" w:rsidRPr="0087003D" w:rsidRDefault="00BD7630" w:rsidP="00E91CBF">
      <w:pPr>
        <w:pStyle w:val="Heading2"/>
        <w:rPr>
          <w:rFonts w:asciiTheme="minorHAnsi" w:hAnsiTheme="minorHAnsi" w:cstheme="minorHAnsi"/>
        </w:rPr>
      </w:pPr>
      <w:bookmarkStart w:id="93" w:name="_Toc167100455"/>
      <w:r w:rsidRPr="0087003D">
        <w:rPr>
          <w:rFonts w:asciiTheme="minorHAnsi" w:hAnsiTheme="minorHAnsi" w:cstheme="minorHAnsi"/>
        </w:rPr>
        <w:lastRenderedPageBreak/>
        <w:t>T</w:t>
      </w:r>
      <w:bookmarkStart w:id="94" w:name="that"/>
      <w:bookmarkEnd w:id="94"/>
      <w:r w:rsidRPr="0087003D">
        <w:rPr>
          <w:rFonts w:asciiTheme="minorHAnsi" w:hAnsiTheme="minorHAnsi" w:cstheme="minorHAnsi"/>
        </w:rPr>
        <w:t>hat and which</w:t>
      </w:r>
      <w:bookmarkEnd w:id="93"/>
    </w:p>
    <w:p w14:paraId="42DE1431" w14:textId="77777777" w:rsidR="00721E48" w:rsidRPr="0087003D" w:rsidRDefault="00721E48" w:rsidP="00713481">
      <w:pPr>
        <w:rPr>
          <w:rFonts w:asciiTheme="minorHAnsi" w:hAnsiTheme="minorHAnsi" w:cstheme="minorHAnsi"/>
          <w:lang w:val="en"/>
        </w:rPr>
      </w:pPr>
    </w:p>
    <w:p w14:paraId="4FB55DFF" w14:textId="77777777" w:rsidR="00DF11E7" w:rsidRPr="0087003D" w:rsidRDefault="00E40D50" w:rsidP="00713481">
      <w:pPr>
        <w:rPr>
          <w:rFonts w:asciiTheme="minorHAnsi" w:hAnsiTheme="minorHAnsi" w:cstheme="minorHAnsi"/>
          <w:lang w:val="en"/>
        </w:rPr>
      </w:pPr>
      <w:r w:rsidRPr="0087003D">
        <w:rPr>
          <w:rFonts w:asciiTheme="minorHAnsi" w:hAnsiTheme="minorHAnsi" w:cstheme="minorHAnsi"/>
          <w:lang w:val="en"/>
        </w:rPr>
        <w:t>A defining (or restrictive) clause limits the meaning of the noun to which i</w:t>
      </w:r>
      <w:r w:rsidR="00BF2F95" w:rsidRPr="0087003D">
        <w:rPr>
          <w:rFonts w:asciiTheme="minorHAnsi" w:hAnsiTheme="minorHAnsi" w:cstheme="minorHAnsi"/>
          <w:lang w:val="en"/>
        </w:rPr>
        <w:t>t</w:t>
      </w:r>
      <w:r w:rsidRPr="0087003D">
        <w:rPr>
          <w:rFonts w:asciiTheme="minorHAnsi" w:hAnsiTheme="minorHAnsi" w:cstheme="minorHAnsi"/>
          <w:lang w:val="en"/>
        </w:rPr>
        <w:t xml:space="preserve"> applies. </w:t>
      </w:r>
    </w:p>
    <w:p w14:paraId="1973792C" w14:textId="77777777" w:rsidR="00DF11E7" w:rsidRPr="0087003D" w:rsidRDefault="00DF11E7" w:rsidP="006A2754">
      <w:pPr>
        <w:pStyle w:val="Title"/>
        <w:numPr>
          <w:ilvl w:val="0"/>
          <w:numId w:val="52"/>
        </w:numPr>
        <w:rPr>
          <w:rFonts w:cstheme="minorHAnsi"/>
        </w:rPr>
      </w:pPr>
      <w:r w:rsidRPr="0087003D">
        <w:rPr>
          <w:rFonts w:cstheme="minorHAnsi"/>
        </w:rPr>
        <w:t>DO:</w:t>
      </w:r>
    </w:p>
    <w:p w14:paraId="6C1DBDD7" w14:textId="7477EF3F" w:rsidR="00C96C71" w:rsidRPr="0087003D" w:rsidRDefault="00E40D50" w:rsidP="00586AFD">
      <w:pPr>
        <w:pStyle w:val="ListParagraph"/>
        <w:numPr>
          <w:ilvl w:val="0"/>
          <w:numId w:val="122"/>
        </w:numPr>
        <w:rPr>
          <w:rFonts w:asciiTheme="minorHAnsi" w:hAnsiTheme="minorHAnsi" w:cstheme="minorHAnsi"/>
          <w:lang w:val="en"/>
        </w:rPr>
      </w:pPr>
      <w:r w:rsidRPr="0087003D">
        <w:rPr>
          <w:rFonts w:asciiTheme="minorHAnsi" w:hAnsiTheme="minorHAnsi" w:cstheme="minorHAnsi"/>
          <w:lang w:val="en"/>
        </w:rPr>
        <w:t>Use that to</w:t>
      </w:r>
      <w:r w:rsidR="00DF11E7" w:rsidRPr="0087003D">
        <w:rPr>
          <w:rFonts w:asciiTheme="minorHAnsi" w:hAnsiTheme="minorHAnsi" w:cstheme="minorHAnsi"/>
          <w:lang w:val="en"/>
        </w:rPr>
        <w:t xml:space="preserve"> introduce a defining or restrictive clause. For example:</w:t>
      </w:r>
    </w:p>
    <w:p w14:paraId="4C08D53E" w14:textId="77777777" w:rsidR="00C96C71" w:rsidRPr="0087003D" w:rsidRDefault="00C96C71" w:rsidP="006A2754">
      <w:pPr>
        <w:pStyle w:val="indented"/>
        <w:numPr>
          <w:ilvl w:val="0"/>
          <w:numId w:val="43"/>
        </w:numPr>
        <w:spacing w:after="120" w:afterAutospacing="0"/>
        <w:ind w:left="1276" w:hanging="284"/>
        <w:rPr>
          <w:rFonts w:asciiTheme="minorHAnsi" w:hAnsiTheme="minorHAnsi" w:cstheme="minorHAnsi"/>
          <w:lang w:val="en"/>
        </w:rPr>
      </w:pPr>
      <w:r w:rsidRPr="0087003D">
        <w:rPr>
          <w:rFonts w:asciiTheme="minorHAnsi" w:hAnsiTheme="minorHAnsi" w:cstheme="minorHAnsi"/>
          <w:lang w:val="en"/>
        </w:rPr>
        <w:t xml:space="preserve">The </w:t>
      </w:r>
      <w:r w:rsidR="00E40D50" w:rsidRPr="0087003D">
        <w:rPr>
          <w:rFonts w:asciiTheme="minorHAnsi" w:hAnsiTheme="minorHAnsi" w:cstheme="minorHAnsi"/>
          <w:lang w:val="en"/>
        </w:rPr>
        <w:t>advice that she drafted last week has been accepted by the Minister.</w:t>
      </w:r>
    </w:p>
    <w:p w14:paraId="15673A6F" w14:textId="77777777" w:rsidR="00DF11E7" w:rsidRPr="0087003D" w:rsidRDefault="00F453C3" w:rsidP="00C96C71">
      <w:pPr>
        <w:rPr>
          <w:rFonts w:asciiTheme="minorHAnsi" w:hAnsiTheme="minorHAnsi" w:cstheme="minorHAnsi"/>
        </w:rPr>
      </w:pPr>
      <w:r w:rsidRPr="0087003D">
        <w:rPr>
          <w:rFonts w:asciiTheme="minorHAnsi" w:hAnsiTheme="minorHAnsi" w:cstheme="minorHAnsi"/>
        </w:rPr>
        <w:t xml:space="preserve">A refining (or non-restrictive) clause adds information about a noun that </w:t>
      </w:r>
      <w:r w:rsidR="000F5DCF" w:rsidRPr="0087003D">
        <w:rPr>
          <w:rFonts w:asciiTheme="minorHAnsi" w:hAnsiTheme="minorHAnsi" w:cstheme="minorHAnsi"/>
        </w:rPr>
        <w:t xml:space="preserve">has </w:t>
      </w:r>
      <w:r w:rsidRPr="0087003D">
        <w:rPr>
          <w:rFonts w:asciiTheme="minorHAnsi" w:hAnsiTheme="minorHAnsi" w:cstheme="minorHAnsi"/>
        </w:rPr>
        <w:t>either already been defined or</w:t>
      </w:r>
      <w:r w:rsidR="0030249E" w:rsidRPr="0087003D">
        <w:rPr>
          <w:rFonts w:asciiTheme="minorHAnsi" w:hAnsiTheme="minorHAnsi" w:cstheme="minorHAnsi"/>
        </w:rPr>
        <w:t xml:space="preserve"> does not need to be defined. </w:t>
      </w:r>
    </w:p>
    <w:p w14:paraId="0010520A" w14:textId="77777777" w:rsidR="00DF11E7" w:rsidRPr="0087003D" w:rsidRDefault="00DF11E7" w:rsidP="006A2754">
      <w:pPr>
        <w:pStyle w:val="Title"/>
        <w:numPr>
          <w:ilvl w:val="0"/>
          <w:numId w:val="52"/>
        </w:numPr>
        <w:rPr>
          <w:rFonts w:cstheme="minorHAnsi"/>
        </w:rPr>
      </w:pPr>
      <w:r w:rsidRPr="0087003D">
        <w:rPr>
          <w:rFonts w:cstheme="minorHAnsi"/>
        </w:rPr>
        <w:t>DO:</w:t>
      </w:r>
    </w:p>
    <w:p w14:paraId="09E99A59" w14:textId="4569EA8D" w:rsidR="00F453C3" w:rsidRPr="0087003D" w:rsidRDefault="00F453C3" w:rsidP="00586AFD">
      <w:pPr>
        <w:pStyle w:val="ListParagraph"/>
        <w:numPr>
          <w:ilvl w:val="0"/>
          <w:numId w:val="122"/>
        </w:numPr>
        <w:rPr>
          <w:rFonts w:asciiTheme="minorHAnsi" w:hAnsiTheme="minorHAnsi" w:cstheme="minorHAnsi"/>
        </w:rPr>
      </w:pPr>
      <w:r w:rsidRPr="0087003D">
        <w:rPr>
          <w:rFonts w:asciiTheme="minorHAnsi" w:hAnsiTheme="minorHAnsi" w:cstheme="minorHAnsi"/>
        </w:rPr>
        <w:t xml:space="preserve">Introduce </w:t>
      </w:r>
      <w:r w:rsidR="00DF11E7" w:rsidRPr="0087003D">
        <w:rPr>
          <w:rFonts w:asciiTheme="minorHAnsi" w:hAnsiTheme="minorHAnsi" w:cstheme="minorHAnsi"/>
        </w:rPr>
        <w:t>a refining or non-restrictive</w:t>
      </w:r>
      <w:r w:rsidR="0030249E" w:rsidRPr="0087003D">
        <w:rPr>
          <w:rFonts w:asciiTheme="minorHAnsi" w:hAnsiTheme="minorHAnsi" w:cstheme="minorHAnsi"/>
        </w:rPr>
        <w:t xml:space="preserve"> clause with which</w:t>
      </w:r>
      <w:r w:rsidR="000F5DCF" w:rsidRPr="0087003D">
        <w:rPr>
          <w:rFonts w:asciiTheme="minorHAnsi" w:hAnsiTheme="minorHAnsi" w:cstheme="minorHAnsi"/>
        </w:rPr>
        <w:t>,</w:t>
      </w:r>
      <w:r w:rsidR="0030249E" w:rsidRPr="0087003D">
        <w:rPr>
          <w:rFonts w:asciiTheme="minorHAnsi" w:hAnsiTheme="minorHAnsi" w:cstheme="minorHAnsi"/>
        </w:rPr>
        <w:t xml:space="preserve"> </w:t>
      </w:r>
      <w:r w:rsidR="000F5DCF" w:rsidRPr="0087003D">
        <w:rPr>
          <w:rFonts w:asciiTheme="minorHAnsi" w:hAnsiTheme="minorHAnsi" w:cstheme="minorHAnsi"/>
        </w:rPr>
        <w:t xml:space="preserve">for </w:t>
      </w:r>
      <w:r w:rsidRPr="0087003D">
        <w:rPr>
          <w:rFonts w:asciiTheme="minorHAnsi" w:hAnsiTheme="minorHAnsi" w:cstheme="minorHAnsi"/>
        </w:rPr>
        <w:t>example:</w:t>
      </w:r>
    </w:p>
    <w:p w14:paraId="61D2EE3E" w14:textId="296ABDA3" w:rsidR="00F453C3" w:rsidRPr="0087003D" w:rsidRDefault="000F5DCF" w:rsidP="006A2754">
      <w:pPr>
        <w:pStyle w:val="ListParagraph"/>
        <w:numPr>
          <w:ilvl w:val="0"/>
          <w:numId w:val="43"/>
        </w:numPr>
        <w:ind w:left="1276"/>
        <w:rPr>
          <w:rFonts w:asciiTheme="minorHAnsi" w:hAnsiTheme="minorHAnsi" w:cstheme="minorHAnsi"/>
        </w:rPr>
      </w:pPr>
      <w:r w:rsidRPr="0087003D">
        <w:rPr>
          <w:rFonts w:asciiTheme="minorHAnsi" w:hAnsiTheme="minorHAnsi" w:cstheme="minorHAnsi"/>
        </w:rPr>
        <w:t xml:space="preserve">The </w:t>
      </w:r>
      <w:r w:rsidR="00F453C3" w:rsidRPr="0087003D">
        <w:rPr>
          <w:rFonts w:asciiTheme="minorHAnsi" w:hAnsiTheme="minorHAnsi" w:cstheme="minorHAnsi"/>
        </w:rPr>
        <w:t>article, which</w:t>
      </w:r>
      <w:r w:rsidR="00F453C3" w:rsidRPr="0087003D">
        <w:rPr>
          <w:rFonts w:asciiTheme="minorHAnsi" w:hAnsiTheme="minorHAnsi" w:cstheme="minorHAnsi"/>
          <w:i/>
        </w:rPr>
        <w:t xml:space="preserve"> </w:t>
      </w:r>
      <w:r w:rsidR="00F453C3" w:rsidRPr="0087003D">
        <w:rPr>
          <w:rFonts w:asciiTheme="minorHAnsi" w:hAnsiTheme="minorHAnsi" w:cstheme="minorHAnsi"/>
        </w:rPr>
        <w:t>we wrote last year, has been accepted for publication.</w:t>
      </w:r>
    </w:p>
    <w:p w14:paraId="740ABD47" w14:textId="77777777" w:rsidR="00DA4C6C" w:rsidRPr="0087003D" w:rsidRDefault="00DA4C6C" w:rsidP="006A2754">
      <w:pPr>
        <w:pStyle w:val="ListParagraph"/>
        <w:numPr>
          <w:ilvl w:val="0"/>
          <w:numId w:val="43"/>
        </w:numPr>
        <w:ind w:left="1276"/>
        <w:rPr>
          <w:rFonts w:asciiTheme="minorHAnsi" w:hAnsiTheme="minorHAnsi" w:cstheme="minorHAnsi"/>
        </w:rPr>
      </w:pPr>
      <w:r w:rsidRPr="0087003D">
        <w:rPr>
          <w:rFonts w:asciiTheme="minorHAnsi" w:hAnsiTheme="minorHAnsi" w:cstheme="minorHAnsi"/>
        </w:rPr>
        <w:t>Pride and Prejudice, which was written by Jane Austen, is a classic novel.</w:t>
      </w:r>
    </w:p>
    <w:p w14:paraId="5B0C3731" w14:textId="77777777" w:rsidR="00F453C3" w:rsidRPr="0087003D" w:rsidRDefault="00F453C3" w:rsidP="006A2754">
      <w:pPr>
        <w:ind w:left="1276"/>
        <w:rPr>
          <w:rFonts w:asciiTheme="minorHAnsi" w:hAnsiTheme="minorHAnsi" w:cstheme="minorHAnsi"/>
        </w:rPr>
      </w:pPr>
      <w:r w:rsidRPr="0087003D">
        <w:rPr>
          <w:rFonts w:asciiTheme="minorHAnsi" w:hAnsiTheme="minorHAnsi" w:cstheme="minorHAnsi"/>
        </w:rPr>
        <w:t>In this sentence the clause, ‘which we wrote last year’, could be removed without obscuring the meaning of the sente</w:t>
      </w:r>
      <w:r w:rsidR="0030249E" w:rsidRPr="0087003D">
        <w:rPr>
          <w:rFonts w:asciiTheme="minorHAnsi" w:hAnsiTheme="minorHAnsi" w:cstheme="minorHAnsi"/>
        </w:rPr>
        <w:t>nce.</w:t>
      </w:r>
    </w:p>
    <w:p w14:paraId="7EAE29F0" w14:textId="77777777" w:rsidR="00C96C71" w:rsidRPr="0087003D" w:rsidRDefault="00C96C71" w:rsidP="00C96C71">
      <w:pPr>
        <w:rPr>
          <w:rFonts w:asciiTheme="minorHAnsi" w:hAnsiTheme="minorHAnsi" w:cstheme="minorHAnsi"/>
        </w:rPr>
      </w:pPr>
      <w:r w:rsidRPr="0087003D">
        <w:rPr>
          <w:rFonts w:asciiTheme="minorHAnsi" w:hAnsiTheme="minorHAnsi" w:cstheme="minorHAnsi"/>
        </w:rPr>
        <w:t xml:space="preserve">A mnemonic rhyme to help recall the that/which distinction is: </w:t>
      </w:r>
    </w:p>
    <w:p w14:paraId="63FFC9B9" w14:textId="4B65CB88" w:rsidR="00BD7630" w:rsidRPr="0087003D" w:rsidRDefault="00C96C71" w:rsidP="00722768">
      <w:pPr>
        <w:ind w:left="714"/>
        <w:rPr>
          <w:rFonts w:asciiTheme="minorHAnsi" w:hAnsiTheme="minorHAnsi" w:cstheme="minorHAnsi"/>
        </w:rPr>
      </w:pPr>
      <w:r w:rsidRPr="0087003D">
        <w:rPr>
          <w:rFonts w:asciiTheme="minorHAnsi" w:hAnsiTheme="minorHAnsi" w:cstheme="minorHAnsi"/>
        </w:rPr>
        <w:t xml:space="preserve">That </w:t>
      </w:r>
      <w:r w:rsidR="00DF11E7" w:rsidRPr="0087003D">
        <w:rPr>
          <w:rFonts w:asciiTheme="minorHAnsi" w:hAnsiTheme="minorHAnsi" w:cstheme="minorHAnsi"/>
        </w:rPr>
        <w:t xml:space="preserve">defines. </w:t>
      </w:r>
      <w:r w:rsidRPr="0087003D">
        <w:rPr>
          <w:rFonts w:asciiTheme="minorHAnsi" w:hAnsiTheme="minorHAnsi" w:cstheme="minorHAnsi"/>
        </w:rPr>
        <w:t>Which refines.</w:t>
      </w:r>
    </w:p>
    <w:p w14:paraId="53E51C2F" w14:textId="2B030722" w:rsidR="00AF02CE" w:rsidRPr="0087003D" w:rsidRDefault="00AF02CE" w:rsidP="00E91CBF">
      <w:pPr>
        <w:pStyle w:val="Heading2"/>
        <w:rPr>
          <w:rFonts w:asciiTheme="minorHAnsi" w:hAnsiTheme="minorHAnsi" w:cstheme="minorHAnsi"/>
        </w:rPr>
      </w:pPr>
      <w:bookmarkStart w:id="95" w:name="_Toc167100456"/>
      <w:r w:rsidRPr="0087003D">
        <w:rPr>
          <w:rFonts w:asciiTheme="minorHAnsi" w:hAnsiTheme="minorHAnsi" w:cstheme="minorHAnsi"/>
        </w:rPr>
        <w:t>URLs</w:t>
      </w:r>
      <w:bookmarkEnd w:id="95"/>
    </w:p>
    <w:p w14:paraId="5CB970D8" w14:textId="77777777" w:rsidR="00721E48" w:rsidRPr="0087003D" w:rsidRDefault="00721E48" w:rsidP="00AF02CE">
      <w:pPr>
        <w:rPr>
          <w:rFonts w:asciiTheme="minorHAnsi" w:hAnsiTheme="minorHAnsi" w:cstheme="minorHAnsi"/>
        </w:rPr>
      </w:pPr>
    </w:p>
    <w:p w14:paraId="25C3A28A" w14:textId="77777777" w:rsidR="00DF11E7" w:rsidRPr="0087003D" w:rsidRDefault="00DF11E7" w:rsidP="006A2754">
      <w:pPr>
        <w:pStyle w:val="Title"/>
        <w:numPr>
          <w:ilvl w:val="0"/>
          <w:numId w:val="52"/>
        </w:numPr>
        <w:rPr>
          <w:rFonts w:cstheme="minorHAnsi"/>
        </w:rPr>
      </w:pPr>
      <w:r w:rsidRPr="0087003D">
        <w:rPr>
          <w:rFonts w:cstheme="minorHAnsi"/>
        </w:rPr>
        <w:t>DO:</w:t>
      </w:r>
    </w:p>
    <w:p w14:paraId="23FD68C9" w14:textId="77777777" w:rsidR="00DF11E7" w:rsidRPr="0087003D" w:rsidRDefault="00AF02CE" w:rsidP="00586AFD">
      <w:pPr>
        <w:pStyle w:val="ListParagraph"/>
        <w:numPr>
          <w:ilvl w:val="0"/>
          <w:numId w:val="122"/>
        </w:numPr>
        <w:rPr>
          <w:rFonts w:asciiTheme="minorHAnsi" w:hAnsiTheme="minorHAnsi" w:cstheme="minorHAnsi"/>
        </w:rPr>
      </w:pPr>
      <w:r w:rsidRPr="0087003D">
        <w:rPr>
          <w:rFonts w:asciiTheme="minorHAnsi" w:hAnsiTheme="minorHAnsi" w:cstheme="minorHAnsi"/>
        </w:rPr>
        <w:t xml:space="preserve">Write URLs in lowercase without italics. </w:t>
      </w:r>
    </w:p>
    <w:p w14:paraId="2AE1546E" w14:textId="2170BD54" w:rsidR="00DF11E7" w:rsidRPr="0087003D" w:rsidRDefault="00DF11E7" w:rsidP="00586AFD">
      <w:pPr>
        <w:pStyle w:val="ListParagraph"/>
        <w:numPr>
          <w:ilvl w:val="0"/>
          <w:numId w:val="122"/>
        </w:numPr>
        <w:rPr>
          <w:rFonts w:asciiTheme="minorHAnsi" w:hAnsiTheme="minorHAnsi" w:cstheme="minorHAnsi"/>
        </w:rPr>
      </w:pPr>
      <w:r w:rsidRPr="0087003D">
        <w:rPr>
          <w:rFonts w:asciiTheme="minorHAnsi" w:hAnsiTheme="minorHAnsi" w:cstheme="minorHAnsi"/>
        </w:rPr>
        <w:t>If the URL appears at the end of a sentence, use a full stop.</w:t>
      </w:r>
    </w:p>
    <w:p w14:paraId="3BA3444C" w14:textId="4BA9AF66" w:rsidR="00AF02CE" w:rsidRPr="0087003D" w:rsidRDefault="00AF02CE" w:rsidP="00586AFD">
      <w:pPr>
        <w:pStyle w:val="ListParagraph"/>
        <w:numPr>
          <w:ilvl w:val="0"/>
          <w:numId w:val="122"/>
        </w:numPr>
        <w:rPr>
          <w:rFonts w:asciiTheme="minorHAnsi" w:hAnsiTheme="minorHAnsi" w:cstheme="minorHAnsi"/>
        </w:rPr>
      </w:pPr>
      <w:r w:rsidRPr="0087003D">
        <w:rPr>
          <w:rFonts w:asciiTheme="minorHAnsi" w:hAnsiTheme="minorHAnsi" w:cstheme="minorHAnsi"/>
        </w:rPr>
        <w:t xml:space="preserve">Include ‘www’ before the domain name but not ‘http://’, for example: </w:t>
      </w:r>
    </w:p>
    <w:p w14:paraId="2A8D90A6" w14:textId="2027FFE6" w:rsidR="00BD7630" w:rsidRPr="0087003D" w:rsidRDefault="003015E1" w:rsidP="006A2754">
      <w:pPr>
        <w:numPr>
          <w:ilvl w:val="0"/>
          <w:numId w:val="40"/>
        </w:numPr>
        <w:tabs>
          <w:tab w:val="clear" w:pos="1080"/>
          <w:tab w:val="num" w:pos="-1134"/>
        </w:tabs>
        <w:ind w:left="1276"/>
        <w:rPr>
          <w:rFonts w:asciiTheme="minorHAnsi" w:hAnsiTheme="minorHAnsi" w:cstheme="minorHAnsi"/>
        </w:rPr>
      </w:pPr>
      <w:hyperlink r:id="rId29" w:history="1">
        <w:r w:rsidR="00AF02CE" w:rsidRPr="0087003D">
          <w:rPr>
            <w:rStyle w:val="Hyperlink"/>
            <w:rFonts w:asciiTheme="minorHAnsi" w:hAnsiTheme="minorHAnsi" w:cstheme="minorHAnsi"/>
          </w:rPr>
          <w:t>www.dpac.tas.gov.au</w:t>
        </w:r>
      </w:hyperlink>
      <w:r w:rsidR="00AF02CE" w:rsidRPr="0087003D">
        <w:rPr>
          <w:rStyle w:val="Hyperlink"/>
          <w:rFonts w:asciiTheme="minorHAnsi" w:hAnsiTheme="minorHAnsi" w:cstheme="minorHAnsi"/>
          <w:u w:val="none"/>
        </w:rPr>
        <w:t>.</w:t>
      </w:r>
    </w:p>
    <w:p w14:paraId="13F2EEF3" w14:textId="77777777" w:rsidR="00BD7630" w:rsidRPr="0087003D" w:rsidRDefault="00BD7630" w:rsidP="00C14A61">
      <w:pPr>
        <w:pStyle w:val="Heading1"/>
        <w:rPr>
          <w:rFonts w:asciiTheme="minorHAnsi" w:hAnsiTheme="minorHAnsi" w:cstheme="minorHAnsi"/>
        </w:rPr>
      </w:pPr>
      <w:r w:rsidRPr="0087003D">
        <w:rPr>
          <w:rFonts w:asciiTheme="minorHAnsi" w:hAnsiTheme="minorHAnsi" w:cstheme="minorHAnsi"/>
        </w:rPr>
        <w:br w:type="page"/>
      </w:r>
      <w:bookmarkStart w:id="96" w:name="_Toc366149550"/>
      <w:bookmarkStart w:id="97" w:name="_Toc167100457"/>
      <w:r w:rsidRPr="0087003D">
        <w:rPr>
          <w:rFonts w:asciiTheme="minorHAnsi" w:hAnsiTheme="minorHAnsi" w:cstheme="minorHAnsi"/>
        </w:rPr>
        <w:lastRenderedPageBreak/>
        <w:t>Glossary of Grammatical Terms</w:t>
      </w:r>
      <w:bookmarkEnd w:id="96"/>
      <w:bookmarkEnd w:id="97"/>
    </w:p>
    <w:p w14:paraId="69C58E0E" w14:textId="69664AD9" w:rsidR="00BD7630" w:rsidRPr="0087003D" w:rsidRDefault="00BD7630">
      <w:pPr>
        <w:rPr>
          <w:rFonts w:asciiTheme="minorHAnsi" w:hAnsiTheme="minorHAnsi" w:cstheme="minorHAnsi"/>
        </w:rPr>
      </w:pPr>
    </w:p>
    <w:p w14:paraId="5AE7AE9D" w14:textId="27C69380"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Adjective:</w:t>
      </w:r>
      <w:r w:rsidR="00F238E8" w:rsidRPr="0087003D">
        <w:rPr>
          <w:rFonts w:asciiTheme="minorHAnsi" w:hAnsiTheme="minorHAnsi" w:cstheme="minorHAnsi"/>
        </w:rPr>
        <w:tab/>
        <w:t>A</w:t>
      </w:r>
      <w:r w:rsidRPr="0087003D">
        <w:rPr>
          <w:rFonts w:asciiTheme="minorHAnsi" w:hAnsiTheme="minorHAnsi" w:cstheme="minorHAnsi"/>
        </w:rPr>
        <w:t xml:space="preserve"> word that describes a noun or pronoun (see below for definitions of these)</w:t>
      </w:r>
      <w:r w:rsidR="00FE7C41" w:rsidRPr="0087003D">
        <w:rPr>
          <w:rFonts w:asciiTheme="minorHAnsi" w:hAnsiTheme="minorHAnsi" w:cstheme="minorHAnsi"/>
        </w:rPr>
        <w:t xml:space="preserve">. </w:t>
      </w:r>
      <w:r w:rsidRPr="0087003D">
        <w:rPr>
          <w:rFonts w:asciiTheme="minorHAnsi" w:hAnsiTheme="minorHAnsi" w:cstheme="minorHAnsi"/>
        </w:rPr>
        <w:t>For example: purple, soft, heavy, regulatory.</w:t>
      </w:r>
    </w:p>
    <w:p w14:paraId="05229CB9" w14:textId="77777777" w:rsidR="00BD7630" w:rsidRPr="0087003D" w:rsidRDefault="00BD7630">
      <w:pPr>
        <w:rPr>
          <w:rFonts w:asciiTheme="minorHAnsi" w:hAnsiTheme="minorHAnsi" w:cstheme="minorHAnsi"/>
        </w:rPr>
      </w:pPr>
    </w:p>
    <w:p w14:paraId="1BE316F6" w14:textId="77777777"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Adverb:</w:t>
      </w:r>
      <w:r w:rsidR="00F238E8" w:rsidRPr="0087003D">
        <w:rPr>
          <w:rFonts w:asciiTheme="minorHAnsi" w:hAnsiTheme="minorHAnsi" w:cstheme="minorHAnsi"/>
        </w:rPr>
        <w:tab/>
        <w:t>M</w:t>
      </w:r>
      <w:r w:rsidRPr="0087003D">
        <w:rPr>
          <w:rFonts w:asciiTheme="minorHAnsi" w:hAnsiTheme="minorHAnsi" w:cstheme="minorHAnsi"/>
        </w:rPr>
        <w:t>odifies verbs, adjectives and other verbs by describing how something is done</w:t>
      </w:r>
      <w:r w:rsidR="00FE7C41" w:rsidRPr="0087003D">
        <w:rPr>
          <w:rFonts w:asciiTheme="minorHAnsi" w:hAnsiTheme="minorHAnsi" w:cstheme="minorHAnsi"/>
        </w:rPr>
        <w:t xml:space="preserve">. </w:t>
      </w:r>
      <w:r w:rsidRPr="0087003D">
        <w:rPr>
          <w:rFonts w:asciiTheme="minorHAnsi" w:hAnsiTheme="minorHAnsi" w:cstheme="minorHAnsi"/>
        </w:rPr>
        <w:t>For example: quickly, slowly, safely,</w:t>
      </w:r>
      <w:r w:rsidR="00411116" w:rsidRPr="0087003D">
        <w:rPr>
          <w:rFonts w:asciiTheme="minorHAnsi" w:hAnsiTheme="minorHAnsi" w:cstheme="minorHAnsi"/>
        </w:rPr>
        <w:t xml:space="preserve"> and</w:t>
      </w:r>
      <w:r w:rsidRPr="0087003D">
        <w:rPr>
          <w:rFonts w:asciiTheme="minorHAnsi" w:hAnsiTheme="minorHAnsi" w:cstheme="minorHAnsi"/>
        </w:rPr>
        <w:t xml:space="preserve"> immediately.</w:t>
      </w:r>
    </w:p>
    <w:p w14:paraId="0D473A82" w14:textId="77777777" w:rsidR="00BD7630" w:rsidRPr="0087003D" w:rsidRDefault="00BD7630">
      <w:pPr>
        <w:rPr>
          <w:rFonts w:asciiTheme="minorHAnsi" w:hAnsiTheme="minorHAnsi" w:cstheme="minorHAnsi"/>
        </w:rPr>
      </w:pPr>
    </w:p>
    <w:p w14:paraId="009C44D4" w14:textId="1AD11E87"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Compound adjective:</w:t>
      </w:r>
      <w:r w:rsidR="00852D49">
        <w:rPr>
          <w:rFonts w:asciiTheme="minorHAnsi" w:hAnsiTheme="minorHAnsi" w:cstheme="minorHAnsi"/>
        </w:rPr>
        <w:t xml:space="preserve"> </w:t>
      </w:r>
      <w:r w:rsidRPr="0087003D">
        <w:rPr>
          <w:rFonts w:asciiTheme="minorHAnsi" w:hAnsiTheme="minorHAnsi" w:cstheme="minorHAnsi"/>
        </w:rPr>
        <w:t>An adjective that consists of more than one word</w:t>
      </w:r>
      <w:r w:rsidR="00FE7C41" w:rsidRPr="0087003D">
        <w:rPr>
          <w:rFonts w:asciiTheme="minorHAnsi" w:hAnsiTheme="minorHAnsi" w:cstheme="minorHAnsi"/>
        </w:rPr>
        <w:t xml:space="preserve">. </w:t>
      </w:r>
      <w:r w:rsidRPr="0087003D">
        <w:rPr>
          <w:rFonts w:asciiTheme="minorHAnsi" w:hAnsiTheme="minorHAnsi" w:cstheme="minorHAnsi"/>
        </w:rPr>
        <w:t>For</w:t>
      </w:r>
      <w:r w:rsidR="00411116" w:rsidRPr="0087003D">
        <w:rPr>
          <w:rFonts w:asciiTheme="minorHAnsi" w:hAnsiTheme="minorHAnsi" w:cstheme="minorHAnsi"/>
        </w:rPr>
        <w:t xml:space="preserve"> example</w:t>
      </w:r>
      <w:r w:rsidR="00701979" w:rsidRPr="0087003D">
        <w:rPr>
          <w:rFonts w:asciiTheme="minorHAnsi" w:hAnsiTheme="minorHAnsi" w:cstheme="minorHAnsi"/>
        </w:rPr>
        <w:t xml:space="preserve">: </w:t>
      </w:r>
      <w:r w:rsidRPr="0087003D">
        <w:rPr>
          <w:rFonts w:asciiTheme="minorHAnsi" w:hAnsiTheme="minorHAnsi" w:cstheme="minorHAnsi"/>
        </w:rPr>
        <w:t xml:space="preserve">a part-time employee, a fast-moving car, </w:t>
      </w:r>
      <w:r w:rsidR="00411116" w:rsidRPr="0087003D">
        <w:rPr>
          <w:rFonts w:asciiTheme="minorHAnsi" w:hAnsiTheme="minorHAnsi" w:cstheme="minorHAnsi"/>
        </w:rPr>
        <w:t xml:space="preserve">and </w:t>
      </w:r>
      <w:r w:rsidRPr="0087003D">
        <w:rPr>
          <w:rFonts w:asciiTheme="minorHAnsi" w:hAnsiTheme="minorHAnsi" w:cstheme="minorHAnsi"/>
        </w:rPr>
        <w:t>a five-year lease.</w:t>
      </w:r>
    </w:p>
    <w:p w14:paraId="060923F4" w14:textId="77777777" w:rsidR="00BD7630" w:rsidRPr="0087003D" w:rsidRDefault="00BD7630">
      <w:pPr>
        <w:rPr>
          <w:rFonts w:asciiTheme="minorHAnsi" w:hAnsiTheme="minorHAnsi" w:cstheme="minorHAnsi"/>
        </w:rPr>
      </w:pPr>
    </w:p>
    <w:p w14:paraId="27B4FE31" w14:textId="77777777"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Conjunction:</w:t>
      </w:r>
      <w:r w:rsidRPr="0087003D">
        <w:rPr>
          <w:rFonts w:asciiTheme="minorHAnsi" w:hAnsiTheme="minorHAnsi" w:cstheme="minorHAnsi"/>
        </w:rPr>
        <w:tab/>
        <w:t>A word that links other words or phrases or clauses</w:t>
      </w:r>
      <w:r w:rsidR="00FE7C41" w:rsidRPr="0087003D">
        <w:rPr>
          <w:rFonts w:asciiTheme="minorHAnsi" w:hAnsiTheme="minorHAnsi" w:cstheme="minorHAnsi"/>
        </w:rPr>
        <w:t xml:space="preserve">. </w:t>
      </w:r>
      <w:r w:rsidRPr="0087003D">
        <w:rPr>
          <w:rFonts w:asciiTheme="minorHAnsi" w:hAnsiTheme="minorHAnsi" w:cstheme="minorHAnsi"/>
        </w:rPr>
        <w:t>For example: and, but, yet, or, though, while.</w:t>
      </w:r>
    </w:p>
    <w:p w14:paraId="658865C3" w14:textId="77777777" w:rsidR="00BD7630" w:rsidRPr="0087003D" w:rsidRDefault="00BD7630">
      <w:pPr>
        <w:rPr>
          <w:rFonts w:asciiTheme="minorHAnsi" w:hAnsiTheme="minorHAnsi" w:cstheme="minorHAnsi"/>
        </w:rPr>
      </w:pPr>
    </w:p>
    <w:p w14:paraId="3CB4E117" w14:textId="05254C52"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Form:</w:t>
      </w:r>
      <w:r w:rsidR="00701979" w:rsidRPr="0087003D">
        <w:rPr>
          <w:rFonts w:asciiTheme="minorHAnsi" w:hAnsiTheme="minorHAnsi" w:cstheme="minorHAnsi"/>
        </w:rPr>
        <w:tab/>
      </w:r>
      <w:r w:rsidRPr="0087003D">
        <w:rPr>
          <w:rFonts w:asciiTheme="minorHAnsi" w:hAnsiTheme="minorHAnsi" w:cstheme="minorHAnsi"/>
        </w:rPr>
        <w:t>Many words exist in various forms</w:t>
      </w:r>
      <w:r w:rsidR="00FE7C41" w:rsidRPr="0087003D">
        <w:rPr>
          <w:rFonts w:asciiTheme="minorHAnsi" w:hAnsiTheme="minorHAnsi" w:cstheme="minorHAnsi"/>
        </w:rPr>
        <w:t xml:space="preserve">. </w:t>
      </w:r>
      <w:r w:rsidRPr="0087003D">
        <w:rPr>
          <w:rFonts w:asciiTheme="minorHAnsi" w:hAnsiTheme="minorHAnsi" w:cstheme="minorHAnsi"/>
        </w:rPr>
        <w:t xml:space="preserve">For example, the verb </w:t>
      </w:r>
      <w:r w:rsidR="00E15F14" w:rsidRPr="0087003D">
        <w:rPr>
          <w:rFonts w:asciiTheme="minorHAnsi" w:hAnsiTheme="minorHAnsi" w:cstheme="minorHAnsi"/>
        </w:rPr>
        <w:t>‘</w:t>
      </w:r>
      <w:r w:rsidRPr="0087003D">
        <w:rPr>
          <w:rFonts w:asciiTheme="minorHAnsi" w:hAnsiTheme="minorHAnsi" w:cstheme="minorHAnsi"/>
        </w:rPr>
        <w:t>go</w:t>
      </w:r>
      <w:r w:rsidR="00E15F14" w:rsidRPr="0087003D">
        <w:rPr>
          <w:rFonts w:asciiTheme="minorHAnsi" w:hAnsiTheme="minorHAnsi" w:cstheme="minorHAnsi"/>
        </w:rPr>
        <w:t>’</w:t>
      </w:r>
      <w:r w:rsidRPr="0087003D">
        <w:rPr>
          <w:rFonts w:asciiTheme="minorHAnsi" w:hAnsiTheme="minorHAnsi" w:cstheme="minorHAnsi"/>
        </w:rPr>
        <w:t xml:space="preserve"> can also occur in the forms </w:t>
      </w:r>
      <w:r w:rsidR="00E15F14" w:rsidRPr="0087003D">
        <w:rPr>
          <w:rFonts w:asciiTheme="minorHAnsi" w:hAnsiTheme="minorHAnsi" w:cstheme="minorHAnsi"/>
        </w:rPr>
        <w:t>‘</w:t>
      </w:r>
      <w:r w:rsidRPr="0087003D">
        <w:rPr>
          <w:rFonts w:asciiTheme="minorHAnsi" w:hAnsiTheme="minorHAnsi" w:cstheme="minorHAnsi"/>
        </w:rPr>
        <w:t>going</w:t>
      </w:r>
      <w:r w:rsidR="00E15F14" w:rsidRPr="0087003D">
        <w:rPr>
          <w:rFonts w:asciiTheme="minorHAnsi" w:hAnsiTheme="minorHAnsi" w:cstheme="minorHAnsi"/>
        </w:rPr>
        <w:t>’</w:t>
      </w:r>
      <w:r w:rsidRPr="0087003D">
        <w:rPr>
          <w:rFonts w:asciiTheme="minorHAnsi" w:hAnsiTheme="minorHAnsi" w:cstheme="minorHAnsi"/>
        </w:rPr>
        <w:t xml:space="preserve"> and </w:t>
      </w:r>
      <w:r w:rsidR="00E15F14" w:rsidRPr="0087003D">
        <w:rPr>
          <w:rFonts w:asciiTheme="minorHAnsi" w:hAnsiTheme="minorHAnsi" w:cstheme="minorHAnsi"/>
        </w:rPr>
        <w:t>‘</w:t>
      </w:r>
      <w:r w:rsidRPr="0087003D">
        <w:rPr>
          <w:rFonts w:asciiTheme="minorHAnsi" w:hAnsiTheme="minorHAnsi" w:cstheme="minorHAnsi"/>
        </w:rPr>
        <w:t>gone</w:t>
      </w:r>
      <w:r w:rsidR="00E15F14" w:rsidRPr="0087003D">
        <w:rPr>
          <w:rFonts w:asciiTheme="minorHAnsi" w:hAnsiTheme="minorHAnsi" w:cstheme="minorHAnsi"/>
        </w:rPr>
        <w:t>’</w:t>
      </w:r>
      <w:r w:rsidR="00FE7C41" w:rsidRPr="0087003D">
        <w:rPr>
          <w:rFonts w:asciiTheme="minorHAnsi" w:hAnsiTheme="minorHAnsi" w:cstheme="minorHAnsi"/>
        </w:rPr>
        <w:t xml:space="preserve">. </w:t>
      </w:r>
      <w:r w:rsidR="00701979" w:rsidRPr="0087003D">
        <w:rPr>
          <w:rFonts w:asciiTheme="minorHAnsi" w:hAnsiTheme="minorHAnsi" w:cstheme="minorHAnsi"/>
        </w:rPr>
        <w:t>T</w:t>
      </w:r>
      <w:r w:rsidRPr="0087003D">
        <w:rPr>
          <w:rFonts w:asciiTheme="minorHAnsi" w:hAnsiTheme="minorHAnsi" w:cstheme="minorHAnsi"/>
        </w:rPr>
        <w:t xml:space="preserve">he noun </w:t>
      </w:r>
      <w:r w:rsidR="00E15F14" w:rsidRPr="0087003D">
        <w:rPr>
          <w:rFonts w:asciiTheme="minorHAnsi" w:hAnsiTheme="minorHAnsi" w:cstheme="minorHAnsi"/>
        </w:rPr>
        <w:t>‘</w:t>
      </w:r>
      <w:r w:rsidRPr="0087003D">
        <w:rPr>
          <w:rFonts w:asciiTheme="minorHAnsi" w:hAnsiTheme="minorHAnsi" w:cstheme="minorHAnsi"/>
        </w:rPr>
        <w:t>child</w:t>
      </w:r>
      <w:r w:rsidR="00E15F14" w:rsidRPr="0087003D">
        <w:rPr>
          <w:rFonts w:asciiTheme="minorHAnsi" w:hAnsiTheme="minorHAnsi" w:cstheme="minorHAnsi"/>
        </w:rPr>
        <w:t>’</w:t>
      </w:r>
      <w:r w:rsidRPr="0087003D">
        <w:rPr>
          <w:rFonts w:asciiTheme="minorHAnsi" w:hAnsiTheme="minorHAnsi" w:cstheme="minorHAnsi"/>
        </w:rPr>
        <w:t xml:space="preserve"> also has the forms </w:t>
      </w:r>
      <w:r w:rsidR="00E15F14" w:rsidRPr="0087003D">
        <w:rPr>
          <w:rFonts w:asciiTheme="minorHAnsi" w:hAnsiTheme="minorHAnsi" w:cstheme="minorHAnsi"/>
        </w:rPr>
        <w:t>‘</w:t>
      </w:r>
      <w:r w:rsidRPr="0087003D">
        <w:rPr>
          <w:rFonts w:asciiTheme="minorHAnsi" w:hAnsiTheme="minorHAnsi" w:cstheme="minorHAnsi"/>
        </w:rPr>
        <w:t>children</w:t>
      </w:r>
      <w:r w:rsidR="00E15F14" w:rsidRPr="0087003D">
        <w:rPr>
          <w:rFonts w:asciiTheme="minorHAnsi" w:hAnsiTheme="minorHAnsi" w:cstheme="minorHAnsi"/>
        </w:rPr>
        <w:t>’</w:t>
      </w:r>
      <w:r w:rsidRPr="0087003D">
        <w:rPr>
          <w:rFonts w:asciiTheme="minorHAnsi" w:hAnsiTheme="minorHAnsi" w:cstheme="minorHAnsi"/>
        </w:rPr>
        <w:t xml:space="preserve"> and </w:t>
      </w:r>
      <w:r w:rsidR="00E15F14" w:rsidRPr="0087003D">
        <w:rPr>
          <w:rFonts w:asciiTheme="minorHAnsi" w:hAnsiTheme="minorHAnsi" w:cstheme="minorHAnsi"/>
        </w:rPr>
        <w:t>‘</w:t>
      </w:r>
      <w:r w:rsidRPr="0087003D">
        <w:rPr>
          <w:rFonts w:asciiTheme="minorHAnsi" w:hAnsiTheme="minorHAnsi" w:cstheme="minorHAnsi"/>
        </w:rPr>
        <w:t>children’s</w:t>
      </w:r>
      <w:r w:rsidR="00E15F14" w:rsidRPr="0087003D">
        <w:rPr>
          <w:rFonts w:asciiTheme="minorHAnsi" w:hAnsiTheme="minorHAnsi" w:cstheme="minorHAnsi"/>
        </w:rPr>
        <w:t>’</w:t>
      </w:r>
      <w:r w:rsidR="00FE7C41" w:rsidRPr="0087003D">
        <w:rPr>
          <w:rFonts w:asciiTheme="minorHAnsi" w:hAnsiTheme="minorHAnsi" w:cstheme="minorHAnsi"/>
        </w:rPr>
        <w:t xml:space="preserve">. </w:t>
      </w:r>
      <w:r w:rsidRPr="0087003D">
        <w:rPr>
          <w:rFonts w:asciiTheme="minorHAnsi" w:hAnsiTheme="minorHAnsi" w:cstheme="minorHAnsi"/>
        </w:rPr>
        <w:t>The form a word takes will often signal what its grammatical job is in a sentence.</w:t>
      </w:r>
    </w:p>
    <w:p w14:paraId="022BF917" w14:textId="77777777" w:rsidR="00BD7630" w:rsidRPr="0087003D" w:rsidRDefault="00BD7630">
      <w:pPr>
        <w:rPr>
          <w:rFonts w:asciiTheme="minorHAnsi" w:hAnsiTheme="minorHAnsi" w:cstheme="minorHAnsi"/>
        </w:rPr>
      </w:pPr>
    </w:p>
    <w:p w14:paraId="6BFF90A3" w14:textId="02ED9167"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rPr>
        <w:t>Noun:</w:t>
      </w:r>
      <w:r w:rsidR="00701979" w:rsidRPr="0087003D">
        <w:rPr>
          <w:rFonts w:asciiTheme="minorHAnsi" w:hAnsiTheme="minorHAnsi" w:cstheme="minorHAnsi"/>
        </w:rPr>
        <w:tab/>
      </w:r>
      <w:r w:rsidRPr="0087003D">
        <w:rPr>
          <w:rFonts w:asciiTheme="minorHAnsi" w:hAnsiTheme="minorHAnsi" w:cstheme="minorHAnsi"/>
        </w:rPr>
        <w:t xml:space="preserve">The name of </w:t>
      </w:r>
      <w:r w:rsidR="00D1033F" w:rsidRPr="0087003D">
        <w:rPr>
          <w:rFonts w:asciiTheme="minorHAnsi" w:hAnsiTheme="minorHAnsi" w:cstheme="minorHAnsi"/>
        </w:rPr>
        <w:t xml:space="preserve">a </w:t>
      </w:r>
      <w:r w:rsidRPr="0087003D">
        <w:rPr>
          <w:rFonts w:asciiTheme="minorHAnsi" w:hAnsiTheme="minorHAnsi" w:cstheme="minorHAnsi"/>
        </w:rPr>
        <w:t>thing, creature, person, place, idea etc</w:t>
      </w:r>
      <w:r w:rsidR="00FE7C41" w:rsidRPr="0087003D">
        <w:rPr>
          <w:rFonts w:asciiTheme="minorHAnsi" w:hAnsiTheme="minorHAnsi" w:cstheme="minorHAnsi"/>
        </w:rPr>
        <w:t xml:space="preserve">. </w:t>
      </w:r>
      <w:r w:rsidRPr="0087003D">
        <w:rPr>
          <w:rFonts w:asciiTheme="minorHAnsi" w:hAnsiTheme="minorHAnsi" w:cstheme="minorHAnsi"/>
        </w:rPr>
        <w:t xml:space="preserve">When a noun represents a person or place it begins with a capital letter </w:t>
      </w:r>
      <w:r w:rsidR="00070545" w:rsidRPr="0087003D">
        <w:rPr>
          <w:rFonts w:asciiTheme="minorHAnsi" w:hAnsiTheme="minorHAnsi" w:cstheme="minorHAnsi"/>
        </w:rPr>
        <w:t>and is called a proper noun. For example</w:t>
      </w:r>
      <w:r w:rsidR="00867EE8" w:rsidRPr="0087003D">
        <w:rPr>
          <w:rFonts w:asciiTheme="minorHAnsi" w:hAnsiTheme="minorHAnsi" w:cstheme="minorHAnsi"/>
        </w:rPr>
        <w:t>:</w:t>
      </w:r>
      <w:r w:rsidR="00070545" w:rsidRPr="0087003D">
        <w:rPr>
          <w:rFonts w:asciiTheme="minorHAnsi" w:hAnsiTheme="minorHAnsi" w:cstheme="minorHAnsi"/>
        </w:rPr>
        <w:t xml:space="preserve"> Tasmania</w:t>
      </w:r>
      <w:r w:rsidRPr="0087003D">
        <w:rPr>
          <w:rFonts w:asciiTheme="minorHAnsi" w:hAnsiTheme="minorHAnsi" w:cstheme="minorHAnsi"/>
        </w:rPr>
        <w:t>.</w:t>
      </w:r>
    </w:p>
    <w:p w14:paraId="3D109647" w14:textId="77777777" w:rsidR="00863830" w:rsidRPr="0087003D" w:rsidRDefault="00863830" w:rsidP="00EB6D17">
      <w:pPr>
        <w:ind w:left="1440" w:hanging="1440"/>
        <w:rPr>
          <w:rFonts w:asciiTheme="minorHAnsi" w:hAnsiTheme="minorHAnsi" w:cstheme="minorHAnsi"/>
        </w:rPr>
      </w:pPr>
    </w:p>
    <w:p w14:paraId="465CC0A4" w14:textId="77777777" w:rsidR="00BD7630" w:rsidRPr="0087003D" w:rsidRDefault="00BD7630" w:rsidP="00E62676">
      <w:pPr>
        <w:ind w:left="1440" w:hanging="1440"/>
        <w:rPr>
          <w:rFonts w:asciiTheme="minorHAnsi" w:hAnsiTheme="minorHAnsi" w:cstheme="minorHAnsi"/>
        </w:rPr>
      </w:pPr>
      <w:r w:rsidRPr="0087003D">
        <w:rPr>
          <w:rFonts w:asciiTheme="minorHAnsi" w:hAnsiTheme="minorHAnsi" w:cstheme="minorHAnsi"/>
          <w:bCs/>
        </w:rPr>
        <w:t>Parenthesis</w:t>
      </w:r>
      <w:r w:rsidRPr="0087003D">
        <w:rPr>
          <w:rFonts w:asciiTheme="minorHAnsi" w:hAnsiTheme="minorHAnsi" w:cstheme="minorHAnsi"/>
          <w:b/>
          <w:bCs/>
        </w:rPr>
        <w:t>:</w:t>
      </w:r>
      <w:r w:rsidRPr="0087003D">
        <w:rPr>
          <w:rFonts w:asciiTheme="minorHAnsi" w:hAnsiTheme="minorHAnsi" w:cstheme="minorHAnsi"/>
        </w:rPr>
        <w:tab/>
        <w:t>A short aside or interruption in a sentence usually marked off from the main statement by brackets, dashes or commas</w:t>
      </w:r>
      <w:r w:rsidR="00FE7C41" w:rsidRPr="0087003D">
        <w:rPr>
          <w:rFonts w:asciiTheme="minorHAnsi" w:hAnsiTheme="minorHAnsi" w:cstheme="minorHAnsi"/>
        </w:rPr>
        <w:t xml:space="preserve">. </w:t>
      </w:r>
      <w:r w:rsidRPr="0087003D">
        <w:rPr>
          <w:rFonts w:asciiTheme="minorHAnsi" w:hAnsiTheme="minorHAnsi" w:cstheme="minorHAnsi"/>
        </w:rPr>
        <w:t>Punctuation marks used in that way are said to be parenthetical.</w:t>
      </w:r>
    </w:p>
    <w:p w14:paraId="6F57350F" w14:textId="77777777" w:rsidR="00BD7630" w:rsidRPr="0087003D" w:rsidRDefault="00BD7630">
      <w:pPr>
        <w:rPr>
          <w:rFonts w:asciiTheme="minorHAnsi" w:hAnsiTheme="minorHAnsi" w:cstheme="minorHAnsi"/>
        </w:rPr>
      </w:pPr>
    </w:p>
    <w:p w14:paraId="7F9B6659" w14:textId="6EEFC4F4"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lastRenderedPageBreak/>
        <w:t>Phrase:</w:t>
      </w:r>
      <w:r w:rsidRPr="0087003D">
        <w:rPr>
          <w:rFonts w:asciiTheme="minorHAnsi" w:hAnsiTheme="minorHAnsi" w:cstheme="minorHAnsi"/>
        </w:rPr>
        <w:tab/>
        <w:t>A group of words forming part of a sentence but not necessarily containing a verb</w:t>
      </w:r>
      <w:r w:rsidR="00FE7C41" w:rsidRPr="0087003D">
        <w:rPr>
          <w:rFonts w:asciiTheme="minorHAnsi" w:hAnsiTheme="minorHAnsi" w:cstheme="minorHAnsi"/>
        </w:rPr>
        <w:t xml:space="preserve">. </w:t>
      </w:r>
      <w:r w:rsidRPr="0087003D">
        <w:rPr>
          <w:rFonts w:asciiTheme="minorHAnsi" w:hAnsiTheme="minorHAnsi" w:cstheme="minorHAnsi"/>
        </w:rPr>
        <w:t>For example</w:t>
      </w:r>
      <w:r w:rsidR="00867EE8" w:rsidRPr="0087003D">
        <w:rPr>
          <w:rFonts w:asciiTheme="minorHAnsi" w:hAnsiTheme="minorHAnsi" w:cstheme="minorHAnsi"/>
        </w:rPr>
        <w:t>:</w:t>
      </w:r>
      <w:r w:rsidRPr="0087003D">
        <w:rPr>
          <w:rFonts w:asciiTheme="minorHAnsi" w:hAnsiTheme="minorHAnsi" w:cstheme="minorHAnsi"/>
        </w:rPr>
        <w:t xml:space="preserve"> The timetable for Monday’s training course.</w:t>
      </w:r>
    </w:p>
    <w:p w14:paraId="07B265BD" w14:textId="77777777" w:rsidR="00BD7630" w:rsidRPr="0087003D" w:rsidRDefault="00BD7630">
      <w:pPr>
        <w:rPr>
          <w:rFonts w:asciiTheme="minorHAnsi" w:hAnsiTheme="minorHAnsi" w:cstheme="minorHAnsi"/>
        </w:rPr>
      </w:pPr>
    </w:p>
    <w:p w14:paraId="61F5AB72" w14:textId="08154D2D"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Prepositions:</w:t>
      </w:r>
      <w:r w:rsidRPr="0087003D">
        <w:rPr>
          <w:rFonts w:asciiTheme="minorHAnsi" w:hAnsiTheme="minorHAnsi" w:cstheme="minorHAnsi"/>
        </w:rPr>
        <w:tab/>
        <w:t>Words such as to, for, near, at, by, from, of, in, over, with, beside</w:t>
      </w:r>
      <w:r w:rsidR="00FE7C41" w:rsidRPr="0087003D">
        <w:rPr>
          <w:rFonts w:asciiTheme="minorHAnsi" w:hAnsiTheme="minorHAnsi" w:cstheme="minorHAnsi"/>
        </w:rPr>
        <w:t xml:space="preserve">. </w:t>
      </w:r>
      <w:r w:rsidRPr="0087003D">
        <w:rPr>
          <w:rFonts w:asciiTheme="minorHAnsi" w:hAnsiTheme="minorHAnsi" w:cstheme="minorHAnsi"/>
        </w:rPr>
        <w:t>A preposition usually connects to a following noun or pronoun, placing it in relation to other words in the sentence</w:t>
      </w:r>
      <w:r w:rsidR="00FE7C41" w:rsidRPr="0087003D">
        <w:rPr>
          <w:rFonts w:asciiTheme="minorHAnsi" w:hAnsiTheme="minorHAnsi" w:cstheme="minorHAnsi"/>
        </w:rPr>
        <w:t xml:space="preserve">. </w:t>
      </w:r>
      <w:r w:rsidRPr="0087003D">
        <w:rPr>
          <w:rFonts w:asciiTheme="minorHAnsi" w:hAnsiTheme="minorHAnsi" w:cstheme="minorHAnsi"/>
        </w:rPr>
        <w:t>For example</w:t>
      </w:r>
      <w:r w:rsidR="00867EE8" w:rsidRPr="0087003D">
        <w:rPr>
          <w:rFonts w:asciiTheme="minorHAnsi" w:hAnsiTheme="minorHAnsi" w:cstheme="minorHAnsi"/>
        </w:rPr>
        <w:t xml:space="preserve">: </w:t>
      </w:r>
      <w:r w:rsidRPr="0087003D">
        <w:rPr>
          <w:rFonts w:asciiTheme="minorHAnsi" w:hAnsiTheme="minorHAnsi" w:cstheme="minorHAnsi"/>
        </w:rPr>
        <w:t>The payment of dividends.</w:t>
      </w:r>
    </w:p>
    <w:p w14:paraId="28BF1F90" w14:textId="77777777" w:rsidR="00BD7630" w:rsidRPr="0087003D" w:rsidRDefault="00BD7630">
      <w:pPr>
        <w:rPr>
          <w:rFonts w:asciiTheme="minorHAnsi" w:hAnsiTheme="minorHAnsi" w:cstheme="minorHAnsi"/>
        </w:rPr>
      </w:pPr>
    </w:p>
    <w:p w14:paraId="472AA769" w14:textId="343E6940" w:rsidR="00BD7630" w:rsidRPr="0087003D" w:rsidRDefault="00BD7630" w:rsidP="00EB6D17">
      <w:pPr>
        <w:ind w:left="1440" w:hanging="1440"/>
        <w:rPr>
          <w:rFonts w:asciiTheme="minorHAnsi" w:hAnsiTheme="minorHAnsi" w:cstheme="minorHAnsi"/>
        </w:rPr>
      </w:pPr>
      <w:r w:rsidRPr="0087003D">
        <w:rPr>
          <w:rFonts w:asciiTheme="minorHAnsi" w:hAnsiTheme="minorHAnsi" w:cstheme="minorHAnsi"/>
          <w:bCs/>
        </w:rPr>
        <w:t>Pronoun:</w:t>
      </w:r>
      <w:r w:rsidRPr="0087003D">
        <w:rPr>
          <w:rFonts w:asciiTheme="minorHAnsi" w:hAnsiTheme="minorHAnsi" w:cstheme="minorHAnsi"/>
        </w:rPr>
        <w:tab/>
        <w:t>A word that stands instead of a noun that either has just been used or is about to be used</w:t>
      </w:r>
      <w:r w:rsidR="00FE7C41" w:rsidRPr="0087003D">
        <w:rPr>
          <w:rFonts w:asciiTheme="minorHAnsi" w:hAnsiTheme="minorHAnsi" w:cstheme="minorHAnsi"/>
        </w:rPr>
        <w:t xml:space="preserve">. </w:t>
      </w:r>
      <w:r w:rsidRPr="0087003D">
        <w:rPr>
          <w:rFonts w:asciiTheme="minorHAnsi" w:hAnsiTheme="minorHAnsi" w:cstheme="minorHAnsi"/>
        </w:rPr>
        <w:t>For example</w:t>
      </w:r>
      <w:r w:rsidR="00867EE8" w:rsidRPr="0087003D">
        <w:rPr>
          <w:rFonts w:asciiTheme="minorHAnsi" w:hAnsiTheme="minorHAnsi" w:cstheme="minorHAnsi"/>
        </w:rPr>
        <w:t>:</w:t>
      </w:r>
      <w:r w:rsidRPr="0087003D">
        <w:rPr>
          <w:rFonts w:asciiTheme="minorHAnsi" w:hAnsiTheme="minorHAnsi" w:cstheme="minorHAnsi"/>
        </w:rPr>
        <w:t xml:space="preserve"> I, me, you, she, her, he, him, it, each, none, everyone, everybody, nobody, somebody, someone, whoever, we, us, ourselves, themselves, they, </w:t>
      </w:r>
      <w:r w:rsidR="00070545" w:rsidRPr="0087003D">
        <w:rPr>
          <w:rFonts w:asciiTheme="minorHAnsi" w:hAnsiTheme="minorHAnsi" w:cstheme="minorHAnsi"/>
        </w:rPr>
        <w:t xml:space="preserve">and </w:t>
      </w:r>
      <w:r w:rsidRPr="0087003D">
        <w:rPr>
          <w:rFonts w:asciiTheme="minorHAnsi" w:hAnsiTheme="minorHAnsi" w:cstheme="minorHAnsi"/>
        </w:rPr>
        <w:t>them</w:t>
      </w:r>
      <w:r w:rsidR="00FE7C41" w:rsidRPr="0087003D">
        <w:rPr>
          <w:rFonts w:asciiTheme="minorHAnsi" w:hAnsiTheme="minorHAnsi" w:cstheme="minorHAnsi"/>
        </w:rPr>
        <w:t xml:space="preserve">. </w:t>
      </w:r>
      <w:r w:rsidRPr="0087003D">
        <w:rPr>
          <w:rFonts w:asciiTheme="minorHAnsi" w:hAnsiTheme="minorHAnsi" w:cstheme="minorHAnsi"/>
        </w:rPr>
        <w:t>Pronouns are known as possessive pronouns when they indicate ownership</w:t>
      </w:r>
      <w:r w:rsidR="00FE7C41" w:rsidRPr="0087003D">
        <w:rPr>
          <w:rFonts w:asciiTheme="minorHAnsi" w:hAnsiTheme="minorHAnsi" w:cstheme="minorHAnsi"/>
        </w:rPr>
        <w:t xml:space="preserve">. </w:t>
      </w:r>
      <w:r w:rsidRPr="0087003D">
        <w:rPr>
          <w:rFonts w:asciiTheme="minorHAnsi" w:hAnsiTheme="minorHAnsi" w:cstheme="minorHAnsi"/>
        </w:rPr>
        <w:t>For example: hers, his, its, ours, theirs,</w:t>
      </w:r>
      <w:r w:rsidR="00070545" w:rsidRPr="0087003D">
        <w:rPr>
          <w:rFonts w:asciiTheme="minorHAnsi" w:hAnsiTheme="minorHAnsi" w:cstheme="minorHAnsi"/>
        </w:rPr>
        <w:t xml:space="preserve"> and</w:t>
      </w:r>
      <w:r w:rsidRPr="0087003D">
        <w:rPr>
          <w:rFonts w:asciiTheme="minorHAnsi" w:hAnsiTheme="minorHAnsi" w:cstheme="minorHAnsi"/>
        </w:rPr>
        <w:t xml:space="preserve"> yours</w:t>
      </w:r>
      <w:r w:rsidR="00FE7C41" w:rsidRPr="0087003D">
        <w:rPr>
          <w:rFonts w:asciiTheme="minorHAnsi" w:hAnsiTheme="minorHAnsi" w:cstheme="minorHAnsi"/>
        </w:rPr>
        <w:t>.</w:t>
      </w:r>
      <w:r w:rsidR="00E84221" w:rsidRPr="0087003D">
        <w:rPr>
          <w:rFonts w:asciiTheme="minorHAnsi" w:hAnsiTheme="minorHAnsi" w:cstheme="minorHAnsi"/>
        </w:rPr>
        <w:t xml:space="preserve"> </w:t>
      </w:r>
      <w:r w:rsidR="00867EE8" w:rsidRPr="0087003D">
        <w:rPr>
          <w:rFonts w:asciiTheme="minorHAnsi" w:hAnsiTheme="minorHAnsi" w:cstheme="minorHAnsi"/>
        </w:rPr>
        <w:t>P</w:t>
      </w:r>
      <w:r w:rsidRPr="0087003D">
        <w:rPr>
          <w:rFonts w:asciiTheme="minorHAnsi" w:hAnsiTheme="minorHAnsi" w:cstheme="minorHAnsi"/>
        </w:rPr>
        <w:t>ossessive pronouns never have apostrophes in them.</w:t>
      </w:r>
    </w:p>
    <w:p w14:paraId="4A6547A7" w14:textId="77777777" w:rsidR="00BD7630" w:rsidRPr="0087003D" w:rsidRDefault="00BD7630">
      <w:pPr>
        <w:rPr>
          <w:rFonts w:asciiTheme="minorHAnsi" w:hAnsiTheme="minorHAnsi" w:cstheme="minorHAnsi"/>
        </w:rPr>
      </w:pPr>
    </w:p>
    <w:p w14:paraId="2A7AA9B6" w14:textId="77777777" w:rsidR="00BD7630" w:rsidRPr="0087003D" w:rsidRDefault="00BD7630" w:rsidP="00EB6D17">
      <w:pPr>
        <w:ind w:left="1418" w:hanging="1418"/>
        <w:rPr>
          <w:rFonts w:asciiTheme="minorHAnsi" w:hAnsiTheme="minorHAnsi" w:cstheme="minorHAnsi"/>
        </w:rPr>
      </w:pPr>
      <w:r w:rsidRPr="0087003D">
        <w:rPr>
          <w:rFonts w:asciiTheme="minorHAnsi" w:hAnsiTheme="minorHAnsi" w:cstheme="minorHAnsi"/>
          <w:bCs/>
        </w:rPr>
        <w:t>Refining clause:</w:t>
      </w:r>
      <w:r w:rsidR="00DA4C6C" w:rsidRPr="0087003D">
        <w:rPr>
          <w:rFonts w:asciiTheme="minorHAnsi" w:hAnsiTheme="minorHAnsi" w:cstheme="minorHAnsi"/>
          <w:bCs/>
        </w:rPr>
        <w:t xml:space="preserve"> </w:t>
      </w:r>
      <w:r w:rsidRPr="0087003D">
        <w:rPr>
          <w:rFonts w:asciiTheme="minorHAnsi" w:hAnsiTheme="minorHAnsi" w:cstheme="minorHAnsi"/>
        </w:rPr>
        <w:t>A clause that makes the meaning of its sentence more exact by providing the reader or listener with additional information.</w:t>
      </w:r>
    </w:p>
    <w:p w14:paraId="0DE0FF22" w14:textId="77777777" w:rsidR="00EF431A" w:rsidRPr="0087003D" w:rsidRDefault="00EF431A" w:rsidP="00EB6D17">
      <w:pPr>
        <w:ind w:left="1418" w:hanging="1418"/>
        <w:rPr>
          <w:rFonts w:asciiTheme="minorHAnsi" w:hAnsiTheme="minorHAnsi" w:cstheme="minorHAnsi"/>
          <w:bCs/>
        </w:rPr>
      </w:pPr>
    </w:p>
    <w:p w14:paraId="6A284291" w14:textId="7F4F94C5" w:rsidR="00BD7630" w:rsidRPr="0087003D" w:rsidRDefault="00BD7630" w:rsidP="00EB6D17">
      <w:pPr>
        <w:ind w:left="1418" w:hanging="1418"/>
        <w:rPr>
          <w:rFonts w:asciiTheme="minorHAnsi" w:hAnsiTheme="minorHAnsi" w:cstheme="minorHAnsi"/>
        </w:rPr>
      </w:pPr>
      <w:r w:rsidRPr="0087003D">
        <w:rPr>
          <w:rFonts w:asciiTheme="minorHAnsi" w:hAnsiTheme="minorHAnsi" w:cstheme="minorHAnsi"/>
          <w:bCs/>
        </w:rPr>
        <w:t>Sentence:</w:t>
      </w:r>
      <w:r w:rsidRPr="0087003D">
        <w:rPr>
          <w:rFonts w:asciiTheme="minorHAnsi" w:hAnsiTheme="minorHAnsi" w:cstheme="minorHAnsi"/>
        </w:rPr>
        <w:tab/>
        <w:t>A sequence of words capable of standing alone to make an assertion, ask a question or give a command</w:t>
      </w:r>
      <w:r w:rsidR="00FE7C41" w:rsidRPr="0087003D">
        <w:rPr>
          <w:rFonts w:asciiTheme="minorHAnsi" w:hAnsiTheme="minorHAnsi" w:cstheme="minorHAnsi"/>
        </w:rPr>
        <w:t xml:space="preserve">. </w:t>
      </w:r>
      <w:r w:rsidRPr="0087003D">
        <w:rPr>
          <w:rFonts w:asciiTheme="minorHAnsi" w:hAnsiTheme="minorHAnsi" w:cstheme="minorHAnsi"/>
        </w:rPr>
        <w:t>Most sentences include at least one verb</w:t>
      </w:r>
      <w:r w:rsidR="00FE7C41" w:rsidRPr="0087003D">
        <w:rPr>
          <w:rFonts w:asciiTheme="minorHAnsi" w:hAnsiTheme="minorHAnsi" w:cstheme="minorHAnsi"/>
        </w:rPr>
        <w:t xml:space="preserve">. </w:t>
      </w:r>
      <w:r w:rsidRPr="0087003D">
        <w:rPr>
          <w:rFonts w:asciiTheme="minorHAnsi" w:hAnsiTheme="minorHAnsi" w:cstheme="minorHAnsi"/>
        </w:rPr>
        <w:t>In English</w:t>
      </w:r>
      <w:r w:rsidR="00863830" w:rsidRPr="0087003D">
        <w:rPr>
          <w:rFonts w:asciiTheme="minorHAnsi" w:hAnsiTheme="minorHAnsi" w:cstheme="minorHAnsi"/>
        </w:rPr>
        <w:t>,</w:t>
      </w:r>
      <w:r w:rsidRPr="0087003D">
        <w:rPr>
          <w:rFonts w:asciiTheme="minorHAnsi" w:hAnsiTheme="minorHAnsi" w:cstheme="minorHAnsi"/>
        </w:rPr>
        <w:t xml:space="preserve"> every sentence begins with a capital letter and ends with a full stop</w:t>
      </w:r>
      <w:r w:rsidR="00FE7C41" w:rsidRPr="0087003D">
        <w:rPr>
          <w:rFonts w:asciiTheme="minorHAnsi" w:hAnsiTheme="minorHAnsi" w:cstheme="minorHAnsi"/>
        </w:rPr>
        <w:t xml:space="preserve">. </w:t>
      </w:r>
      <w:r w:rsidRPr="0087003D">
        <w:rPr>
          <w:rFonts w:asciiTheme="minorHAnsi" w:hAnsiTheme="minorHAnsi" w:cstheme="minorHAnsi"/>
        </w:rPr>
        <w:t>In a very simple sentence, such as Harry tricked the Muggles</w:t>
      </w:r>
      <w:r w:rsidR="00D1033F" w:rsidRPr="0087003D">
        <w:rPr>
          <w:rFonts w:asciiTheme="minorHAnsi" w:hAnsiTheme="minorHAnsi" w:cstheme="minorHAnsi"/>
          <w:b/>
        </w:rPr>
        <w:t>,</w:t>
      </w:r>
      <w:r w:rsidRPr="0087003D">
        <w:rPr>
          <w:rFonts w:asciiTheme="minorHAnsi" w:hAnsiTheme="minorHAnsi" w:cstheme="minorHAnsi"/>
        </w:rPr>
        <w:t xml:space="preserve"> </w:t>
      </w:r>
      <w:r w:rsidR="00D1033F" w:rsidRPr="0087003D">
        <w:rPr>
          <w:rFonts w:asciiTheme="minorHAnsi" w:hAnsiTheme="minorHAnsi" w:cstheme="minorHAnsi"/>
        </w:rPr>
        <w:t>t</w:t>
      </w:r>
      <w:r w:rsidRPr="0087003D">
        <w:rPr>
          <w:rFonts w:asciiTheme="minorHAnsi" w:hAnsiTheme="minorHAnsi" w:cstheme="minorHAnsi"/>
        </w:rPr>
        <w:t xml:space="preserve">he noun </w:t>
      </w:r>
      <w:r w:rsidR="00E15F14" w:rsidRPr="0087003D">
        <w:rPr>
          <w:rFonts w:asciiTheme="minorHAnsi" w:hAnsiTheme="minorHAnsi" w:cstheme="minorHAnsi"/>
        </w:rPr>
        <w:t>‘</w:t>
      </w:r>
      <w:r w:rsidRPr="0087003D">
        <w:rPr>
          <w:rFonts w:asciiTheme="minorHAnsi" w:hAnsiTheme="minorHAnsi" w:cstheme="minorHAnsi"/>
        </w:rPr>
        <w:t>Harry</w:t>
      </w:r>
      <w:r w:rsidR="00E15F14" w:rsidRPr="0087003D">
        <w:rPr>
          <w:rFonts w:asciiTheme="minorHAnsi" w:hAnsiTheme="minorHAnsi" w:cstheme="minorHAnsi"/>
        </w:rPr>
        <w:t>’</w:t>
      </w:r>
      <w:r w:rsidRPr="0087003D">
        <w:rPr>
          <w:rFonts w:asciiTheme="minorHAnsi" w:hAnsiTheme="minorHAnsi" w:cstheme="minorHAnsi"/>
        </w:rPr>
        <w:t xml:space="preserve"> is the subject</w:t>
      </w:r>
      <w:r w:rsidR="00867EE8" w:rsidRPr="0087003D">
        <w:rPr>
          <w:rFonts w:asciiTheme="minorHAnsi" w:hAnsiTheme="minorHAnsi" w:cstheme="minorHAnsi"/>
        </w:rPr>
        <w:t>,</w:t>
      </w:r>
      <w:r w:rsidRPr="0087003D">
        <w:rPr>
          <w:rFonts w:asciiTheme="minorHAnsi" w:hAnsiTheme="minorHAnsi" w:cstheme="minorHAnsi"/>
        </w:rPr>
        <w:t xml:space="preserve"> </w:t>
      </w:r>
      <w:r w:rsidR="00E15F14" w:rsidRPr="0087003D">
        <w:rPr>
          <w:rFonts w:asciiTheme="minorHAnsi" w:hAnsiTheme="minorHAnsi" w:cstheme="minorHAnsi"/>
        </w:rPr>
        <w:t>‘</w:t>
      </w:r>
      <w:r w:rsidRPr="0087003D">
        <w:rPr>
          <w:rFonts w:asciiTheme="minorHAnsi" w:hAnsiTheme="minorHAnsi" w:cstheme="minorHAnsi"/>
        </w:rPr>
        <w:t>tricked</w:t>
      </w:r>
      <w:r w:rsidR="00E15F14" w:rsidRPr="0087003D">
        <w:rPr>
          <w:rFonts w:asciiTheme="minorHAnsi" w:hAnsiTheme="minorHAnsi" w:cstheme="minorHAnsi"/>
        </w:rPr>
        <w:t>’</w:t>
      </w:r>
      <w:r w:rsidRPr="0087003D">
        <w:rPr>
          <w:rFonts w:asciiTheme="minorHAnsi" w:hAnsiTheme="minorHAnsi" w:cstheme="minorHAnsi"/>
        </w:rPr>
        <w:t xml:space="preserve"> is the verb and </w:t>
      </w:r>
      <w:r w:rsidR="00E15F14" w:rsidRPr="0087003D">
        <w:rPr>
          <w:rFonts w:asciiTheme="minorHAnsi" w:hAnsiTheme="minorHAnsi" w:cstheme="minorHAnsi"/>
        </w:rPr>
        <w:t>‘</w:t>
      </w:r>
      <w:r w:rsidRPr="0087003D">
        <w:rPr>
          <w:rFonts w:asciiTheme="minorHAnsi" w:hAnsiTheme="minorHAnsi" w:cstheme="minorHAnsi"/>
        </w:rPr>
        <w:t>Muggles</w:t>
      </w:r>
      <w:r w:rsidR="00E15F14" w:rsidRPr="0087003D">
        <w:rPr>
          <w:rFonts w:asciiTheme="minorHAnsi" w:hAnsiTheme="minorHAnsi" w:cstheme="minorHAnsi"/>
        </w:rPr>
        <w:t>’</w:t>
      </w:r>
      <w:r w:rsidRPr="0087003D">
        <w:rPr>
          <w:rFonts w:asciiTheme="minorHAnsi" w:hAnsiTheme="minorHAnsi" w:cstheme="minorHAnsi"/>
        </w:rPr>
        <w:t xml:space="preserve"> is the object both of the verb and of the whole sentence.</w:t>
      </w:r>
    </w:p>
    <w:p w14:paraId="258EA046" w14:textId="77777777" w:rsidR="00BD7630" w:rsidRPr="0087003D" w:rsidRDefault="00BD7630">
      <w:pPr>
        <w:rPr>
          <w:rFonts w:asciiTheme="minorHAnsi" w:hAnsiTheme="minorHAnsi" w:cstheme="minorHAnsi"/>
        </w:rPr>
      </w:pPr>
    </w:p>
    <w:p w14:paraId="6BA770F9" w14:textId="77777777" w:rsidR="00BD7630" w:rsidRPr="0087003D" w:rsidRDefault="00BD7630" w:rsidP="00EB6D17">
      <w:pPr>
        <w:ind w:left="1418" w:hanging="1418"/>
        <w:rPr>
          <w:rFonts w:asciiTheme="minorHAnsi" w:hAnsiTheme="minorHAnsi" w:cstheme="minorHAnsi"/>
        </w:rPr>
      </w:pPr>
      <w:r w:rsidRPr="0087003D">
        <w:rPr>
          <w:rFonts w:asciiTheme="minorHAnsi" w:hAnsiTheme="minorHAnsi" w:cstheme="minorHAnsi"/>
          <w:bCs/>
        </w:rPr>
        <w:t>Tense:</w:t>
      </w:r>
      <w:r w:rsidRPr="0087003D">
        <w:rPr>
          <w:rFonts w:asciiTheme="minorHAnsi" w:hAnsiTheme="minorHAnsi" w:cstheme="minorHAnsi"/>
        </w:rPr>
        <w:tab/>
      </w:r>
      <w:r w:rsidR="00D1033F" w:rsidRPr="0087003D">
        <w:rPr>
          <w:rFonts w:asciiTheme="minorHAnsi" w:hAnsiTheme="minorHAnsi" w:cstheme="minorHAnsi"/>
        </w:rPr>
        <w:tab/>
      </w:r>
      <w:r w:rsidRPr="0087003D">
        <w:rPr>
          <w:rFonts w:asciiTheme="minorHAnsi" w:hAnsiTheme="minorHAnsi" w:cstheme="minorHAnsi"/>
        </w:rPr>
        <w:t>The tense of a verb is what shows whether it describes a past, present or future action</w:t>
      </w:r>
      <w:r w:rsidR="00FE7C41" w:rsidRPr="0087003D">
        <w:rPr>
          <w:rFonts w:asciiTheme="minorHAnsi" w:hAnsiTheme="minorHAnsi" w:cstheme="minorHAnsi"/>
        </w:rPr>
        <w:t xml:space="preserve">. </w:t>
      </w:r>
      <w:r w:rsidR="00E15F14" w:rsidRPr="0087003D">
        <w:rPr>
          <w:rFonts w:asciiTheme="minorHAnsi" w:hAnsiTheme="minorHAnsi" w:cstheme="minorHAnsi"/>
        </w:rPr>
        <w:t>‘</w:t>
      </w:r>
      <w:r w:rsidRPr="0087003D">
        <w:rPr>
          <w:rFonts w:asciiTheme="minorHAnsi" w:hAnsiTheme="minorHAnsi" w:cstheme="minorHAnsi"/>
        </w:rPr>
        <w:t>You are reading</w:t>
      </w:r>
      <w:r w:rsidR="00E15F14" w:rsidRPr="0087003D">
        <w:rPr>
          <w:rFonts w:asciiTheme="minorHAnsi" w:hAnsiTheme="minorHAnsi" w:cstheme="minorHAnsi"/>
        </w:rPr>
        <w:t>’</w:t>
      </w:r>
      <w:r w:rsidRPr="0087003D">
        <w:rPr>
          <w:rFonts w:asciiTheme="minorHAnsi" w:hAnsiTheme="minorHAnsi" w:cstheme="minorHAnsi"/>
        </w:rPr>
        <w:t xml:space="preserve"> is a statement in the present tense</w:t>
      </w:r>
      <w:r w:rsidR="00FE7C41" w:rsidRPr="0087003D">
        <w:rPr>
          <w:rFonts w:asciiTheme="minorHAnsi" w:hAnsiTheme="minorHAnsi" w:cstheme="minorHAnsi"/>
        </w:rPr>
        <w:t xml:space="preserve">. </w:t>
      </w:r>
      <w:r w:rsidR="00E15F14" w:rsidRPr="0087003D">
        <w:rPr>
          <w:rFonts w:asciiTheme="minorHAnsi" w:hAnsiTheme="minorHAnsi" w:cstheme="minorHAnsi"/>
        </w:rPr>
        <w:t>‘</w:t>
      </w:r>
      <w:r w:rsidRPr="0087003D">
        <w:rPr>
          <w:rFonts w:asciiTheme="minorHAnsi" w:hAnsiTheme="minorHAnsi" w:cstheme="minorHAnsi"/>
        </w:rPr>
        <w:t>We will go this afternoon</w:t>
      </w:r>
      <w:r w:rsidR="00E15F14" w:rsidRPr="0087003D">
        <w:rPr>
          <w:rFonts w:asciiTheme="minorHAnsi" w:hAnsiTheme="minorHAnsi" w:cstheme="minorHAnsi"/>
        </w:rPr>
        <w:t>’</w:t>
      </w:r>
      <w:r w:rsidRPr="0087003D">
        <w:rPr>
          <w:rFonts w:asciiTheme="minorHAnsi" w:hAnsiTheme="minorHAnsi" w:cstheme="minorHAnsi"/>
        </w:rPr>
        <w:t xml:space="preserve"> is in the future tense</w:t>
      </w:r>
      <w:r w:rsidR="00FE7C41" w:rsidRPr="0087003D">
        <w:rPr>
          <w:rFonts w:asciiTheme="minorHAnsi" w:hAnsiTheme="minorHAnsi" w:cstheme="minorHAnsi"/>
        </w:rPr>
        <w:t xml:space="preserve">. </w:t>
      </w:r>
      <w:r w:rsidR="00E15F14" w:rsidRPr="0087003D">
        <w:rPr>
          <w:rFonts w:asciiTheme="minorHAnsi" w:hAnsiTheme="minorHAnsi" w:cstheme="minorHAnsi"/>
        </w:rPr>
        <w:t>‘</w:t>
      </w:r>
      <w:r w:rsidRPr="0087003D">
        <w:rPr>
          <w:rFonts w:asciiTheme="minorHAnsi" w:hAnsiTheme="minorHAnsi" w:cstheme="minorHAnsi"/>
        </w:rPr>
        <w:t>We went yesterday</w:t>
      </w:r>
      <w:r w:rsidR="00E15F14" w:rsidRPr="0087003D">
        <w:rPr>
          <w:rFonts w:asciiTheme="minorHAnsi" w:hAnsiTheme="minorHAnsi" w:cstheme="minorHAnsi"/>
        </w:rPr>
        <w:t>’</w:t>
      </w:r>
      <w:r w:rsidRPr="0087003D">
        <w:rPr>
          <w:rFonts w:asciiTheme="minorHAnsi" w:hAnsiTheme="minorHAnsi" w:cstheme="minorHAnsi"/>
        </w:rPr>
        <w:t xml:space="preserve"> is in the past tense.</w:t>
      </w:r>
    </w:p>
    <w:p w14:paraId="11A5EE9B" w14:textId="77777777" w:rsidR="00BD7630" w:rsidRPr="0087003D" w:rsidRDefault="00BD7630">
      <w:pPr>
        <w:rPr>
          <w:rFonts w:asciiTheme="minorHAnsi" w:hAnsiTheme="minorHAnsi" w:cstheme="minorHAnsi"/>
        </w:rPr>
      </w:pPr>
    </w:p>
    <w:p w14:paraId="25BF6463" w14:textId="77777777" w:rsidR="00BD7630" w:rsidRPr="0087003D" w:rsidRDefault="00BD7630" w:rsidP="00EB6D17">
      <w:pPr>
        <w:ind w:left="1418" w:hanging="1418"/>
        <w:rPr>
          <w:rFonts w:asciiTheme="minorHAnsi" w:hAnsiTheme="minorHAnsi" w:cstheme="minorHAnsi"/>
        </w:rPr>
      </w:pPr>
      <w:r w:rsidRPr="0087003D">
        <w:rPr>
          <w:rFonts w:asciiTheme="minorHAnsi" w:hAnsiTheme="minorHAnsi" w:cstheme="minorHAnsi"/>
          <w:bCs/>
        </w:rPr>
        <w:lastRenderedPageBreak/>
        <w:t>Verb:</w:t>
      </w:r>
      <w:r w:rsidRPr="0087003D">
        <w:rPr>
          <w:rFonts w:asciiTheme="minorHAnsi" w:hAnsiTheme="minorHAnsi" w:cstheme="minorHAnsi"/>
        </w:rPr>
        <w:tab/>
      </w:r>
      <w:r w:rsidR="00D1033F" w:rsidRPr="0087003D">
        <w:rPr>
          <w:rFonts w:asciiTheme="minorHAnsi" w:hAnsiTheme="minorHAnsi" w:cstheme="minorHAnsi"/>
        </w:rPr>
        <w:tab/>
      </w:r>
      <w:r w:rsidRPr="0087003D">
        <w:rPr>
          <w:rFonts w:asciiTheme="minorHAnsi" w:hAnsiTheme="minorHAnsi" w:cstheme="minorHAnsi"/>
        </w:rPr>
        <w:t>A word that expresses an action or occurrence – a doing word</w:t>
      </w:r>
      <w:r w:rsidR="00FE7C41" w:rsidRPr="0087003D">
        <w:rPr>
          <w:rFonts w:asciiTheme="minorHAnsi" w:hAnsiTheme="minorHAnsi" w:cstheme="minorHAnsi"/>
        </w:rPr>
        <w:t xml:space="preserve">. </w:t>
      </w:r>
      <w:r w:rsidRPr="0087003D">
        <w:rPr>
          <w:rFonts w:asciiTheme="minorHAnsi" w:hAnsiTheme="minorHAnsi" w:cstheme="minorHAnsi"/>
        </w:rPr>
        <w:t>For example: walk, do, make, calculate, think</w:t>
      </w:r>
      <w:r w:rsidR="00FE7C41" w:rsidRPr="0087003D">
        <w:rPr>
          <w:rFonts w:asciiTheme="minorHAnsi" w:hAnsiTheme="minorHAnsi" w:cstheme="minorHAnsi"/>
        </w:rPr>
        <w:t xml:space="preserve">. </w:t>
      </w:r>
      <w:r w:rsidRPr="0087003D">
        <w:rPr>
          <w:rFonts w:asciiTheme="minorHAnsi" w:hAnsiTheme="minorHAnsi" w:cstheme="minorHAnsi"/>
        </w:rPr>
        <w:t>An auxiliary verb has the function of extending the meaning of another verb</w:t>
      </w:r>
      <w:r w:rsidR="00FE7C41" w:rsidRPr="0087003D">
        <w:rPr>
          <w:rFonts w:asciiTheme="minorHAnsi" w:hAnsiTheme="minorHAnsi" w:cstheme="minorHAnsi"/>
        </w:rPr>
        <w:t xml:space="preserve">. </w:t>
      </w:r>
      <w:r w:rsidRPr="0087003D">
        <w:rPr>
          <w:rFonts w:asciiTheme="minorHAnsi" w:hAnsiTheme="minorHAnsi" w:cstheme="minorHAnsi"/>
        </w:rPr>
        <w:t>For example: having gone, had written, will write, would have seen.</w:t>
      </w:r>
    </w:p>
    <w:p w14:paraId="0BA874FA" w14:textId="77777777" w:rsidR="00EF431A" w:rsidRPr="0087003D" w:rsidRDefault="00EF431A" w:rsidP="00721E48">
      <w:pPr>
        <w:pStyle w:val="Heading1"/>
        <w:rPr>
          <w:rFonts w:asciiTheme="minorHAnsi" w:hAnsiTheme="minorHAnsi" w:cstheme="minorHAnsi"/>
        </w:rPr>
      </w:pPr>
      <w:bookmarkStart w:id="98" w:name="_Toc167100458"/>
      <w:r w:rsidRPr="0087003D">
        <w:rPr>
          <w:rFonts w:asciiTheme="minorHAnsi" w:hAnsiTheme="minorHAnsi" w:cstheme="minorHAnsi"/>
        </w:rPr>
        <w:t>Further resources</w:t>
      </w:r>
      <w:bookmarkEnd w:id="98"/>
    </w:p>
    <w:p w14:paraId="7DA0005C" w14:textId="77777777" w:rsidR="00EF431A" w:rsidRPr="0087003D" w:rsidRDefault="00EF431A" w:rsidP="00EF431A">
      <w:pPr>
        <w:spacing w:after="240"/>
        <w:rPr>
          <w:rFonts w:asciiTheme="minorHAnsi" w:hAnsiTheme="minorHAnsi" w:cstheme="minorHAnsi"/>
        </w:rPr>
      </w:pPr>
      <w:r w:rsidRPr="0087003D">
        <w:rPr>
          <w:rFonts w:asciiTheme="minorHAnsi" w:hAnsiTheme="minorHAnsi" w:cstheme="minorHAnsi"/>
        </w:rPr>
        <w:t>The Writing Guide should be used in conjunction with the following publications:</w:t>
      </w:r>
    </w:p>
    <w:p w14:paraId="7E3AB65D" w14:textId="454CEE5D" w:rsidR="00EF431A" w:rsidRPr="0087003D" w:rsidRDefault="00EF431A" w:rsidP="00721E48">
      <w:pPr>
        <w:pStyle w:val="Heading2"/>
        <w:rPr>
          <w:rFonts w:asciiTheme="minorHAnsi" w:hAnsiTheme="minorHAnsi" w:cstheme="minorHAnsi"/>
        </w:rPr>
      </w:pPr>
      <w:bookmarkStart w:id="99" w:name="_Tasmanian_Government_resources"/>
      <w:bookmarkStart w:id="100" w:name="_Toc167100459"/>
      <w:bookmarkEnd w:id="99"/>
      <w:r w:rsidRPr="0087003D">
        <w:rPr>
          <w:rFonts w:asciiTheme="minorHAnsi" w:hAnsiTheme="minorHAnsi" w:cstheme="minorHAnsi"/>
        </w:rPr>
        <w:t>Tasmanian Government resources</w:t>
      </w:r>
      <w:bookmarkEnd w:id="100"/>
    </w:p>
    <w:p w14:paraId="028934C9" w14:textId="77777777" w:rsidR="00721E48" w:rsidRPr="0087003D" w:rsidRDefault="00721E48" w:rsidP="00EF431A">
      <w:pPr>
        <w:ind w:left="720"/>
        <w:rPr>
          <w:rFonts w:asciiTheme="minorHAnsi" w:hAnsiTheme="minorHAnsi" w:cstheme="minorHAnsi"/>
        </w:rPr>
      </w:pPr>
    </w:p>
    <w:p w14:paraId="3287ADAD" w14:textId="5AACA1D4" w:rsidR="00EF431A" w:rsidRPr="0087003D" w:rsidRDefault="003015E1" w:rsidP="00EF431A">
      <w:pPr>
        <w:spacing w:after="240"/>
        <w:ind w:left="720"/>
        <w:rPr>
          <w:rStyle w:val="Hyperlink"/>
          <w:rFonts w:asciiTheme="minorHAnsi" w:hAnsiTheme="minorHAnsi" w:cstheme="minorHAnsi"/>
          <w:i/>
        </w:rPr>
      </w:pPr>
      <w:hyperlink r:id="rId30" w:history="1">
        <w:r w:rsidR="00CD6FD8" w:rsidRPr="0087003D">
          <w:rPr>
            <w:rStyle w:val="Hyperlink"/>
            <w:rFonts w:asciiTheme="minorHAnsi" w:hAnsiTheme="minorHAnsi" w:cstheme="minorHAnsi"/>
            <w:i/>
          </w:rPr>
          <w:t>The Tasmanian Government Style Guide and Logo Policy</w:t>
        </w:r>
      </w:hyperlink>
      <w:r w:rsidR="00EF431A" w:rsidRPr="0087003D">
        <w:rPr>
          <w:rStyle w:val="Hyperlink"/>
          <w:rFonts w:asciiTheme="minorHAnsi" w:hAnsiTheme="minorHAnsi" w:cstheme="minorHAnsi"/>
          <w:i/>
        </w:rPr>
        <w:t xml:space="preserve"> </w:t>
      </w:r>
    </w:p>
    <w:p w14:paraId="1A1E877D" w14:textId="4F8EFCBC" w:rsidR="00EF431A" w:rsidRPr="0087003D" w:rsidRDefault="003015E1" w:rsidP="00EF431A">
      <w:pPr>
        <w:spacing w:after="240"/>
        <w:ind w:left="720"/>
        <w:rPr>
          <w:rStyle w:val="Hyperlink"/>
          <w:rFonts w:asciiTheme="minorHAnsi" w:hAnsiTheme="minorHAnsi" w:cstheme="minorHAnsi"/>
          <w:color w:val="auto"/>
          <w:u w:val="none"/>
        </w:rPr>
      </w:pPr>
      <w:hyperlink r:id="rId31" w:history="1">
        <w:r w:rsidR="00EF431A" w:rsidRPr="00852D49">
          <w:rPr>
            <w:rStyle w:val="Hyperlink"/>
            <w:rFonts w:asciiTheme="minorHAnsi" w:hAnsiTheme="minorHAnsi" w:cstheme="minorHAnsi"/>
          </w:rPr>
          <w:t>Microsoft Word templates</w:t>
        </w:r>
      </w:hyperlink>
      <w:r w:rsidR="00EF431A" w:rsidRPr="0087003D">
        <w:rPr>
          <w:rStyle w:val="Hyperlink"/>
          <w:rFonts w:asciiTheme="minorHAnsi" w:hAnsiTheme="minorHAnsi" w:cstheme="minorHAnsi"/>
          <w:color w:val="auto"/>
          <w:u w:val="none"/>
        </w:rPr>
        <w:t xml:space="preserve"> for frequently used documents</w:t>
      </w:r>
      <w:r w:rsidR="00EF431A" w:rsidRPr="0087003D">
        <w:rPr>
          <w:rStyle w:val="Hyperlink"/>
          <w:rFonts w:asciiTheme="minorHAnsi" w:hAnsiTheme="minorHAnsi" w:cstheme="minorHAnsi"/>
        </w:rPr>
        <w:t xml:space="preserve"> </w:t>
      </w:r>
    </w:p>
    <w:p w14:paraId="36A4C133" w14:textId="14E5C792" w:rsidR="00EF431A" w:rsidRPr="003015E1" w:rsidRDefault="003015E1" w:rsidP="00EF431A">
      <w:pPr>
        <w:spacing w:after="240"/>
        <w:ind w:left="72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"https://www.tas.gov.au/communications/toolbox/tasmanian-government-websites/writing-for-the-web-guide"</w:instrText>
      </w:r>
      <w:r>
        <w:rPr>
          <w:rFonts w:asciiTheme="minorHAnsi" w:hAnsiTheme="minorHAnsi" w:cstheme="minorHAnsi"/>
        </w:rPr>
      </w:r>
      <w:r>
        <w:rPr>
          <w:rFonts w:asciiTheme="minorHAnsi" w:hAnsiTheme="minorHAnsi" w:cstheme="minorHAnsi"/>
        </w:rPr>
        <w:fldChar w:fldCharType="separate"/>
      </w:r>
      <w:r w:rsidR="007E3159" w:rsidRPr="003015E1">
        <w:rPr>
          <w:rStyle w:val="Hyperlink"/>
          <w:rFonts w:asciiTheme="minorHAnsi" w:hAnsiTheme="minorHAnsi" w:cstheme="minorHAnsi"/>
        </w:rPr>
        <w:t>Writing for the web: guide</w:t>
      </w:r>
      <w:r w:rsidR="00EF431A" w:rsidRPr="003015E1">
        <w:rPr>
          <w:rStyle w:val="Hyperlink"/>
          <w:rFonts w:asciiTheme="minorHAnsi" w:hAnsiTheme="minorHAnsi" w:cstheme="minorHAnsi"/>
        </w:rPr>
        <w:t xml:space="preserve"> </w:t>
      </w:r>
    </w:p>
    <w:p w14:paraId="05D12E8C" w14:textId="3559F401" w:rsidR="00EF431A" w:rsidRPr="0087003D" w:rsidRDefault="003015E1" w:rsidP="00EF431A">
      <w:pPr>
        <w:ind w:left="720"/>
        <w:rPr>
          <w:rFonts w:asciiTheme="minorHAnsi" w:hAnsiTheme="minorHAnsi" w:cstheme="minorHAnsi"/>
        </w:rPr>
      </w:pPr>
      <w:r>
        <w:rPr>
          <w:rFonts w:asciiTheme="minorHAnsi" w:hAnsiTheme="minorHAnsi" w:cstheme="minorHAnsi"/>
        </w:rPr>
        <w:fldChar w:fldCharType="end"/>
      </w:r>
      <w:hyperlink r:id="rId32" w:history="1">
        <w:r w:rsidR="007E3159" w:rsidRPr="0087003D">
          <w:rPr>
            <w:rStyle w:val="Hyperlink"/>
            <w:rFonts w:asciiTheme="minorHAnsi" w:hAnsiTheme="minorHAnsi" w:cstheme="minorHAnsi"/>
          </w:rPr>
          <w:t>26TEN Guide to Plain English</w:t>
        </w:r>
      </w:hyperlink>
      <w:r w:rsidR="00EF431A" w:rsidRPr="0087003D">
        <w:rPr>
          <w:rFonts w:asciiTheme="minorHAnsi" w:hAnsiTheme="minorHAnsi" w:cstheme="minorHAnsi"/>
        </w:rPr>
        <w:t xml:space="preserve"> </w:t>
      </w:r>
    </w:p>
    <w:p w14:paraId="4903C16A" w14:textId="126B9C04" w:rsidR="00EF431A" w:rsidRPr="0087003D" w:rsidRDefault="00EF431A" w:rsidP="00721E48">
      <w:pPr>
        <w:pStyle w:val="Heading2"/>
        <w:rPr>
          <w:rFonts w:asciiTheme="minorHAnsi" w:hAnsiTheme="minorHAnsi" w:cstheme="minorHAnsi"/>
        </w:rPr>
      </w:pPr>
      <w:bookmarkStart w:id="101" w:name="_Toc167100460"/>
      <w:r w:rsidRPr="0087003D">
        <w:rPr>
          <w:rFonts w:asciiTheme="minorHAnsi" w:hAnsiTheme="minorHAnsi" w:cstheme="minorHAnsi"/>
        </w:rPr>
        <w:t>Australian Government resources</w:t>
      </w:r>
      <w:bookmarkEnd w:id="101"/>
    </w:p>
    <w:p w14:paraId="37E90DB7" w14:textId="77777777" w:rsidR="00721E48" w:rsidRPr="0087003D" w:rsidRDefault="00721E48" w:rsidP="00EF431A">
      <w:pPr>
        <w:ind w:left="720"/>
        <w:rPr>
          <w:rFonts w:asciiTheme="minorHAnsi" w:hAnsiTheme="minorHAnsi" w:cstheme="minorHAnsi"/>
        </w:rPr>
      </w:pPr>
    </w:p>
    <w:p w14:paraId="301FD00F" w14:textId="77777777" w:rsidR="00EF431A" w:rsidRPr="0087003D" w:rsidRDefault="00EF431A" w:rsidP="00EF431A">
      <w:pPr>
        <w:ind w:left="720"/>
        <w:rPr>
          <w:rFonts w:asciiTheme="minorHAnsi" w:hAnsiTheme="minorHAnsi" w:cstheme="minorHAnsi"/>
        </w:rPr>
      </w:pPr>
      <w:r w:rsidRPr="0087003D">
        <w:rPr>
          <w:rFonts w:asciiTheme="minorHAnsi" w:hAnsiTheme="minorHAnsi" w:cstheme="minorHAnsi"/>
        </w:rPr>
        <w:t>The Australian Government Publishing Service S</w:t>
      </w:r>
      <w:r w:rsidRPr="0087003D">
        <w:rPr>
          <w:rFonts w:asciiTheme="minorHAnsi" w:hAnsiTheme="minorHAnsi" w:cstheme="minorHAnsi"/>
          <w:i/>
          <w:iCs/>
        </w:rPr>
        <w:t>tyle manual</w:t>
      </w:r>
      <w:r w:rsidRPr="0087003D">
        <w:rPr>
          <w:rFonts w:asciiTheme="minorHAnsi" w:hAnsiTheme="minorHAnsi" w:cstheme="minorHAnsi"/>
        </w:rPr>
        <w:t xml:space="preserve"> (6</w:t>
      </w:r>
      <w:r w:rsidRPr="0087003D">
        <w:rPr>
          <w:rFonts w:asciiTheme="minorHAnsi" w:hAnsiTheme="minorHAnsi" w:cstheme="minorHAnsi"/>
          <w:vertAlign w:val="superscript"/>
        </w:rPr>
        <w:t>th</w:t>
      </w:r>
      <w:r w:rsidRPr="0087003D">
        <w:rPr>
          <w:rFonts w:asciiTheme="minorHAnsi" w:hAnsiTheme="minorHAnsi" w:cstheme="minorHAnsi"/>
        </w:rPr>
        <w:t xml:space="preserve"> </w:t>
      </w:r>
      <w:proofErr w:type="spellStart"/>
      <w:r w:rsidRPr="0087003D">
        <w:rPr>
          <w:rFonts w:asciiTheme="minorHAnsi" w:hAnsiTheme="minorHAnsi" w:cstheme="minorHAnsi"/>
        </w:rPr>
        <w:t>edn</w:t>
      </w:r>
      <w:proofErr w:type="spellEnd"/>
      <w:r w:rsidRPr="0087003D">
        <w:rPr>
          <w:rFonts w:asciiTheme="minorHAnsi" w:hAnsiTheme="minorHAnsi" w:cstheme="minorHAnsi"/>
        </w:rPr>
        <w:t xml:space="preserve">, Canberra, 2002; now distributed through </w:t>
      </w:r>
      <w:proofErr w:type="spellStart"/>
      <w:r w:rsidRPr="0087003D">
        <w:rPr>
          <w:rFonts w:asciiTheme="minorHAnsi" w:hAnsiTheme="minorHAnsi" w:cstheme="minorHAnsi"/>
        </w:rPr>
        <w:t>AusInfo</w:t>
      </w:r>
      <w:proofErr w:type="spellEnd"/>
      <w:r w:rsidRPr="0087003D">
        <w:rPr>
          <w:rFonts w:asciiTheme="minorHAnsi" w:hAnsiTheme="minorHAnsi" w:cstheme="minorHAnsi"/>
        </w:rPr>
        <w:t xml:space="preserve">) or its shorter derivative </w:t>
      </w:r>
      <w:r w:rsidRPr="0087003D">
        <w:rPr>
          <w:rFonts w:asciiTheme="minorHAnsi" w:hAnsiTheme="minorHAnsi" w:cstheme="minorHAnsi"/>
          <w:i/>
        </w:rPr>
        <w:t>The</w:t>
      </w:r>
      <w:r w:rsidRPr="0087003D">
        <w:rPr>
          <w:rFonts w:asciiTheme="minorHAnsi" w:hAnsiTheme="minorHAnsi" w:cstheme="minorHAnsi"/>
        </w:rPr>
        <w:t xml:space="preserve"> </w:t>
      </w:r>
      <w:r w:rsidRPr="0087003D">
        <w:rPr>
          <w:rFonts w:asciiTheme="minorHAnsi" w:hAnsiTheme="minorHAnsi" w:cstheme="minorHAnsi"/>
          <w:i/>
          <w:iCs/>
        </w:rPr>
        <w:t>Little Book of Style</w:t>
      </w:r>
      <w:r w:rsidRPr="0087003D">
        <w:rPr>
          <w:rFonts w:asciiTheme="minorHAnsi" w:hAnsiTheme="minorHAnsi" w:cstheme="minorHAnsi"/>
        </w:rPr>
        <w:t xml:space="preserve"> (</w:t>
      </w:r>
      <w:proofErr w:type="spellStart"/>
      <w:r w:rsidRPr="0087003D">
        <w:rPr>
          <w:rFonts w:asciiTheme="minorHAnsi" w:hAnsiTheme="minorHAnsi" w:cstheme="minorHAnsi"/>
        </w:rPr>
        <w:t>AusInfo</w:t>
      </w:r>
      <w:proofErr w:type="spellEnd"/>
      <w:r w:rsidRPr="0087003D">
        <w:rPr>
          <w:rFonts w:asciiTheme="minorHAnsi" w:hAnsiTheme="minorHAnsi" w:cstheme="minorHAnsi"/>
        </w:rPr>
        <w:t>, Canberra, 1998).</w:t>
      </w:r>
    </w:p>
    <w:p w14:paraId="3A7AE6A8" w14:textId="77777777" w:rsidR="00BD7630" w:rsidRPr="0087003D" w:rsidRDefault="00BD7630">
      <w:pPr>
        <w:rPr>
          <w:rFonts w:asciiTheme="minorHAnsi" w:hAnsiTheme="minorHAnsi" w:cstheme="minorHAnsi"/>
          <w:highlight w:val="yellow"/>
        </w:rPr>
      </w:pPr>
    </w:p>
    <w:p w14:paraId="17EF99D1" w14:textId="77777777" w:rsidR="00BD7630" w:rsidRPr="0087003D" w:rsidRDefault="00BD7630">
      <w:pPr>
        <w:rPr>
          <w:rFonts w:asciiTheme="minorHAnsi" w:hAnsiTheme="minorHAnsi" w:cstheme="minorHAnsi"/>
        </w:rPr>
      </w:pPr>
      <w:r w:rsidRPr="0087003D">
        <w:rPr>
          <w:rFonts w:asciiTheme="minorHAnsi" w:hAnsiTheme="minorHAnsi" w:cstheme="minorHAnsi"/>
        </w:rPr>
        <w:br w:type="page"/>
      </w:r>
    </w:p>
    <w:p w14:paraId="023B6410" w14:textId="77777777" w:rsidR="00DF58C9" w:rsidRPr="00DF58C9" w:rsidRDefault="00DF58C9" w:rsidP="00DF58C9">
      <w:pPr>
        <w:rPr>
          <w:b/>
          <w:bCs/>
          <w:color w:val="000000" w:themeColor="text1"/>
          <w:szCs w:val="24"/>
        </w:rPr>
      </w:pPr>
      <w:r w:rsidRPr="00DF58C9">
        <w:rPr>
          <w:b/>
          <w:bCs/>
          <w:color w:val="000000" w:themeColor="text1"/>
          <w:szCs w:val="24"/>
        </w:rPr>
        <w:lastRenderedPageBreak/>
        <w:t>Communications Unit</w:t>
      </w:r>
    </w:p>
    <w:p w14:paraId="3B7A65F2" w14:textId="77777777" w:rsidR="00DF58C9" w:rsidRPr="00DF58C9" w:rsidRDefault="00DF58C9" w:rsidP="00DF58C9">
      <w:pPr>
        <w:rPr>
          <w:color w:val="000000" w:themeColor="text1"/>
          <w:szCs w:val="24"/>
        </w:rPr>
      </w:pPr>
      <w:r w:rsidRPr="00DF58C9">
        <w:rPr>
          <w:color w:val="000000" w:themeColor="text1"/>
          <w:szCs w:val="24"/>
        </w:rPr>
        <w:t>Department of</w:t>
      </w:r>
      <w:r w:rsidRPr="00DF58C9">
        <w:rPr>
          <w:color w:val="000000" w:themeColor="text1"/>
          <w:szCs w:val="24"/>
        </w:rPr>
        <w:br/>
        <w:t>Premier and Cabinet</w:t>
      </w:r>
    </w:p>
    <w:p w14:paraId="61A5CE3B" w14:textId="2E94BBFC" w:rsidR="00DF58C9" w:rsidRPr="00DF58C9" w:rsidRDefault="00DF58C9" w:rsidP="00DF58C9">
      <w:pPr>
        <w:rPr>
          <w:snapToGrid w:val="0"/>
          <w:color w:val="000000" w:themeColor="text1"/>
          <w:szCs w:val="24"/>
        </w:rPr>
      </w:pPr>
      <w:r w:rsidRPr="00DF58C9">
        <w:rPr>
          <w:snapToGrid w:val="0"/>
          <w:color w:val="000000" w:themeColor="text1"/>
          <w:szCs w:val="24"/>
        </w:rPr>
        <w:t>GPO Box 123, HOBART TAS 7001</w:t>
      </w:r>
    </w:p>
    <w:p w14:paraId="30E58BB2" w14:textId="77777777" w:rsidR="00DF58C9" w:rsidRPr="00DF58C9" w:rsidRDefault="00DF58C9" w:rsidP="00DF58C9">
      <w:pPr>
        <w:rPr>
          <w:snapToGrid w:val="0"/>
          <w:color w:val="000000" w:themeColor="text1"/>
          <w:szCs w:val="24"/>
        </w:rPr>
      </w:pPr>
      <w:r w:rsidRPr="00DF58C9">
        <w:rPr>
          <w:snapToGrid w:val="0"/>
          <w:color w:val="000000" w:themeColor="text1"/>
          <w:szCs w:val="24"/>
        </w:rPr>
        <w:t>Ph: 6270 5667</w:t>
      </w:r>
    </w:p>
    <w:p w14:paraId="712CF278" w14:textId="498B8CC3" w:rsidR="00DF58C9" w:rsidRPr="00DF58C9" w:rsidRDefault="00DF58C9" w:rsidP="00DF58C9">
      <w:pPr>
        <w:rPr>
          <w:snapToGrid w:val="0"/>
          <w:color w:val="000000" w:themeColor="text1"/>
          <w:szCs w:val="24"/>
        </w:rPr>
      </w:pPr>
      <w:r w:rsidRPr="00DF58C9">
        <w:rPr>
          <w:snapToGrid w:val="0"/>
          <w:color w:val="000000" w:themeColor="text1"/>
          <w:szCs w:val="24"/>
        </w:rPr>
        <w:t xml:space="preserve">Email: </w:t>
      </w:r>
      <w:hyperlink r:id="rId33" w:history="1">
        <w:r w:rsidRPr="003015E1">
          <w:rPr>
            <w:rStyle w:val="Hyperlink"/>
            <w:snapToGrid w:val="0"/>
            <w:szCs w:val="24"/>
          </w:rPr>
          <w:t>communications@dpac.tas.gov.au</w:t>
        </w:r>
      </w:hyperlink>
    </w:p>
    <w:p w14:paraId="5DECB826" w14:textId="7362EBC8" w:rsidR="00BD7630" w:rsidRPr="00DF58C9" w:rsidRDefault="00DF58C9" w:rsidP="00DF58C9">
      <w:pPr>
        <w:rPr>
          <w:snapToGrid w:val="0"/>
          <w:color w:val="000000" w:themeColor="text1"/>
          <w:szCs w:val="24"/>
        </w:rPr>
      </w:pPr>
      <w:r w:rsidRPr="00DF58C9">
        <w:rPr>
          <w:snapToGrid w:val="0"/>
          <w:color w:val="000000" w:themeColor="text1"/>
          <w:szCs w:val="24"/>
        </w:rPr>
        <w:t xml:space="preserve">Visit: </w:t>
      </w:r>
      <w:hyperlink r:id="rId34" w:history="1">
        <w:r w:rsidRPr="00DF58C9">
          <w:rPr>
            <w:rStyle w:val="Hyperlink"/>
            <w:rFonts w:asciiTheme="minorHAnsi" w:hAnsiTheme="minorHAnsi" w:cstheme="minorHAnsi"/>
            <w:snapToGrid w:val="0"/>
            <w:color w:val="000000" w:themeColor="text1"/>
            <w:szCs w:val="24"/>
          </w:rPr>
          <w:t>www.dpac.tas.gov.au</w:t>
        </w:r>
      </w:hyperlink>
    </w:p>
    <w:sectPr w:rsidR="00BD7630" w:rsidRPr="00DF58C9" w:rsidSect="00F35DEA">
      <w:type w:val="continuous"/>
      <w:pgSz w:w="11906" w:h="16838" w:code="9"/>
      <w:pgMar w:top="1276"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442E" w14:textId="77777777" w:rsidR="00DF1F53" w:rsidRDefault="00DF1F53">
      <w:r>
        <w:separator/>
      </w:r>
    </w:p>
  </w:endnote>
  <w:endnote w:type="continuationSeparator" w:id="0">
    <w:p w14:paraId="2DD2E5A2" w14:textId="77777777" w:rsidR="00DF1F53" w:rsidRDefault="00DF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EE0" w14:textId="49C91942" w:rsidR="00460FCF" w:rsidRDefault="00460FCF">
    <w:pPr>
      <w:pStyle w:val="Footer"/>
    </w:pPr>
  </w:p>
  <w:p w14:paraId="42F0A30F" w14:textId="39B59545" w:rsidR="00460FCF" w:rsidRDefault="00DF58C9" w:rsidP="00DF58C9">
    <w:pPr>
      <w:pStyle w:val="Caption"/>
    </w:pPr>
    <w:r>
      <w:t>The Writing Guide Edition TWO B</w:t>
    </w:r>
    <w:r>
      <w:tab/>
    </w:r>
    <w:r>
      <w:tab/>
    </w:r>
    <w:r>
      <w:tab/>
    </w:r>
    <w:r>
      <w:tab/>
    </w:r>
    <w:r>
      <w:tab/>
    </w:r>
    <w:r>
      <w:tab/>
    </w:r>
    <w:r>
      <w:tab/>
    </w:r>
    <w:r>
      <w:tab/>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C0B1" w14:textId="77777777" w:rsidR="00DF58C9" w:rsidRDefault="00DF58C9" w:rsidP="00DF58C9">
    <w:pPr>
      <w:pStyle w:val="Footer"/>
    </w:pPr>
  </w:p>
  <w:p w14:paraId="56A83895" w14:textId="66093218" w:rsidR="00DF58C9" w:rsidRDefault="00DF58C9" w:rsidP="00DF58C9">
    <w:pPr>
      <w:pStyle w:val="Caption"/>
    </w:pPr>
    <w:r>
      <w:t>The Writing Guide Edition TWO B</w:t>
    </w:r>
    <w:r>
      <w:tab/>
    </w:r>
    <w:r>
      <w:tab/>
    </w:r>
    <w:r>
      <w:tab/>
    </w:r>
    <w:r>
      <w:tab/>
    </w:r>
    <w:r>
      <w:tab/>
    </w:r>
    <w:r>
      <w:tab/>
    </w:r>
    <w:r>
      <w:tab/>
    </w:r>
    <w:r>
      <w:tab/>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E1DC" w14:textId="5FF96A71" w:rsidR="00460FCF" w:rsidRPr="00DF58C9" w:rsidRDefault="00DF58C9" w:rsidP="00DF58C9">
    <w:pPr>
      <w:pStyle w:val="Heading4"/>
      <w:rPr>
        <w:rStyle w:val="Strong"/>
      </w:rPr>
    </w:pPr>
    <w:r w:rsidRPr="00DF58C9">
      <w:rPr>
        <w:rStyle w:val="Strong"/>
        <w:noProof/>
      </w:rPr>
      <w:drawing>
        <wp:anchor distT="0" distB="0" distL="114300" distR="114300" simplePos="0" relativeHeight="251667968" behindDoc="1" locked="0" layoutInCell="1" allowOverlap="1" wp14:anchorId="0B42653C" wp14:editId="0D326EF0">
          <wp:simplePos x="0" y="0"/>
          <wp:positionH relativeFrom="margin">
            <wp:align>right</wp:align>
          </wp:positionH>
          <wp:positionV relativeFrom="paragraph">
            <wp:posOffset>-101600</wp:posOffset>
          </wp:positionV>
          <wp:extent cx="1439545" cy="568325"/>
          <wp:effectExtent l="0" t="0" r="0" b="0"/>
          <wp:wrapNone/>
          <wp:docPr id="6" name="Picture 6"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smanian Government logo consisting of stylised Tasmanian tiger looking through grass to drink water. the words Tasmanian Government stacked to the 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8C9">
      <w:rPr>
        <w:rStyle w:val="Strong"/>
      </w:rPr>
      <w:t>Communications Unit</w:t>
    </w:r>
    <w:r w:rsidRPr="00DF58C9">
      <w:rPr>
        <w:rStyle w:val="Strong"/>
      </w:rPr>
      <w:br/>
      <w:t>Department of Premier and Cabinet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3FF" w14:textId="114412E4" w:rsidR="00460FCF" w:rsidRPr="0006749B" w:rsidRDefault="00460FCF" w:rsidP="00DF58C9">
    <w:pPr>
      <w:pStyle w:val="Footer"/>
      <w:rPr>
        <w:sz w:val="20"/>
      </w:rPr>
    </w:pPr>
  </w:p>
  <w:p w14:paraId="5AD92C56" w14:textId="77777777" w:rsidR="00460FCF" w:rsidRDefault="00460FC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Arial"/>
        <w:iCs/>
        <w:color w:val="000000"/>
        <w:kern w:val="2"/>
        <w:sz w:val="18"/>
        <w:szCs w:val="18"/>
        <w:lang w:eastAsia="en-US"/>
      </w:rPr>
      <w:id w:val="1518042251"/>
      <w:docPartObj>
        <w:docPartGallery w:val="Page Numbers (Bottom of Page)"/>
        <w:docPartUnique/>
      </w:docPartObj>
    </w:sdtPr>
    <w:sdtEndPr>
      <w:rPr>
        <w:noProof/>
      </w:rPr>
    </w:sdtEndPr>
    <w:sdtContent>
      <w:p w14:paraId="09D3B5F6" w14:textId="77777777" w:rsidR="00DF58C9" w:rsidRDefault="00DF58C9" w:rsidP="00DF58C9">
        <w:pPr>
          <w:pStyle w:val="Footer"/>
        </w:pPr>
      </w:p>
      <w:p w14:paraId="7657889C" w14:textId="78FC3F98" w:rsidR="00460FCF" w:rsidRPr="00C254FB" w:rsidRDefault="00DF58C9" w:rsidP="00DF58C9">
        <w:pPr>
          <w:pStyle w:val="Caption"/>
        </w:pPr>
        <w:r>
          <w:t>The Writing Guide Edition TWO B</w:t>
        </w:r>
        <w:r>
          <w:tab/>
        </w:r>
        <w:r>
          <w:tab/>
        </w:r>
        <w:r>
          <w:tab/>
        </w:r>
        <w:r>
          <w:tab/>
        </w:r>
        <w:r>
          <w:tab/>
        </w:r>
        <w:r>
          <w:tab/>
        </w:r>
        <w:r>
          <w:tab/>
        </w:r>
        <w:r>
          <w:tab/>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2E0F" w14:textId="77777777" w:rsidR="00DF1F53" w:rsidRDefault="00DF1F53">
      <w:r>
        <w:separator/>
      </w:r>
    </w:p>
  </w:footnote>
  <w:footnote w:type="continuationSeparator" w:id="0">
    <w:p w14:paraId="06FA21F9" w14:textId="77777777" w:rsidR="00DF1F53" w:rsidRDefault="00DF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C97A" w14:textId="4382ECD9" w:rsidR="00460FCF" w:rsidRDefault="00460FCF">
    <w:pPr>
      <w:pStyle w:val="Header"/>
    </w:pPr>
    <w:r>
      <w:rPr>
        <w:noProof/>
      </w:rPr>
      <mc:AlternateContent>
        <mc:Choice Requires="wps">
          <w:drawing>
            <wp:anchor distT="0" distB="0" distL="114300" distR="114300" simplePos="0" relativeHeight="251665920" behindDoc="0" locked="0" layoutInCell="1" allowOverlap="1" wp14:anchorId="10C525EA" wp14:editId="0367AAF7">
              <wp:simplePos x="0" y="0"/>
              <wp:positionH relativeFrom="column">
                <wp:posOffset>-663686</wp:posOffset>
              </wp:positionH>
              <wp:positionV relativeFrom="paragraph">
                <wp:posOffset>95719</wp:posOffset>
              </wp:positionV>
              <wp:extent cx="6858000" cy="0"/>
              <wp:effectExtent l="0" t="19050" r="0" b="19050"/>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4925">
                        <a:solidFill>
                          <a:srgbClr val="FFFF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CFC07" id="Line 1"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7.55pt" to="487.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" strokecolor="yellow" strokeweight="2.75pt">
              <v:stroke dashstyle="1 1"/>
              <v:shadow color="black" opacity="22938f" offset="0,.74833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695" w14:textId="0818A41E" w:rsidR="00460FCF" w:rsidRDefault="00460FCF">
    <w:pPr>
      <w:pStyle w:val="Header"/>
    </w:pPr>
    <w:r>
      <w:rPr>
        <w:noProof/>
      </w:rPr>
      <mc:AlternateContent>
        <mc:Choice Requires="wps">
          <w:drawing>
            <wp:anchor distT="0" distB="0" distL="114300" distR="114300" simplePos="0" relativeHeight="251663872" behindDoc="0" locked="0" layoutInCell="1" allowOverlap="1" wp14:anchorId="345CC22E" wp14:editId="3B167F5A">
              <wp:simplePos x="0" y="0"/>
              <wp:positionH relativeFrom="column">
                <wp:posOffset>-752475</wp:posOffset>
              </wp:positionH>
              <wp:positionV relativeFrom="paragraph">
                <wp:posOffset>62589</wp:posOffset>
              </wp:positionV>
              <wp:extent cx="6858000" cy="0"/>
              <wp:effectExtent l="0" t="19050" r="0" b="19050"/>
              <wp:wrapNone/>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4925">
                        <a:solidFill>
                          <a:srgbClr val="FFFF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8767E" id="Line 1"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95pt" to="480.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" strokecolor="yellow" strokeweight="2.75pt">
              <v:stroke dashstyle="1 1"/>
              <v:shadow color="black" opacity="22938f" offset="0,.74833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B419" w14:textId="0E8F8E97" w:rsidR="00460FCF" w:rsidRDefault="00460FCF">
    <w:pPr>
      <w:pStyle w:val="Header"/>
    </w:pPr>
    <w:r>
      <w:rPr>
        <w:noProof/>
      </w:rPr>
      <mc:AlternateContent>
        <mc:Choice Requires="wps">
          <w:drawing>
            <wp:anchor distT="0" distB="0" distL="114300" distR="114300" simplePos="0" relativeHeight="251658752" behindDoc="0" locked="0" layoutInCell="1" allowOverlap="1" wp14:anchorId="244952EB" wp14:editId="345DDDE5">
              <wp:simplePos x="0" y="0"/>
              <wp:positionH relativeFrom="column">
                <wp:posOffset>-616585</wp:posOffset>
              </wp:positionH>
              <wp:positionV relativeFrom="paragraph">
                <wp:posOffset>2307590</wp:posOffset>
              </wp:positionV>
              <wp:extent cx="2580005" cy="873125"/>
              <wp:effectExtent l="5715"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B9CD" w14:textId="0AB1AFDC" w:rsidR="00460FCF" w:rsidRPr="00F152BF" w:rsidRDefault="00460FCF">
                          <w:pPr>
                            <w:rPr>
                              <w:color w:val="FFFFFF"/>
                              <w:sz w:val="27"/>
                              <w:szCs w:val="27"/>
                            </w:rPr>
                          </w:pPr>
                          <w:r w:rsidRPr="00F152BF">
                            <w:rPr>
                              <w:color w:val="FFFFFF"/>
                              <w:sz w:val="27"/>
                              <w:szCs w:val="27"/>
                            </w:rPr>
                            <w:t xml:space="preserve">Edition Two A, </w:t>
                          </w:r>
                          <w:r w:rsidR="00347FC6" w:rsidRPr="00F152BF">
                            <w:rPr>
                              <w:color w:val="FFFFFF"/>
                              <w:sz w:val="27"/>
                              <w:szCs w:val="27"/>
                            </w:rPr>
                            <w:t>March</w:t>
                          </w:r>
                          <w:r w:rsidRPr="00F152BF">
                            <w:rPr>
                              <w:color w:val="FFFFFF"/>
                              <w:sz w:val="27"/>
                              <w:szCs w:val="27"/>
                            </w:rPr>
                            <w:t xml:space="preserve"> </w:t>
                          </w:r>
                          <w:r w:rsidR="00347FC6" w:rsidRPr="00F152BF">
                            <w:rPr>
                              <w:color w:val="FFFFFF"/>
                              <w:sz w:val="27"/>
                              <w:szCs w:val="27"/>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952EB" id="_x0000_t202" coordsize="21600,21600" o:spt="202" path="m,l,21600r21600,l21600,xe">
              <v:stroke joinstyle="miter"/>
              <v:path gradientshapeok="t" o:connecttype="rect"/>
            </v:shapetype>
            <v:shape id="Text Box 2" o:spid="_x0000_s1026" type="#_x0000_t202" style="position:absolute;margin-left:-48.55pt;margin-top:181.7pt;width:203.15pt;height:6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" filled="f" stroked="f">
              <v:textbox>
                <w:txbxContent>
                  <w:p w14:paraId="2850B9CD" w14:textId="0AB1AFDC" w:rsidR="00460FCF" w:rsidRPr="00F152BF" w:rsidRDefault="00460FCF">
                    <w:pPr>
                      <w:rPr>
                        <w:color w:val="FFFFFF"/>
                        <w:sz w:val="27"/>
                        <w:szCs w:val="27"/>
                      </w:rPr>
                    </w:pPr>
                    <w:r w:rsidRPr="00F152BF">
                      <w:rPr>
                        <w:color w:val="FFFFFF"/>
                        <w:sz w:val="27"/>
                        <w:szCs w:val="27"/>
                      </w:rPr>
                      <w:t xml:space="preserve">Edition Two A, </w:t>
                    </w:r>
                    <w:r w:rsidR="00347FC6" w:rsidRPr="00F152BF">
                      <w:rPr>
                        <w:color w:val="FFFFFF"/>
                        <w:sz w:val="27"/>
                        <w:szCs w:val="27"/>
                      </w:rPr>
                      <w:t>March</w:t>
                    </w:r>
                    <w:r w:rsidRPr="00F152BF">
                      <w:rPr>
                        <w:color w:val="FFFFFF"/>
                        <w:sz w:val="27"/>
                        <w:szCs w:val="27"/>
                      </w:rPr>
                      <w:t xml:space="preserve"> </w:t>
                    </w:r>
                    <w:r w:rsidR="00347FC6" w:rsidRPr="00F152BF">
                      <w:rPr>
                        <w:color w:val="FFFFFF"/>
                        <w:sz w:val="27"/>
                        <w:szCs w:val="27"/>
                      </w:rPr>
                      <w:t>2020</w:t>
                    </w:r>
                  </w:p>
                </w:txbxContent>
              </v:textbox>
            </v:shape>
          </w:pict>
        </mc:Fallback>
      </mc:AlternateContent>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302"/>
    <w:multiLevelType w:val="hybridMultilevel"/>
    <w:tmpl w:val="382673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46625"/>
    <w:multiLevelType w:val="hybridMultilevel"/>
    <w:tmpl w:val="00201050"/>
    <w:lvl w:ilvl="0" w:tplc="09507B54">
      <w:start w:val="2"/>
      <w:numFmt w:val="bullet"/>
      <w:lvlText w:val=""/>
      <w:lvlJc w:val="left"/>
      <w:pPr>
        <w:ind w:left="644" w:hanging="360"/>
      </w:pPr>
      <w:rPr>
        <w:rFonts w:ascii="Wingdings" w:eastAsia="Times New Roman" w:hAnsi="Wingdings" w:cs="Times New Roman" w:hint="default"/>
        <w:b/>
        <w:color w:val="4F6228" w:themeColor="accent3" w:themeShade="80"/>
        <w:sz w:val="36"/>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667BA7"/>
    <w:multiLevelType w:val="multilevel"/>
    <w:tmpl w:val="30B29618"/>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 w15:restartNumberingAfterBreak="0">
    <w:nsid w:val="05193123"/>
    <w:multiLevelType w:val="hybridMultilevel"/>
    <w:tmpl w:val="DC74E79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7A08"/>
    <w:multiLevelType w:val="hybridMultilevel"/>
    <w:tmpl w:val="B0821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762E84"/>
    <w:multiLevelType w:val="hybridMultilevel"/>
    <w:tmpl w:val="1B0E59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495A39"/>
    <w:multiLevelType w:val="hybridMultilevel"/>
    <w:tmpl w:val="03DE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293352"/>
    <w:multiLevelType w:val="hybridMultilevel"/>
    <w:tmpl w:val="90801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4256C6"/>
    <w:multiLevelType w:val="hybridMultilevel"/>
    <w:tmpl w:val="F880E6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994B9F"/>
    <w:multiLevelType w:val="hybridMultilevel"/>
    <w:tmpl w:val="91CCD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0A7D09"/>
    <w:multiLevelType w:val="hybridMultilevel"/>
    <w:tmpl w:val="689240F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25985"/>
    <w:multiLevelType w:val="hybridMultilevel"/>
    <w:tmpl w:val="91F4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5E89"/>
    <w:multiLevelType w:val="hybridMultilevel"/>
    <w:tmpl w:val="EFA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20D87"/>
    <w:multiLevelType w:val="hybridMultilevel"/>
    <w:tmpl w:val="482050D2"/>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6930F5"/>
    <w:multiLevelType w:val="hybridMultilevel"/>
    <w:tmpl w:val="7092273E"/>
    <w:lvl w:ilvl="0" w:tplc="FFFFFFFF">
      <w:start w:val="1"/>
      <w:numFmt w:val="bullet"/>
      <w:pStyle w:val="Bulletindent"/>
      <w:lvlText w:val=""/>
      <w:lvlJc w:val="left"/>
      <w:pPr>
        <w:tabs>
          <w:tab w:val="num" w:pos="383"/>
        </w:tabs>
        <w:ind w:left="383" w:hanging="360"/>
      </w:pPr>
      <w:rPr>
        <w:rFonts w:ascii="Symbol" w:hAnsi="Symbol" w:hint="default"/>
      </w:rPr>
    </w:lvl>
    <w:lvl w:ilvl="1" w:tplc="FFFFFFFF">
      <w:start w:val="1"/>
      <w:numFmt w:val="bullet"/>
      <w:lvlText w:val="o"/>
      <w:lvlJc w:val="left"/>
      <w:pPr>
        <w:tabs>
          <w:tab w:val="num" w:pos="1103"/>
        </w:tabs>
        <w:ind w:left="1103" w:hanging="360"/>
      </w:pPr>
      <w:rPr>
        <w:rFonts w:ascii="Courier New" w:hAnsi="Courier New" w:cs="Times New Roman" w:hint="default"/>
      </w:rPr>
    </w:lvl>
    <w:lvl w:ilvl="2" w:tplc="FFFFFFFF">
      <w:start w:val="1"/>
      <w:numFmt w:val="decimal"/>
      <w:lvlText w:val="%3."/>
      <w:lvlJc w:val="left"/>
      <w:pPr>
        <w:tabs>
          <w:tab w:val="num" w:pos="1823"/>
        </w:tabs>
        <w:ind w:left="1823" w:hanging="360"/>
      </w:pPr>
    </w:lvl>
    <w:lvl w:ilvl="3" w:tplc="FFFFFFFF">
      <w:start w:val="1"/>
      <w:numFmt w:val="decimal"/>
      <w:lvlText w:val="%4."/>
      <w:lvlJc w:val="left"/>
      <w:pPr>
        <w:tabs>
          <w:tab w:val="num" w:pos="2543"/>
        </w:tabs>
        <w:ind w:left="2543" w:hanging="360"/>
      </w:pPr>
    </w:lvl>
    <w:lvl w:ilvl="4" w:tplc="FFFFFFFF">
      <w:start w:val="1"/>
      <w:numFmt w:val="decimal"/>
      <w:lvlText w:val="%5."/>
      <w:lvlJc w:val="left"/>
      <w:pPr>
        <w:tabs>
          <w:tab w:val="num" w:pos="3263"/>
        </w:tabs>
        <w:ind w:left="3263" w:hanging="360"/>
      </w:pPr>
    </w:lvl>
    <w:lvl w:ilvl="5" w:tplc="FFFFFFFF">
      <w:start w:val="1"/>
      <w:numFmt w:val="decimal"/>
      <w:lvlText w:val="%6."/>
      <w:lvlJc w:val="left"/>
      <w:pPr>
        <w:tabs>
          <w:tab w:val="num" w:pos="3983"/>
        </w:tabs>
        <w:ind w:left="3983" w:hanging="360"/>
      </w:pPr>
    </w:lvl>
    <w:lvl w:ilvl="6" w:tplc="FFFFFFFF">
      <w:start w:val="1"/>
      <w:numFmt w:val="decimal"/>
      <w:lvlText w:val="%7."/>
      <w:lvlJc w:val="left"/>
      <w:pPr>
        <w:tabs>
          <w:tab w:val="num" w:pos="4703"/>
        </w:tabs>
        <w:ind w:left="4703" w:hanging="360"/>
      </w:pPr>
    </w:lvl>
    <w:lvl w:ilvl="7" w:tplc="FFFFFFFF">
      <w:start w:val="1"/>
      <w:numFmt w:val="decimal"/>
      <w:lvlText w:val="%8."/>
      <w:lvlJc w:val="left"/>
      <w:pPr>
        <w:tabs>
          <w:tab w:val="num" w:pos="5423"/>
        </w:tabs>
        <w:ind w:left="5423" w:hanging="360"/>
      </w:pPr>
    </w:lvl>
    <w:lvl w:ilvl="8" w:tplc="FFFFFFFF">
      <w:start w:val="1"/>
      <w:numFmt w:val="decimal"/>
      <w:lvlText w:val="%9."/>
      <w:lvlJc w:val="left"/>
      <w:pPr>
        <w:tabs>
          <w:tab w:val="num" w:pos="6143"/>
        </w:tabs>
        <w:ind w:left="6143" w:hanging="360"/>
      </w:pPr>
    </w:lvl>
  </w:abstractNum>
  <w:abstractNum w:abstractNumId="15" w15:restartNumberingAfterBreak="0">
    <w:nsid w:val="0D86060F"/>
    <w:multiLevelType w:val="hybridMultilevel"/>
    <w:tmpl w:val="C832DD82"/>
    <w:lvl w:ilvl="0" w:tplc="0C090001">
      <w:start w:val="1"/>
      <w:numFmt w:val="bullet"/>
      <w:lvlText w:val=""/>
      <w:lvlJc w:val="left"/>
      <w:pPr>
        <w:tabs>
          <w:tab w:val="num" w:pos="1074"/>
        </w:tabs>
        <w:ind w:left="1074" w:hanging="360"/>
      </w:pPr>
      <w:rPr>
        <w:rFonts w:ascii="Symbol" w:hAnsi="Symbol" w:hint="default"/>
      </w:rPr>
    </w:lvl>
    <w:lvl w:ilvl="1" w:tplc="0C090003">
      <w:start w:val="1"/>
      <w:numFmt w:val="bullet"/>
      <w:lvlText w:val="o"/>
      <w:lvlJc w:val="left"/>
      <w:pPr>
        <w:tabs>
          <w:tab w:val="num" w:pos="1794"/>
        </w:tabs>
        <w:ind w:left="1794" w:hanging="360"/>
      </w:pPr>
      <w:rPr>
        <w:rFonts w:ascii="Courier New" w:hAnsi="Courier New" w:cs="Courier New" w:hint="default"/>
      </w:rPr>
    </w:lvl>
    <w:lvl w:ilvl="2" w:tplc="0C090005" w:tentative="1">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16" w15:restartNumberingAfterBreak="0">
    <w:nsid w:val="14360184"/>
    <w:multiLevelType w:val="hybridMultilevel"/>
    <w:tmpl w:val="5DE2047A"/>
    <w:lvl w:ilvl="0" w:tplc="0C090003">
      <w:start w:val="1"/>
      <w:numFmt w:val="bullet"/>
      <w:lvlText w:val="o"/>
      <w:lvlJc w:val="left"/>
      <w:pPr>
        <w:ind w:left="2325" w:hanging="360"/>
      </w:pPr>
      <w:rPr>
        <w:rFonts w:ascii="Courier New" w:hAnsi="Courier New" w:cs="Courier New" w:hint="default"/>
      </w:rPr>
    </w:lvl>
    <w:lvl w:ilvl="1" w:tplc="0C090003">
      <w:start w:val="1"/>
      <w:numFmt w:val="bullet"/>
      <w:lvlText w:val="o"/>
      <w:lvlJc w:val="left"/>
      <w:pPr>
        <w:ind w:left="3045" w:hanging="360"/>
      </w:pPr>
      <w:rPr>
        <w:rFonts w:ascii="Courier New" w:hAnsi="Courier New" w:cs="Courier New" w:hint="default"/>
      </w:rPr>
    </w:lvl>
    <w:lvl w:ilvl="2" w:tplc="0C090005" w:tentative="1">
      <w:start w:val="1"/>
      <w:numFmt w:val="bullet"/>
      <w:lvlText w:val=""/>
      <w:lvlJc w:val="left"/>
      <w:pPr>
        <w:ind w:left="3765" w:hanging="360"/>
      </w:pPr>
      <w:rPr>
        <w:rFonts w:ascii="Wingdings" w:hAnsi="Wingdings" w:hint="default"/>
      </w:rPr>
    </w:lvl>
    <w:lvl w:ilvl="3" w:tplc="0C090001" w:tentative="1">
      <w:start w:val="1"/>
      <w:numFmt w:val="bullet"/>
      <w:lvlText w:val=""/>
      <w:lvlJc w:val="left"/>
      <w:pPr>
        <w:ind w:left="4485" w:hanging="360"/>
      </w:pPr>
      <w:rPr>
        <w:rFonts w:ascii="Symbol" w:hAnsi="Symbol" w:hint="default"/>
      </w:rPr>
    </w:lvl>
    <w:lvl w:ilvl="4" w:tplc="0C090003" w:tentative="1">
      <w:start w:val="1"/>
      <w:numFmt w:val="bullet"/>
      <w:lvlText w:val="o"/>
      <w:lvlJc w:val="left"/>
      <w:pPr>
        <w:ind w:left="5205" w:hanging="360"/>
      </w:pPr>
      <w:rPr>
        <w:rFonts w:ascii="Courier New" w:hAnsi="Courier New" w:cs="Courier New" w:hint="default"/>
      </w:rPr>
    </w:lvl>
    <w:lvl w:ilvl="5" w:tplc="0C090005" w:tentative="1">
      <w:start w:val="1"/>
      <w:numFmt w:val="bullet"/>
      <w:lvlText w:val=""/>
      <w:lvlJc w:val="left"/>
      <w:pPr>
        <w:ind w:left="5925" w:hanging="360"/>
      </w:pPr>
      <w:rPr>
        <w:rFonts w:ascii="Wingdings" w:hAnsi="Wingdings" w:hint="default"/>
      </w:rPr>
    </w:lvl>
    <w:lvl w:ilvl="6" w:tplc="0C090001" w:tentative="1">
      <w:start w:val="1"/>
      <w:numFmt w:val="bullet"/>
      <w:lvlText w:val=""/>
      <w:lvlJc w:val="left"/>
      <w:pPr>
        <w:ind w:left="6645" w:hanging="360"/>
      </w:pPr>
      <w:rPr>
        <w:rFonts w:ascii="Symbol" w:hAnsi="Symbol" w:hint="default"/>
      </w:rPr>
    </w:lvl>
    <w:lvl w:ilvl="7" w:tplc="0C090003" w:tentative="1">
      <w:start w:val="1"/>
      <w:numFmt w:val="bullet"/>
      <w:lvlText w:val="o"/>
      <w:lvlJc w:val="left"/>
      <w:pPr>
        <w:ind w:left="7365" w:hanging="360"/>
      </w:pPr>
      <w:rPr>
        <w:rFonts w:ascii="Courier New" w:hAnsi="Courier New" w:cs="Courier New" w:hint="default"/>
      </w:rPr>
    </w:lvl>
    <w:lvl w:ilvl="8" w:tplc="0C090005" w:tentative="1">
      <w:start w:val="1"/>
      <w:numFmt w:val="bullet"/>
      <w:lvlText w:val=""/>
      <w:lvlJc w:val="left"/>
      <w:pPr>
        <w:ind w:left="8085" w:hanging="360"/>
      </w:pPr>
      <w:rPr>
        <w:rFonts w:ascii="Wingdings" w:hAnsi="Wingdings" w:hint="default"/>
      </w:rPr>
    </w:lvl>
  </w:abstractNum>
  <w:abstractNum w:abstractNumId="17" w15:restartNumberingAfterBreak="0">
    <w:nsid w:val="163B7B47"/>
    <w:multiLevelType w:val="hybridMultilevel"/>
    <w:tmpl w:val="5BC0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A972F7"/>
    <w:multiLevelType w:val="hybridMultilevel"/>
    <w:tmpl w:val="B216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370C94"/>
    <w:multiLevelType w:val="hybridMultilevel"/>
    <w:tmpl w:val="C79E7A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084F62"/>
    <w:multiLevelType w:val="hybridMultilevel"/>
    <w:tmpl w:val="391EC196"/>
    <w:lvl w:ilvl="0" w:tplc="0C090003">
      <w:start w:val="1"/>
      <w:numFmt w:val="bullet"/>
      <w:lvlText w:val="o"/>
      <w:lvlJc w:val="left"/>
      <w:pPr>
        <w:ind w:left="2052" w:hanging="360"/>
      </w:pPr>
      <w:rPr>
        <w:rFonts w:ascii="Courier New" w:hAnsi="Courier New" w:cs="Courier New" w:hint="default"/>
      </w:rPr>
    </w:lvl>
    <w:lvl w:ilvl="1" w:tplc="0C090003">
      <w:start w:val="1"/>
      <w:numFmt w:val="bullet"/>
      <w:lvlText w:val="o"/>
      <w:lvlJc w:val="left"/>
      <w:pPr>
        <w:ind w:left="2772" w:hanging="360"/>
      </w:pPr>
      <w:rPr>
        <w:rFonts w:ascii="Courier New" w:hAnsi="Courier New" w:cs="Courier New" w:hint="default"/>
      </w:rPr>
    </w:lvl>
    <w:lvl w:ilvl="2" w:tplc="0C090005" w:tentative="1">
      <w:start w:val="1"/>
      <w:numFmt w:val="bullet"/>
      <w:lvlText w:val=""/>
      <w:lvlJc w:val="left"/>
      <w:pPr>
        <w:ind w:left="3492" w:hanging="360"/>
      </w:pPr>
      <w:rPr>
        <w:rFonts w:ascii="Wingdings" w:hAnsi="Wingdings" w:hint="default"/>
      </w:rPr>
    </w:lvl>
    <w:lvl w:ilvl="3" w:tplc="0C090001" w:tentative="1">
      <w:start w:val="1"/>
      <w:numFmt w:val="bullet"/>
      <w:lvlText w:val=""/>
      <w:lvlJc w:val="left"/>
      <w:pPr>
        <w:ind w:left="4212" w:hanging="360"/>
      </w:pPr>
      <w:rPr>
        <w:rFonts w:ascii="Symbol" w:hAnsi="Symbol" w:hint="default"/>
      </w:rPr>
    </w:lvl>
    <w:lvl w:ilvl="4" w:tplc="0C090003" w:tentative="1">
      <w:start w:val="1"/>
      <w:numFmt w:val="bullet"/>
      <w:lvlText w:val="o"/>
      <w:lvlJc w:val="left"/>
      <w:pPr>
        <w:ind w:left="4932" w:hanging="360"/>
      </w:pPr>
      <w:rPr>
        <w:rFonts w:ascii="Courier New" w:hAnsi="Courier New" w:cs="Courier New" w:hint="default"/>
      </w:rPr>
    </w:lvl>
    <w:lvl w:ilvl="5" w:tplc="0C090005" w:tentative="1">
      <w:start w:val="1"/>
      <w:numFmt w:val="bullet"/>
      <w:lvlText w:val=""/>
      <w:lvlJc w:val="left"/>
      <w:pPr>
        <w:ind w:left="5652" w:hanging="360"/>
      </w:pPr>
      <w:rPr>
        <w:rFonts w:ascii="Wingdings" w:hAnsi="Wingdings" w:hint="default"/>
      </w:rPr>
    </w:lvl>
    <w:lvl w:ilvl="6" w:tplc="0C090001" w:tentative="1">
      <w:start w:val="1"/>
      <w:numFmt w:val="bullet"/>
      <w:lvlText w:val=""/>
      <w:lvlJc w:val="left"/>
      <w:pPr>
        <w:ind w:left="6372" w:hanging="360"/>
      </w:pPr>
      <w:rPr>
        <w:rFonts w:ascii="Symbol" w:hAnsi="Symbol" w:hint="default"/>
      </w:rPr>
    </w:lvl>
    <w:lvl w:ilvl="7" w:tplc="0C090003" w:tentative="1">
      <w:start w:val="1"/>
      <w:numFmt w:val="bullet"/>
      <w:lvlText w:val="o"/>
      <w:lvlJc w:val="left"/>
      <w:pPr>
        <w:ind w:left="7092" w:hanging="360"/>
      </w:pPr>
      <w:rPr>
        <w:rFonts w:ascii="Courier New" w:hAnsi="Courier New" w:cs="Courier New" w:hint="default"/>
      </w:rPr>
    </w:lvl>
    <w:lvl w:ilvl="8" w:tplc="0C090005" w:tentative="1">
      <w:start w:val="1"/>
      <w:numFmt w:val="bullet"/>
      <w:lvlText w:val=""/>
      <w:lvlJc w:val="left"/>
      <w:pPr>
        <w:ind w:left="7812" w:hanging="360"/>
      </w:pPr>
      <w:rPr>
        <w:rFonts w:ascii="Wingdings" w:hAnsi="Wingdings" w:hint="default"/>
      </w:rPr>
    </w:lvl>
  </w:abstractNum>
  <w:abstractNum w:abstractNumId="21" w15:restartNumberingAfterBreak="0">
    <w:nsid w:val="1A2112F3"/>
    <w:multiLevelType w:val="hybridMultilevel"/>
    <w:tmpl w:val="C1DC8A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7123AC"/>
    <w:multiLevelType w:val="hybridMultilevel"/>
    <w:tmpl w:val="868407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9E433A"/>
    <w:multiLevelType w:val="hybridMultilevel"/>
    <w:tmpl w:val="19A8AC0E"/>
    <w:lvl w:ilvl="0" w:tplc="0C090003">
      <w:start w:val="1"/>
      <w:numFmt w:val="bullet"/>
      <w:lvlText w:val="o"/>
      <w:lvlJc w:val="left"/>
      <w:pPr>
        <w:tabs>
          <w:tab w:val="num" w:pos="732"/>
        </w:tabs>
        <w:ind w:left="732" w:hanging="360"/>
      </w:pPr>
      <w:rPr>
        <w:rFonts w:ascii="Courier New" w:hAnsi="Courier New" w:cs="Courier New" w:hint="default"/>
      </w:rPr>
    </w:lvl>
    <w:lvl w:ilvl="1" w:tplc="04090003">
      <w:start w:val="1"/>
      <w:numFmt w:val="bullet"/>
      <w:lvlText w:val="o"/>
      <w:lvlJc w:val="left"/>
      <w:pPr>
        <w:tabs>
          <w:tab w:val="num" w:pos="1452"/>
        </w:tabs>
        <w:ind w:left="1452" w:hanging="360"/>
      </w:pPr>
      <w:rPr>
        <w:rFonts w:ascii="Courier New" w:hAnsi="Courier New" w:hint="default"/>
      </w:rPr>
    </w:lvl>
    <w:lvl w:ilvl="2" w:tplc="04090005">
      <w:start w:val="1"/>
      <w:numFmt w:val="bullet"/>
      <w:lvlText w:val=""/>
      <w:lvlJc w:val="left"/>
      <w:pPr>
        <w:tabs>
          <w:tab w:val="num" w:pos="2172"/>
        </w:tabs>
        <w:ind w:left="2172" w:hanging="360"/>
      </w:pPr>
      <w:rPr>
        <w:rFonts w:ascii="Wingdings" w:hAnsi="Wingdings" w:hint="default"/>
      </w:rPr>
    </w:lvl>
    <w:lvl w:ilvl="3" w:tplc="0409000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4" w15:restartNumberingAfterBreak="0">
    <w:nsid w:val="1AAD079C"/>
    <w:multiLevelType w:val="hybridMultilevel"/>
    <w:tmpl w:val="52329B94"/>
    <w:lvl w:ilvl="0" w:tplc="0C090003">
      <w:start w:val="1"/>
      <w:numFmt w:val="bullet"/>
      <w:lvlText w:val="o"/>
      <w:lvlJc w:val="left"/>
      <w:pPr>
        <w:tabs>
          <w:tab w:val="num" w:pos="738"/>
        </w:tabs>
        <w:ind w:left="738" w:hanging="360"/>
      </w:pPr>
      <w:rPr>
        <w:rFonts w:ascii="Courier New" w:hAnsi="Courier New" w:cs="Courier New" w:hint="default"/>
      </w:rPr>
    </w:lvl>
    <w:lvl w:ilvl="1" w:tplc="0C090003">
      <w:start w:val="1"/>
      <w:numFmt w:val="bullet"/>
      <w:lvlText w:val="o"/>
      <w:lvlJc w:val="left"/>
      <w:pPr>
        <w:tabs>
          <w:tab w:val="num" w:pos="1458"/>
        </w:tabs>
        <w:ind w:left="1458" w:hanging="360"/>
      </w:pPr>
      <w:rPr>
        <w:rFonts w:ascii="Courier New" w:hAnsi="Courier New" w:cs="Courier New" w:hint="default"/>
      </w:rPr>
    </w:lvl>
    <w:lvl w:ilvl="2" w:tplc="0C090005" w:tentative="1">
      <w:start w:val="1"/>
      <w:numFmt w:val="bullet"/>
      <w:lvlText w:val=""/>
      <w:lvlJc w:val="left"/>
      <w:pPr>
        <w:tabs>
          <w:tab w:val="num" w:pos="2178"/>
        </w:tabs>
        <w:ind w:left="2178" w:hanging="360"/>
      </w:pPr>
      <w:rPr>
        <w:rFonts w:ascii="Wingdings" w:hAnsi="Wingdings" w:hint="default"/>
      </w:rPr>
    </w:lvl>
    <w:lvl w:ilvl="3" w:tplc="0C090001" w:tentative="1">
      <w:start w:val="1"/>
      <w:numFmt w:val="bullet"/>
      <w:lvlText w:val=""/>
      <w:lvlJc w:val="left"/>
      <w:pPr>
        <w:tabs>
          <w:tab w:val="num" w:pos="2898"/>
        </w:tabs>
        <w:ind w:left="2898" w:hanging="360"/>
      </w:pPr>
      <w:rPr>
        <w:rFonts w:ascii="Symbol" w:hAnsi="Symbol" w:hint="default"/>
      </w:rPr>
    </w:lvl>
    <w:lvl w:ilvl="4" w:tplc="0C090003" w:tentative="1">
      <w:start w:val="1"/>
      <w:numFmt w:val="bullet"/>
      <w:lvlText w:val="o"/>
      <w:lvlJc w:val="left"/>
      <w:pPr>
        <w:tabs>
          <w:tab w:val="num" w:pos="3618"/>
        </w:tabs>
        <w:ind w:left="3618" w:hanging="360"/>
      </w:pPr>
      <w:rPr>
        <w:rFonts w:ascii="Courier New" w:hAnsi="Courier New" w:cs="Courier New" w:hint="default"/>
      </w:rPr>
    </w:lvl>
    <w:lvl w:ilvl="5" w:tplc="0C090005" w:tentative="1">
      <w:start w:val="1"/>
      <w:numFmt w:val="bullet"/>
      <w:lvlText w:val=""/>
      <w:lvlJc w:val="left"/>
      <w:pPr>
        <w:tabs>
          <w:tab w:val="num" w:pos="4338"/>
        </w:tabs>
        <w:ind w:left="4338" w:hanging="360"/>
      </w:pPr>
      <w:rPr>
        <w:rFonts w:ascii="Wingdings" w:hAnsi="Wingdings" w:hint="default"/>
      </w:rPr>
    </w:lvl>
    <w:lvl w:ilvl="6" w:tplc="0C090001" w:tentative="1">
      <w:start w:val="1"/>
      <w:numFmt w:val="bullet"/>
      <w:lvlText w:val=""/>
      <w:lvlJc w:val="left"/>
      <w:pPr>
        <w:tabs>
          <w:tab w:val="num" w:pos="5058"/>
        </w:tabs>
        <w:ind w:left="5058" w:hanging="360"/>
      </w:pPr>
      <w:rPr>
        <w:rFonts w:ascii="Symbol" w:hAnsi="Symbol" w:hint="default"/>
      </w:rPr>
    </w:lvl>
    <w:lvl w:ilvl="7" w:tplc="0C090003" w:tentative="1">
      <w:start w:val="1"/>
      <w:numFmt w:val="bullet"/>
      <w:lvlText w:val="o"/>
      <w:lvlJc w:val="left"/>
      <w:pPr>
        <w:tabs>
          <w:tab w:val="num" w:pos="5778"/>
        </w:tabs>
        <w:ind w:left="5778" w:hanging="360"/>
      </w:pPr>
      <w:rPr>
        <w:rFonts w:ascii="Courier New" w:hAnsi="Courier New" w:cs="Courier New" w:hint="default"/>
      </w:rPr>
    </w:lvl>
    <w:lvl w:ilvl="8" w:tplc="0C090005" w:tentative="1">
      <w:start w:val="1"/>
      <w:numFmt w:val="bullet"/>
      <w:lvlText w:val=""/>
      <w:lvlJc w:val="left"/>
      <w:pPr>
        <w:tabs>
          <w:tab w:val="num" w:pos="6498"/>
        </w:tabs>
        <w:ind w:left="6498" w:hanging="360"/>
      </w:pPr>
      <w:rPr>
        <w:rFonts w:ascii="Wingdings" w:hAnsi="Wingdings" w:hint="default"/>
      </w:rPr>
    </w:lvl>
  </w:abstractNum>
  <w:abstractNum w:abstractNumId="25" w15:restartNumberingAfterBreak="0">
    <w:nsid w:val="1B247C8D"/>
    <w:multiLevelType w:val="hybridMultilevel"/>
    <w:tmpl w:val="EE3E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6A4969"/>
    <w:multiLevelType w:val="hybridMultilevel"/>
    <w:tmpl w:val="0C86ACDE"/>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CF17B36"/>
    <w:multiLevelType w:val="hybridMultilevel"/>
    <w:tmpl w:val="C98ED904"/>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8" w15:restartNumberingAfterBreak="0">
    <w:nsid w:val="1E1C56A2"/>
    <w:multiLevelType w:val="hybridMultilevel"/>
    <w:tmpl w:val="3DA8D2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105A82"/>
    <w:multiLevelType w:val="hybridMultilevel"/>
    <w:tmpl w:val="1910CA40"/>
    <w:lvl w:ilvl="0" w:tplc="0C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FA10E79"/>
    <w:multiLevelType w:val="hybridMultilevel"/>
    <w:tmpl w:val="F71E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C33519"/>
    <w:multiLevelType w:val="hybridMultilevel"/>
    <w:tmpl w:val="52C6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C42B31"/>
    <w:multiLevelType w:val="hybridMultilevel"/>
    <w:tmpl w:val="493275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042246"/>
    <w:multiLevelType w:val="hybridMultilevel"/>
    <w:tmpl w:val="12A4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25A0453"/>
    <w:multiLevelType w:val="hybridMultilevel"/>
    <w:tmpl w:val="F620AE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8A3643"/>
    <w:multiLevelType w:val="hybridMultilevel"/>
    <w:tmpl w:val="69B23A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2566CF"/>
    <w:multiLevelType w:val="hybridMultilevel"/>
    <w:tmpl w:val="BB08C0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52836F4"/>
    <w:multiLevelType w:val="hybridMultilevel"/>
    <w:tmpl w:val="2A661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6040F4C"/>
    <w:multiLevelType w:val="multilevel"/>
    <w:tmpl w:val="15466F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numberedpoint"/>
      <w:lvlText w:val="%1.%2.%3."/>
      <w:lvlJc w:val="left"/>
      <w:pPr>
        <w:tabs>
          <w:tab w:val="num" w:pos="144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9" w15:restartNumberingAfterBreak="0">
    <w:nsid w:val="284B759C"/>
    <w:multiLevelType w:val="hybridMultilevel"/>
    <w:tmpl w:val="58DC63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514AC4"/>
    <w:multiLevelType w:val="hybridMultilevel"/>
    <w:tmpl w:val="55AAF376"/>
    <w:lvl w:ilvl="0" w:tplc="0C090003">
      <w:start w:val="1"/>
      <w:numFmt w:val="bullet"/>
      <w:lvlText w:val="o"/>
      <w:lvlJc w:val="left"/>
      <w:pPr>
        <w:tabs>
          <w:tab w:val="num" w:pos="1101"/>
        </w:tabs>
        <w:ind w:left="1101" w:hanging="360"/>
      </w:pPr>
      <w:rPr>
        <w:rFonts w:ascii="Courier New" w:hAnsi="Courier New" w:cs="Courier New" w:hint="default"/>
      </w:rPr>
    </w:lvl>
    <w:lvl w:ilvl="1" w:tplc="0C090003" w:tentative="1">
      <w:start w:val="1"/>
      <w:numFmt w:val="bullet"/>
      <w:lvlText w:val="o"/>
      <w:lvlJc w:val="left"/>
      <w:pPr>
        <w:tabs>
          <w:tab w:val="num" w:pos="1821"/>
        </w:tabs>
        <w:ind w:left="1821" w:hanging="360"/>
      </w:pPr>
      <w:rPr>
        <w:rFonts w:ascii="Courier New" w:hAnsi="Courier New" w:cs="Courier New" w:hint="default"/>
      </w:rPr>
    </w:lvl>
    <w:lvl w:ilvl="2" w:tplc="0C090005" w:tentative="1">
      <w:start w:val="1"/>
      <w:numFmt w:val="bullet"/>
      <w:lvlText w:val=""/>
      <w:lvlJc w:val="left"/>
      <w:pPr>
        <w:tabs>
          <w:tab w:val="num" w:pos="2541"/>
        </w:tabs>
        <w:ind w:left="2541" w:hanging="360"/>
      </w:pPr>
      <w:rPr>
        <w:rFonts w:ascii="Wingdings" w:hAnsi="Wingdings" w:hint="default"/>
      </w:rPr>
    </w:lvl>
    <w:lvl w:ilvl="3" w:tplc="0C090001" w:tentative="1">
      <w:start w:val="1"/>
      <w:numFmt w:val="bullet"/>
      <w:lvlText w:val=""/>
      <w:lvlJc w:val="left"/>
      <w:pPr>
        <w:tabs>
          <w:tab w:val="num" w:pos="3261"/>
        </w:tabs>
        <w:ind w:left="3261" w:hanging="360"/>
      </w:pPr>
      <w:rPr>
        <w:rFonts w:ascii="Symbol" w:hAnsi="Symbol" w:hint="default"/>
      </w:rPr>
    </w:lvl>
    <w:lvl w:ilvl="4" w:tplc="0C090003" w:tentative="1">
      <w:start w:val="1"/>
      <w:numFmt w:val="bullet"/>
      <w:lvlText w:val="o"/>
      <w:lvlJc w:val="left"/>
      <w:pPr>
        <w:tabs>
          <w:tab w:val="num" w:pos="3981"/>
        </w:tabs>
        <w:ind w:left="3981" w:hanging="360"/>
      </w:pPr>
      <w:rPr>
        <w:rFonts w:ascii="Courier New" w:hAnsi="Courier New" w:cs="Courier New" w:hint="default"/>
      </w:rPr>
    </w:lvl>
    <w:lvl w:ilvl="5" w:tplc="0C090005" w:tentative="1">
      <w:start w:val="1"/>
      <w:numFmt w:val="bullet"/>
      <w:lvlText w:val=""/>
      <w:lvlJc w:val="left"/>
      <w:pPr>
        <w:tabs>
          <w:tab w:val="num" w:pos="4701"/>
        </w:tabs>
        <w:ind w:left="4701" w:hanging="360"/>
      </w:pPr>
      <w:rPr>
        <w:rFonts w:ascii="Wingdings" w:hAnsi="Wingdings" w:hint="default"/>
      </w:rPr>
    </w:lvl>
    <w:lvl w:ilvl="6" w:tplc="0C090001" w:tentative="1">
      <w:start w:val="1"/>
      <w:numFmt w:val="bullet"/>
      <w:lvlText w:val=""/>
      <w:lvlJc w:val="left"/>
      <w:pPr>
        <w:tabs>
          <w:tab w:val="num" w:pos="5421"/>
        </w:tabs>
        <w:ind w:left="5421" w:hanging="360"/>
      </w:pPr>
      <w:rPr>
        <w:rFonts w:ascii="Symbol" w:hAnsi="Symbol" w:hint="default"/>
      </w:rPr>
    </w:lvl>
    <w:lvl w:ilvl="7" w:tplc="0C090003" w:tentative="1">
      <w:start w:val="1"/>
      <w:numFmt w:val="bullet"/>
      <w:lvlText w:val="o"/>
      <w:lvlJc w:val="left"/>
      <w:pPr>
        <w:tabs>
          <w:tab w:val="num" w:pos="6141"/>
        </w:tabs>
        <w:ind w:left="6141" w:hanging="360"/>
      </w:pPr>
      <w:rPr>
        <w:rFonts w:ascii="Courier New" w:hAnsi="Courier New" w:cs="Courier New" w:hint="default"/>
      </w:rPr>
    </w:lvl>
    <w:lvl w:ilvl="8" w:tplc="0C090005" w:tentative="1">
      <w:start w:val="1"/>
      <w:numFmt w:val="bullet"/>
      <w:lvlText w:val=""/>
      <w:lvlJc w:val="left"/>
      <w:pPr>
        <w:tabs>
          <w:tab w:val="num" w:pos="6861"/>
        </w:tabs>
        <w:ind w:left="6861" w:hanging="360"/>
      </w:pPr>
      <w:rPr>
        <w:rFonts w:ascii="Wingdings" w:hAnsi="Wingdings" w:hint="default"/>
      </w:rPr>
    </w:lvl>
  </w:abstractNum>
  <w:abstractNum w:abstractNumId="41" w15:restartNumberingAfterBreak="0">
    <w:nsid w:val="2C126186"/>
    <w:multiLevelType w:val="hybridMultilevel"/>
    <w:tmpl w:val="3D9E67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CCA6C8B"/>
    <w:multiLevelType w:val="hybridMultilevel"/>
    <w:tmpl w:val="C91A65A2"/>
    <w:lvl w:ilvl="0" w:tplc="0C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2D7F23A4"/>
    <w:multiLevelType w:val="hybridMultilevel"/>
    <w:tmpl w:val="2110D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932D66"/>
    <w:multiLevelType w:val="hybridMultilevel"/>
    <w:tmpl w:val="D4622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EE24F5C"/>
    <w:multiLevelType w:val="hybridMultilevel"/>
    <w:tmpl w:val="A59016B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0723FB9"/>
    <w:multiLevelType w:val="hybridMultilevel"/>
    <w:tmpl w:val="CAD8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12A468B"/>
    <w:multiLevelType w:val="hybridMultilevel"/>
    <w:tmpl w:val="0F56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AA7B4A"/>
    <w:multiLevelType w:val="hybridMultilevel"/>
    <w:tmpl w:val="B2F02F5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4210BB4"/>
    <w:multiLevelType w:val="hybridMultilevel"/>
    <w:tmpl w:val="FE026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43B7E9A"/>
    <w:multiLevelType w:val="hybridMultilevel"/>
    <w:tmpl w:val="E65845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34822656"/>
    <w:multiLevelType w:val="hybridMultilevel"/>
    <w:tmpl w:val="6254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1A6D32"/>
    <w:multiLevelType w:val="hybridMultilevel"/>
    <w:tmpl w:val="C7B62292"/>
    <w:lvl w:ilvl="0" w:tplc="0C090001">
      <w:start w:val="1"/>
      <w:numFmt w:val="bullet"/>
      <w:lvlText w:val=""/>
      <w:lvlJc w:val="left"/>
      <w:pPr>
        <w:tabs>
          <w:tab w:val="num" w:pos="502"/>
        </w:tabs>
        <w:ind w:left="502" w:hanging="360"/>
      </w:pPr>
      <w:rPr>
        <w:rFonts w:ascii="Symbol" w:hAnsi="Symbol" w:hint="default"/>
      </w:rPr>
    </w:lvl>
    <w:lvl w:ilvl="1" w:tplc="0C090003">
      <w:start w:val="1"/>
      <w:numFmt w:val="bullet"/>
      <w:lvlText w:val="o"/>
      <w:lvlJc w:val="left"/>
      <w:pPr>
        <w:tabs>
          <w:tab w:val="num" w:pos="1222"/>
        </w:tabs>
        <w:ind w:left="1222" w:hanging="360"/>
      </w:pPr>
      <w:rPr>
        <w:rFonts w:ascii="Courier New" w:hAnsi="Courier New" w:cs="Courier New"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Courier New"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Courier New"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53" w15:restartNumberingAfterBreak="0">
    <w:nsid w:val="356344A5"/>
    <w:multiLevelType w:val="hybridMultilevel"/>
    <w:tmpl w:val="4BE8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5A41EB3"/>
    <w:multiLevelType w:val="hybridMultilevel"/>
    <w:tmpl w:val="CCBE11CC"/>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373F2DBD"/>
    <w:multiLevelType w:val="hybridMultilevel"/>
    <w:tmpl w:val="92FE7F6A"/>
    <w:lvl w:ilvl="0" w:tplc="EC6A3A76">
      <w:start w:val="2"/>
      <w:numFmt w:val="bullet"/>
      <w:lvlText w:val=""/>
      <w:lvlJc w:val="left"/>
      <w:pPr>
        <w:ind w:left="720" w:hanging="360"/>
      </w:pPr>
      <w:rPr>
        <w:rFonts w:ascii="Wingdings" w:eastAsia="Times New Roman" w:hAnsi="Wingdings" w:cs="Times New Roman" w:hint="default"/>
        <w:b/>
        <w:color w:val="00B050"/>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856756A"/>
    <w:multiLevelType w:val="hybridMultilevel"/>
    <w:tmpl w:val="6D98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89270EA"/>
    <w:multiLevelType w:val="hybridMultilevel"/>
    <w:tmpl w:val="074E9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5352B5"/>
    <w:multiLevelType w:val="hybridMultilevel"/>
    <w:tmpl w:val="9912E7BC"/>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3B544AD2"/>
    <w:multiLevelType w:val="hybridMultilevel"/>
    <w:tmpl w:val="30FA78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3C137310"/>
    <w:multiLevelType w:val="hybridMultilevel"/>
    <w:tmpl w:val="E250A546"/>
    <w:lvl w:ilvl="0" w:tplc="0C090003">
      <w:start w:val="1"/>
      <w:numFmt w:val="bullet"/>
      <w:lvlText w:val="o"/>
      <w:lvlJc w:val="left"/>
      <w:pPr>
        <w:tabs>
          <w:tab w:val="num" w:pos="741"/>
        </w:tabs>
        <w:ind w:left="741" w:hanging="360"/>
      </w:pPr>
      <w:rPr>
        <w:rFonts w:ascii="Courier New" w:hAnsi="Courier New" w:cs="Courier New" w:hint="default"/>
      </w:rPr>
    </w:lvl>
    <w:lvl w:ilvl="1" w:tplc="0C090003" w:tentative="1">
      <w:start w:val="1"/>
      <w:numFmt w:val="bullet"/>
      <w:lvlText w:val="o"/>
      <w:lvlJc w:val="left"/>
      <w:pPr>
        <w:tabs>
          <w:tab w:val="num" w:pos="1461"/>
        </w:tabs>
        <w:ind w:left="1461" w:hanging="360"/>
      </w:pPr>
      <w:rPr>
        <w:rFonts w:ascii="Courier New" w:hAnsi="Courier New" w:cs="Courier New" w:hint="default"/>
      </w:rPr>
    </w:lvl>
    <w:lvl w:ilvl="2" w:tplc="0C090005" w:tentative="1">
      <w:start w:val="1"/>
      <w:numFmt w:val="bullet"/>
      <w:lvlText w:val=""/>
      <w:lvlJc w:val="left"/>
      <w:pPr>
        <w:tabs>
          <w:tab w:val="num" w:pos="2181"/>
        </w:tabs>
        <w:ind w:left="2181" w:hanging="360"/>
      </w:pPr>
      <w:rPr>
        <w:rFonts w:ascii="Wingdings" w:hAnsi="Wingdings" w:hint="default"/>
      </w:rPr>
    </w:lvl>
    <w:lvl w:ilvl="3" w:tplc="0C090001" w:tentative="1">
      <w:start w:val="1"/>
      <w:numFmt w:val="bullet"/>
      <w:lvlText w:val=""/>
      <w:lvlJc w:val="left"/>
      <w:pPr>
        <w:tabs>
          <w:tab w:val="num" w:pos="2901"/>
        </w:tabs>
        <w:ind w:left="2901" w:hanging="360"/>
      </w:pPr>
      <w:rPr>
        <w:rFonts w:ascii="Symbol" w:hAnsi="Symbol" w:hint="default"/>
      </w:rPr>
    </w:lvl>
    <w:lvl w:ilvl="4" w:tplc="0C090003" w:tentative="1">
      <w:start w:val="1"/>
      <w:numFmt w:val="bullet"/>
      <w:lvlText w:val="o"/>
      <w:lvlJc w:val="left"/>
      <w:pPr>
        <w:tabs>
          <w:tab w:val="num" w:pos="3621"/>
        </w:tabs>
        <w:ind w:left="3621" w:hanging="360"/>
      </w:pPr>
      <w:rPr>
        <w:rFonts w:ascii="Courier New" w:hAnsi="Courier New" w:cs="Courier New" w:hint="default"/>
      </w:rPr>
    </w:lvl>
    <w:lvl w:ilvl="5" w:tplc="0C090005" w:tentative="1">
      <w:start w:val="1"/>
      <w:numFmt w:val="bullet"/>
      <w:lvlText w:val=""/>
      <w:lvlJc w:val="left"/>
      <w:pPr>
        <w:tabs>
          <w:tab w:val="num" w:pos="4341"/>
        </w:tabs>
        <w:ind w:left="4341" w:hanging="360"/>
      </w:pPr>
      <w:rPr>
        <w:rFonts w:ascii="Wingdings" w:hAnsi="Wingdings" w:hint="default"/>
      </w:rPr>
    </w:lvl>
    <w:lvl w:ilvl="6" w:tplc="0C090001" w:tentative="1">
      <w:start w:val="1"/>
      <w:numFmt w:val="bullet"/>
      <w:lvlText w:val=""/>
      <w:lvlJc w:val="left"/>
      <w:pPr>
        <w:tabs>
          <w:tab w:val="num" w:pos="5061"/>
        </w:tabs>
        <w:ind w:left="5061" w:hanging="360"/>
      </w:pPr>
      <w:rPr>
        <w:rFonts w:ascii="Symbol" w:hAnsi="Symbol" w:hint="default"/>
      </w:rPr>
    </w:lvl>
    <w:lvl w:ilvl="7" w:tplc="0C090003" w:tentative="1">
      <w:start w:val="1"/>
      <w:numFmt w:val="bullet"/>
      <w:lvlText w:val="o"/>
      <w:lvlJc w:val="left"/>
      <w:pPr>
        <w:tabs>
          <w:tab w:val="num" w:pos="5781"/>
        </w:tabs>
        <w:ind w:left="5781" w:hanging="360"/>
      </w:pPr>
      <w:rPr>
        <w:rFonts w:ascii="Courier New" w:hAnsi="Courier New" w:cs="Courier New" w:hint="default"/>
      </w:rPr>
    </w:lvl>
    <w:lvl w:ilvl="8" w:tplc="0C090005" w:tentative="1">
      <w:start w:val="1"/>
      <w:numFmt w:val="bullet"/>
      <w:lvlText w:val=""/>
      <w:lvlJc w:val="left"/>
      <w:pPr>
        <w:tabs>
          <w:tab w:val="num" w:pos="6501"/>
        </w:tabs>
        <w:ind w:left="6501" w:hanging="360"/>
      </w:pPr>
      <w:rPr>
        <w:rFonts w:ascii="Wingdings" w:hAnsi="Wingdings" w:hint="default"/>
      </w:rPr>
    </w:lvl>
  </w:abstractNum>
  <w:abstractNum w:abstractNumId="61" w15:restartNumberingAfterBreak="0">
    <w:nsid w:val="3C9C6151"/>
    <w:multiLevelType w:val="hybridMultilevel"/>
    <w:tmpl w:val="5CD6083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3D32569C"/>
    <w:multiLevelType w:val="hybridMultilevel"/>
    <w:tmpl w:val="D8468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E075EBC"/>
    <w:multiLevelType w:val="hybridMultilevel"/>
    <w:tmpl w:val="E3F6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E544A64"/>
    <w:multiLevelType w:val="hybridMultilevel"/>
    <w:tmpl w:val="DBA02CAA"/>
    <w:lvl w:ilvl="0" w:tplc="0C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37"/>
        </w:tabs>
        <w:ind w:left="1437" w:hanging="360"/>
      </w:pPr>
      <w:rPr>
        <w:rFonts w:ascii="Courier New" w:hAnsi="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5" w15:restartNumberingAfterBreak="0">
    <w:nsid w:val="41EA7A15"/>
    <w:multiLevelType w:val="hybridMultilevel"/>
    <w:tmpl w:val="A740C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2784679"/>
    <w:multiLevelType w:val="hybridMultilevel"/>
    <w:tmpl w:val="AFF8363A"/>
    <w:lvl w:ilvl="0" w:tplc="FFFFFFFF">
      <w:start w:val="1"/>
      <w:numFmt w:val="bullet"/>
      <w:pStyle w:val="Norm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2A440F6"/>
    <w:multiLevelType w:val="hybridMultilevel"/>
    <w:tmpl w:val="75AEF01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3560ED4"/>
    <w:multiLevelType w:val="hybridMultilevel"/>
    <w:tmpl w:val="8C703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36D7089"/>
    <w:multiLevelType w:val="hybridMultilevel"/>
    <w:tmpl w:val="1C068816"/>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0" w15:restartNumberingAfterBreak="0">
    <w:nsid w:val="470B405A"/>
    <w:multiLevelType w:val="hybridMultilevel"/>
    <w:tmpl w:val="931051A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48E37D8D"/>
    <w:multiLevelType w:val="hybridMultilevel"/>
    <w:tmpl w:val="F48AF1F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A513F77"/>
    <w:multiLevelType w:val="hybridMultilevel"/>
    <w:tmpl w:val="E3D6491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4CA4662E"/>
    <w:multiLevelType w:val="hybridMultilevel"/>
    <w:tmpl w:val="BAF4D64C"/>
    <w:lvl w:ilvl="0" w:tplc="0C090001">
      <w:start w:val="1"/>
      <w:numFmt w:val="bullet"/>
      <w:lvlText w:val=""/>
      <w:lvlJc w:val="left"/>
      <w:pPr>
        <w:ind w:left="3324" w:hanging="360"/>
      </w:pPr>
      <w:rPr>
        <w:rFonts w:ascii="Symbol" w:hAnsi="Symbol" w:hint="default"/>
      </w:rPr>
    </w:lvl>
    <w:lvl w:ilvl="1" w:tplc="0C090003" w:tentative="1">
      <w:start w:val="1"/>
      <w:numFmt w:val="bullet"/>
      <w:lvlText w:val="o"/>
      <w:lvlJc w:val="left"/>
      <w:pPr>
        <w:ind w:left="4044" w:hanging="360"/>
      </w:pPr>
      <w:rPr>
        <w:rFonts w:ascii="Courier New" w:hAnsi="Courier New" w:cs="Courier New" w:hint="default"/>
      </w:rPr>
    </w:lvl>
    <w:lvl w:ilvl="2" w:tplc="0C090005" w:tentative="1">
      <w:start w:val="1"/>
      <w:numFmt w:val="bullet"/>
      <w:lvlText w:val=""/>
      <w:lvlJc w:val="left"/>
      <w:pPr>
        <w:ind w:left="4764" w:hanging="360"/>
      </w:pPr>
      <w:rPr>
        <w:rFonts w:ascii="Wingdings" w:hAnsi="Wingdings" w:hint="default"/>
      </w:rPr>
    </w:lvl>
    <w:lvl w:ilvl="3" w:tplc="0C090001" w:tentative="1">
      <w:start w:val="1"/>
      <w:numFmt w:val="bullet"/>
      <w:lvlText w:val=""/>
      <w:lvlJc w:val="left"/>
      <w:pPr>
        <w:ind w:left="5484" w:hanging="360"/>
      </w:pPr>
      <w:rPr>
        <w:rFonts w:ascii="Symbol" w:hAnsi="Symbol" w:hint="default"/>
      </w:rPr>
    </w:lvl>
    <w:lvl w:ilvl="4" w:tplc="0C090003" w:tentative="1">
      <w:start w:val="1"/>
      <w:numFmt w:val="bullet"/>
      <w:lvlText w:val="o"/>
      <w:lvlJc w:val="left"/>
      <w:pPr>
        <w:ind w:left="6204" w:hanging="360"/>
      </w:pPr>
      <w:rPr>
        <w:rFonts w:ascii="Courier New" w:hAnsi="Courier New" w:cs="Courier New" w:hint="default"/>
      </w:rPr>
    </w:lvl>
    <w:lvl w:ilvl="5" w:tplc="0C090005" w:tentative="1">
      <w:start w:val="1"/>
      <w:numFmt w:val="bullet"/>
      <w:lvlText w:val=""/>
      <w:lvlJc w:val="left"/>
      <w:pPr>
        <w:ind w:left="6924" w:hanging="360"/>
      </w:pPr>
      <w:rPr>
        <w:rFonts w:ascii="Wingdings" w:hAnsi="Wingdings" w:hint="default"/>
      </w:rPr>
    </w:lvl>
    <w:lvl w:ilvl="6" w:tplc="0C090001" w:tentative="1">
      <w:start w:val="1"/>
      <w:numFmt w:val="bullet"/>
      <w:lvlText w:val=""/>
      <w:lvlJc w:val="left"/>
      <w:pPr>
        <w:ind w:left="7644" w:hanging="360"/>
      </w:pPr>
      <w:rPr>
        <w:rFonts w:ascii="Symbol" w:hAnsi="Symbol" w:hint="default"/>
      </w:rPr>
    </w:lvl>
    <w:lvl w:ilvl="7" w:tplc="0C090003" w:tentative="1">
      <w:start w:val="1"/>
      <w:numFmt w:val="bullet"/>
      <w:lvlText w:val="o"/>
      <w:lvlJc w:val="left"/>
      <w:pPr>
        <w:ind w:left="8364" w:hanging="360"/>
      </w:pPr>
      <w:rPr>
        <w:rFonts w:ascii="Courier New" w:hAnsi="Courier New" w:cs="Courier New" w:hint="default"/>
      </w:rPr>
    </w:lvl>
    <w:lvl w:ilvl="8" w:tplc="0C090005" w:tentative="1">
      <w:start w:val="1"/>
      <w:numFmt w:val="bullet"/>
      <w:lvlText w:val=""/>
      <w:lvlJc w:val="left"/>
      <w:pPr>
        <w:ind w:left="9084" w:hanging="360"/>
      </w:pPr>
      <w:rPr>
        <w:rFonts w:ascii="Wingdings" w:hAnsi="Wingdings" w:hint="default"/>
      </w:rPr>
    </w:lvl>
  </w:abstractNum>
  <w:abstractNum w:abstractNumId="74" w15:restartNumberingAfterBreak="0">
    <w:nsid w:val="4DB734F3"/>
    <w:multiLevelType w:val="hybridMultilevel"/>
    <w:tmpl w:val="2BAA6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E445059"/>
    <w:multiLevelType w:val="hybridMultilevel"/>
    <w:tmpl w:val="5D6EB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E6C54DF"/>
    <w:multiLevelType w:val="hybridMultilevel"/>
    <w:tmpl w:val="935E25BC"/>
    <w:lvl w:ilvl="0" w:tplc="0C090003">
      <w:start w:val="1"/>
      <w:numFmt w:val="bullet"/>
      <w:lvlText w:val="o"/>
      <w:lvlJc w:val="left"/>
      <w:pPr>
        <w:tabs>
          <w:tab w:val="num" w:pos="729"/>
        </w:tabs>
        <w:ind w:left="729" w:hanging="360"/>
      </w:pPr>
      <w:rPr>
        <w:rFonts w:ascii="Courier New" w:hAnsi="Courier New" w:cs="Courier New" w:hint="default"/>
      </w:rPr>
    </w:lvl>
    <w:lvl w:ilvl="1" w:tplc="0C090003" w:tentative="1">
      <w:start w:val="1"/>
      <w:numFmt w:val="bullet"/>
      <w:lvlText w:val="o"/>
      <w:lvlJc w:val="left"/>
      <w:pPr>
        <w:tabs>
          <w:tab w:val="num" w:pos="1449"/>
        </w:tabs>
        <w:ind w:left="1449" w:hanging="360"/>
      </w:pPr>
      <w:rPr>
        <w:rFonts w:ascii="Courier New" w:hAnsi="Courier New" w:cs="Courier New" w:hint="default"/>
      </w:rPr>
    </w:lvl>
    <w:lvl w:ilvl="2" w:tplc="0C090005" w:tentative="1">
      <w:start w:val="1"/>
      <w:numFmt w:val="bullet"/>
      <w:lvlText w:val=""/>
      <w:lvlJc w:val="left"/>
      <w:pPr>
        <w:tabs>
          <w:tab w:val="num" w:pos="2169"/>
        </w:tabs>
        <w:ind w:left="2169" w:hanging="360"/>
      </w:pPr>
      <w:rPr>
        <w:rFonts w:ascii="Wingdings" w:hAnsi="Wingdings" w:hint="default"/>
      </w:rPr>
    </w:lvl>
    <w:lvl w:ilvl="3" w:tplc="0C090001" w:tentative="1">
      <w:start w:val="1"/>
      <w:numFmt w:val="bullet"/>
      <w:lvlText w:val=""/>
      <w:lvlJc w:val="left"/>
      <w:pPr>
        <w:tabs>
          <w:tab w:val="num" w:pos="2889"/>
        </w:tabs>
        <w:ind w:left="2889" w:hanging="360"/>
      </w:pPr>
      <w:rPr>
        <w:rFonts w:ascii="Symbol" w:hAnsi="Symbol" w:hint="default"/>
      </w:rPr>
    </w:lvl>
    <w:lvl w:ilvl="4" w:tplc="0C090003" w:tentative="1">
      <w:start w:val="1"/>
      <w:numFmt w:val="bullet"/>
      <w:lvlText w:val="o"/>
      <w:lvlJc w:val="left"/>
      <w:pPr>
        <w:tabs>
          <w:tab w:val="num" w:pos="3609"/>
        </w:tabs>
        <w:ind w:left="3609" w:hanging="360"/>
      </w:pPr>
      <w:rPr>
        <w:rFonts w:ascii="Courier New" w:hAnsi="Courier New" w:cs="Courier New" w:hint="default"/>
      </w:rPr>
    </w:lvl>
    <w:lvl w:ilvl="5" w:tplc="0C090005" w:tentative="1">
      <w:start w:val="1"/>
      <w:numFmt w:val="bullet"/>
      <w:lvlText w:val=""/>
      <w:lvlJc w:val="left"/>
      <w:pPr>
        <w:tabs>
          <w:tab w:val="num" w:pos="4329"/>
        </w:tabs>
        <w:ind w:left="4329" w:hanging="360"/>
      </w:pPr>
      <w:rPr>
        <w:rFonts w:ascii="Wingdings" w:hAnsi="Wingdings" w:hint="default"/>
      </w:rPr>
    </w:lvl>
    <w:lvl w:ilvl="6" w:tplc="0C090001" w:tentative="1">
      <w:start w:val="1"/>
      <w:numFmt w:val="bullet"/>
      <w:lvlText w:val=""/>
      <w:lvlJc w:val="left"/>
      <w:pPr>
        <w:tabs>
          <w:tab w:val="num" w:pos="5049"/>
        </w:tabs>
        <w:ind w:left="5049" w:hanging="360"/>
      </w:pPr>
      <w:rPr>
        <w:rFonts w:ascii="Symbol" w:hAnsi="Symbol" w:hint="default"/>
      </w:rPr>
    </w:lvl>
    <w:lvl w:ilvl="7" w:tplc="0C090003" w:tentative="1">
      <w:start w:val="1"/>
      <w:numFmt w:val="bullet"/>
      <w:lvlText w:val="o"/>
      <w:lvlJc w:val="left"/>
      <w:pPr>
        <w:tabs>
          <w:tab w:val="num" w:pos="5769"/>
        </w:tabs>
        <w:ind w:left="5769" w:hanging="360"/>
      </w:pPr>
      <w:rPr>
        <w:rFonts w:ascii="Courier New" w:hAnsi="Courier New" w:cs="Courier New" w:hint="default"/>
      </w:rPr>
    </w:lvl>
    <w:lvl w:ilvl="8" w:tplc="0C090005" w:tentative="1">
      <w:start w:val="1"/>
      <w:numFmt w:val="bullet"/>
      <w:lvlText w:val=""/>
      <w:lvlJc w:val="left"/>
      <w:pPr>
        <w:tabs>
          <w:tab w:val="num" w:pos="6489"/>
        </w:tabs>
        <w:ind w:left="6489" w:hanging="360"/>
      </w:pPr>
      <w:rPr>
        <w:rFonts w:ascii="Wingdings" w:hAnsi="Wingdings" w:hint="default"/>
      </w:rPr>
    </w:lvl>
  </w:abstractNum>
  <w:abstractNum w:abstractNumId="77" w15:restartNumberingAfterBreak="0">
    <w:nsid w:val="4F39752C"/>
    <w:multiLevelType w:val="hybridMultilevel"/>
    <w:tmpl w:val="DC0C3A5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4FD143B1"/>
    <w:multiLevelType w:val="hybridMultilevel"/>
    <w:tmpl w:val="7598A2D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50725AF6"/>
    <w:multiLevelType w:val="hybridMultilevel"/>
    <w:tmpl w:val="2F2C2008"/>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0796AD4"/>
    <w:multiLevelType w:val="hybridMultilevel"/>
    <w:tmpl w:val="786E79FC"/>
    <w:lvl w:ilvl="0" w:tplc="0C090003">
      <w:start w:val="1"/>
      <w:numFmt w:val="bullet"/>
      <w:lvlText w:val="o"/>
      <w:lvlJc w:val="left"/>
      <w:pPr>
        <w:tabs>
          <w:tab w:val="num" w:pos="1778"/>
        </w:tabs>
        <w:ind w:left="1778" w:hanging="360"/>
      </w:pPr>
      <w:rPr>
        <w:rFonts w:ascii="Courier New" w:hAnsi="Courier New" w:cs="Courier New" w:hint="default"/>
      </w:rPr>
    </w:lvl>
    <w:lvl w:ilvl="1" w:tplc="0C090003">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81" w15:restartNumberingAfterBreak="0">
    <w:nsid w:val="50EA628E"/>
    <w:multiLevelType w:val="hybridMultilevel"/>
    <w:tmpl w:val="CC9C0E12"/>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11963F5"/>
    <w:multiLevelType w:val="hybridMultilevel"/>
    <w:tmpl w:val="0FA8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2BF281C"/>
    <w:multiLevelType w:val="hybridMultilevel"/>
    <w:tmpl w:val="3FF87FC2"/>
    <w:lvl w:ilvl="0" w:tplc="B98E2162">
      <w:start w:val="2"/>
      <w:numFmt w:val="bullet"/>
      <w:lvlText w:val=""/>
      <w:lvlJc w:val="left"/>
      <w:pPr>
        <w:ind w:left="720" w:hanging="360"/>
      </w:pPr>
      <w:rPr>
        <w:rFonts w:ascii="Wingdings" w:eastAsia="Times New Roman" w:hAnsi="Wingdings" w:cs="Times New Roman" w:hint="default"/>
        <w:b/>
        <w:color w:val="4F6228" w:themeColor="accent3" w:themeShade="80"/>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48B27B8"/>
    <w:multiLevelType w:val="hybridMultilevel"/>
    <w:tmpl w:val="300490F8"/>
    <w:lvl w:ilvl="0" w:tplc="E6D61BC4">
      <w:start w:val="1"/>
      <w:numFmt w:val="bullet"/>
      <w:lvlText w:val=""/>
      <w:lvlJc w:val="left"/>
      <w:pPr>
        <w:ind w:left="720" w:hanging="360"/>
      </w:pPr>
      <w:rPr>
        <w:rFonts w:ascii="GillSans Light" w:hAnsi="GillSans Light" w:hint="default"/>
        <w:b/>
        <w:color w:val="auto"/>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525375F"/>
    <w:multiLevelType w:val="hybridMultilevel"/>
    <w:tmpl w:val="22BAB2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55393D26"/>
    <w:multiLevelType w:val="hybridMultilevel"/>
    <w:tmpl w:val="D4208E3A"/>
    <w:lvl w:ilvl="0" w:tplc="0C090001">
      <w:start w:val="1"/>
      <w:numFmt w:val="bullet"/>
      <w:lvlText w:val=""/>
      <w:lvlJc w:val="left"/>
      <w:pPr>
        <w:ind w:left="720" w:hanging="360"/>
      </w:pPr>
      <w:rPr>
        <w:rFonts w:ascii="Symbol" w:hAnsi="Symbol" w:hint="default"/>
        <w:b/>
        <w:color w:val="00B050"/>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59A358B"/>
    <w:multiLevelType w:val="hybridMultilevel"/>
    <w:tmpl w:val="9E603F9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56024FD8"/>
    <w:multiLevelType w:val="hybridMultilevel"/>
    <w:tmpl w:val="655AC696"/>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7F75717"/>
    <w:multiLevelType w:val="hybridMultilevel"/>
    <w:tmpl w:val="DB527D4E"/>
    <w:lvl w:ilvl="0" w:tplc="0C090003">
      <w:start w:val="1"/>
      <w:numFmt w:val="bullet"/>
      <w:lvlText w:val="o"/>
      <w:lvlJc w:val="left"/>
      <w:pPr>
        <w:tabs>
          <w:tab w:val="num" w:pos="1800"/>
        </w:tabs>
        <w:ind w:left="1800" w:hanging="360"/>
      </w:pPr>
      <w:rPr>
        <w:rFonts w:ascii="Courier New" w:hAnsi="Courier New" w:cs="Courier New"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0" w15:restartNumberingAfterBreak="0">
    <w:nsid w:val="580C1C97"/>
    <w:multiLevelType w:val="hybridMultilevel"/>
    <w:tmpl w:val="D5608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8F56A3B"/>
    <w:multiLevelType w:val="hybridMultilevel"/>
    <w:tmpl w:val="4F5AA6BA"/>
    <w:lvl w:ilvl="0" w:tplc="0C090003">
      <w:start w:val="1"/>
      <w:numFmt w:val="bullet"/>
      <w:lvlText w:val="o"/>
      <w:lvlJc w:val="left"/>
      <w:pPr>
        <w:ind w:left="3324" w:hanging="360"/>
      </w:pPr>
      <w:rPr>
        <w:rFonts w:ascii="Courier New" w:hAnsi="Courier New" w:cs="Courier New" w:hint="default"/>
      </w:rPr>
    </w:lvl>
    <w:lvl w:ilvl="1" w:tplc="0C090003" w:tentative="1">
      <w:start w:val="1"/>
      <w:numFmt w:val="bullet"/>
      <w:lvlText w:val="o"/>
      <w:lvlJc w:val="left"/>
      <w:pPr>
        <w:ind w:left="4044" w:hanging="360"/>
      </w:pPr>
      <w:rPr>
        <w:rFonts w:ascii="Courier New" w:hAnsi="Courier New" w:cs="Courier New" w:hint="default"/>
      </w:rPr>
    </w:lvl>
    <w:lvl w:ilvl="2" w:tplc="0C090005" w:tentative="1">
      <w:start w:val="1"/>
      <w:numFmt w:val="bullet"/>
      <w:lvlText w:val=""/>
      <w:lvlJc w:val="left"/>
      <w:pPr>
        <w:ind w:left="4764" w:hanging="360"/>
      </w:pPr>
      <w:rPr>
        <w:rFonts w:ascii="Wingdings" w:hAnsi="Wingdings" w:hint="default"/>
      </w:rPr>
    </w:lvl>
    <w:lvl w:ilvl="3" w:tplc="0C090001" w:tentative="1">
      <w:start w:val="1"/>
      <w:numFmt w:val="bullet"/>
      <w:lvlText w:val=""/>
      <w:lvlJc w:val="left"/>
      <w:pPr>
        <w:ind w:left="5484" w:hanging="360"/>
      </w:pPr>
      <w:rPr>
        <w:rFonts w:ascii="Symbol" w:hAnsi="Symbol" w:hint="default"/>
      </w:rPr>
    </w:lvl>
    <w:lvl w:ilvl="4" w:tplc="0C090003" w:tentative="1">
      <w:start w:val="1"/>
      <w:numFmt w:val="bullet"/>
      <w:lvlText w:val="o"/>
      <w:lvlJc w:val="left"/>
      <w:pPr>
        <w:ind w:left="6204" w:hanging="360"/>
      </w:pPr>
      <w:rPr>
        <w:rFonts w:ascii="Courier New" w:hAnsi="Courier New" w:cs="Courier New" w:hint="default"/>
      </w:rPr>
    </w:lvl>
    <w:lvl w:ilvl="5" w:tplc="0C090005" w:tentative="1">
      <w:start w:val="1"/>
      <w:numFmt w:val="bullet"/>
      <w:lvlText w:val=""/>
      <w:lvlJc w:val="left"/>
      <w:pPr>
        <w:ind w:left="6924" w:hanging="360"/>
      </w:pPr>
      <w:rPr>
        <w:rFonts w:ascii="Wingdings" w:hAnsi="Wingdings" w:hint="default"/>
      </w:rPr>
    </w:lvl>
    <w:lvl w:ilvl="6" w:tplc="0C090001" w:tentative="1">
      <w:start w:val="1"/>
      <w:numFmt w:val="bullet"/>
      <w:lvlText w:val=""/>
      <w:lvlJc w:val="left"/>
      <w:pPr>
        <w:ind w:left="7644" w:hanging="360"/>
      </w:pPr>
      <w:rPr>
        <w:rFonts w:ascii="Symbol" w:hAnsi="Symbol" w:hint="default"/>
      </w:rPr>
    </w:lvl>
    <w:lvl w:ilvl="7" w:tplc="0C090003" w:tentative="1">
      <w:start w:val="1"/>
      <w:numFmt w:val="bullet"/>
      <w:lvlText w:val="o"/>
      <w:lvlJc w:val="left"/>
      <w:pPr>
        <w:ind w:left="8364" w:hanging="360"/>
      </w:pPr>
      <w:rPr>
        <w:rFonts w:ascii="Courier New" w:hAnsi="Courier New" w:cs="Courier New" w:hint="default"/>
      </w:rPr>
    </w:lvl>
    <w:lvl w:ilvl="8" w:tplc="0C090005" w:tentative="1">
      <w:start w:val="1"/>
      <w:numFmt w:val="bullet"/>
      <w:lvlText w:val=""/>
      <w:lvlJc w:val="left"/>
      <w:pPr>
        <w:ind w:left="9084" w:hanging="360"/>
      </w:pPr>
      <w:rPr>
        <w:rFonts w:ascii="Wingdings" w:hAnsi="Wingdings" w:hint="default"/>
      </w:rPr>
    </w:lvl>
  </w:abstractNum>
  <w:abstractNum w:abstractNumId="92" w15:restartNumberingAfterBreak="0">
    <w:nsid w:val="59FB4907"/>
    <w:multiLevelType w:val="hybridMultilevel"/>
    <w:tmpl w:val="9CFA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C353584"/>
    <w:multiLevelType w:val="hybridMultilevel"/>
    <w:tmpl w:val="F620AE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422CCB"/>
    <w:multiLevelType w:val="hybridMultilevel"/>
    <w:tmpl w:val="75E409CE"/>
    <w:lvl w:ilvl="0" w:tplc="0C090001">
      <w:start w:val="1"/>
      <w:numFmt w:val="bullet"/>
      <w:lvlText w:val=""/>
      <w:lvlJc w:val="left"/>
      <w:pPr>
        <w:tabs>
          <w:tab w:val="num" w:pos="741"/>
        </w:tabs>
        <w:ind w:left="741" w:hanging="360"/>
      </w:pPr>
      <w:rPr>
        <w:rFonts w:ascii="Symbol" w:hAnsi="Symbol" w:hint="default"/>
      </w:rPr>
    </w:lvl>
    <w:lvl w:ilvl="1" w:tplc="0C090003" w:tentative="1">
      <w:start w:val="1"/>
      <w:numFmt w:val="bullet"/>
      <w:lvlText w:val="o"/>
      <w:lvlJc w:val="left"/>
      <w:pPr>
        <w:tabs>
          <w:tab w:val="num" w:pos="1461"/>
        </w:tabs>
        <w:ind w:left="1461" w:hanging="360"/>
      </w:pPr>
      <w:rPr>
        <w:rFonts w:ascii="Courier New" w:hAnsi="Courier New" w:cs="Courier New" w:hint="default"/>
      </w:rPr>
    </w:lvl>
    <w:lvl w:ilvl="2" w:tplc="0C090005" w:tentative="1">
      <w:start w:val="1"/>
      <w:numFmt w:val="bullet"/>
      <w:lvlText w:val=""/>
      <w:lvlJc w:val="left"/>
      <w:pPr>
        <w:tabs>
          <w:tab w:val="num" w:pos="2181"/>
        </w:tabs>
        <w:ind w:left="2181" w:hanging="360"/>
      </w:pPr>
      <w:rPr>
        <w:rFonts w:ascii="Wingdings" w:hAnsi="Wingdings" w:hint="default"/>
      </w:rPr>
    </w:lvl>
    <w:lvl w:ilvl="3" w:tplc="0C090001" w:tentative="1">
      <w:start w:val="1"/>
      <w:numFmt w:val="bullet"/>
      <w:lvlText w:val=""/>
      <w:lvlJc w:val="left"/>
      <w:pPr>
        <w:tabs>
          <w:tab w:val="num" w:pos="2901"/>
        </w:tabs>
        <w:ind w:left="2901" w:hanging="360"/>
      </w:pPr>
      <w:rPr>
        <w:rFonts w:ascii="Symbol" w:hAnsi="Symbol" w:hint="default"/>
      </w:rPr>
    </w:lvl>
    <w:lvl w:ilvl="4" w:tplc="0C090003" w:tentative="1">
      <w:start w:val="1"/>
      <w:numFmt w:val="bullet"/>
      <w:lvlText w:val="o"/>
      <w:lvlJc w:val="left"/>
      <w:pPr>
        <w:tabs>
          <w:tab w:val="num" w:pos="3621"/>
        </w:tabs>
        <w:ind w:left="3621" w:hanging="360"/>
      </w:pPr>
      <w:rPr>
        <w:rFonts w:ascii="Courier New" w:hAnsi="Courier New" w:cs="Courier New" w:hint="default"/>
      </w:rPr>
    </w:lvl>
    <w:lvl w:ilvl="5" w:tplc="0C090005" w:tentative="1">
      <w:start w:val="1"/>
      <w:numFmt w:val="bullet"/>
      <w:lvlText w:val=""/>
      <w:lvlJc w:val="left"/>
      <w:pPr>
        <w:tabs>
          <w:tab w:val="num" w:pos="4341"/>
        </w:tabs>
        <w:ind w:left="4341" w:hanging="360"/>
      </w:pPr>
      <w:rPr>
        <w:rFonts w:ascii="Wingdings" w:hAnsi="Wingdings" w:hint="default"/>
      </w:rPr>
    </w:lvl>
    <w:lvl w:ilvl="6" w:tplc="0C090001" w:tentative="1">
      <w:start w:val="1"/>
      <w:numFmt w:val="bullet"/>
      <w:lvlText w:val=""/>
      <w:lvlJc w:val="left"/>
      <w:pPr>
        <w:tabs>
          <w:tab w:val="num" w:pos="5061"/>
        </w:tabs>
        <w:ind w:left="5061" w:hanging="360"/>
      </w:pPr>
      <w:rPr>
        <w:rFonts w:ascii="Symbol" w:hAnsi="Symbol" w:hint="default"/>
      </w:rPr>
    </w:lvl>
    <w:lvl w:ilvl="7" w:tplc="0C090003" w:tentative="1">
      <w:start w:val="1"/>
      <w:numFmt w:val="bullet"/>
      <w:lvlText w:val="o"/>
      <w:lvlJc w:val="left"/>
      <w:pPr>
        <w:tabs>
          <w:tab w:val="num" w:pos="5781"/>
        </w:tabs>
        <w:ind w:left="5781" w:hanging="360"/>
      </w:pPr>
      <w:rPr>
        <w:rFonts w:ascii="Courier New" w:hAnsi="Courier New" w:cs="Courier New" w:hint="default"/>
      </w:rPr>
    </w:lvl>
    <w:lvl w:ilvl="8" w:tplc="0C090005" w:tentative="1">
      <w:start w:val="1"/>
      <w:numFmt w:val="bullet"/>
      <w:lvlText w:val=""/>
      <w:lvlJc w:val="left"/>
      <w:pPr>
        <w:tabs>
          <w:tab w:val="num" w:pos="6501"/>
        </w:tabs>
        <w:ind w:left="6501" w:hanging="360"/>
      </w:pPr>
      <w:rPr>
        <w:rFonts w:ascii="Wingdings" w:hAnsi="Wingdings" w:hint="default"/>
      </w:rPr>
    </w:lvl>
  </w:abstractNum>
  <w:abstractNum w:abstractNumId="95" w15:restartNumberingAfterBreak="0">
    <w:nsid w:val="5CFA308C"/>
    <w:multiLevelType w:val="hybridMultilevel"/>
    <w:tmpl w:val="362ED19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5DD44AD8"/>
    <w:multiLevelType w:val="hybridMultilevel"/>
    <w:tmpl w:val="3A7E5E64"/>
    <w:lvl w:ilvl="0" w:tplc="FCDAE9D0">
      <w:start w:val="1"/>
      <w:numFmt w:val="bullet"/>
      <w:lvlText w:val=""/>
      <w:lvlJc w:val="left"/>
      <w:pPr>
        <w:ind w:left="1080" w:hanging="360"/>
      </w:pPr>
      <w:rPr>
        <w:rFonts w:ascii="Symbol" w:hAnsi="Symbol" w:hint="default"/>
        <w:b/>
        <w:color w:val="auto"/>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5E9B3DA4"/>
    <w:multiLevelType w:val="hybridMultilevel"/>
    <w:tmpl w:val="8578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0782FAA"/>
    <w:multiLevelType w:val="hybridMultilevel"/>
    <w:tmpl w:val="A076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0C06298"/>
    <w:multiLevelType w:val="hybridMultilevel"/>
    <w:tmpl w:val="AA3406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280121F"/>
    <w:multiLevelType w:val="hybridMultilevel"/>
    <w:tmpl w:val="099E47F8"/>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3BB50A1"/>
    <w:multiLevelType w:val="hybridMultilevel"/>
    <w:tmpl w:val="E2BCCF02"/>
    <w:lvl w:ilvl="0" w:tplc="0C090001">
      <w:start w:val="1"/>
      <w:numFmt w:val="bullet"/>
      <w:lvlText w:val=""/>
      <w:lvlJc w:val="left"/>
      <w:pPr>
        <w:ind w:left="3324" w:hanging="360"/>
      </w:pPr>
      <w:rPr>
        <w:rFonts w:ascii="Symbol" w:hAnsi="Symbol" w:hint="default"/>
      </w:rPr>
    </w:lvl>
    <w:lvl w:ilvl="1" w:tplc="0C090003" w:tentative="1">
      <w:start w:val="1"/>
      <w:numFmt w:val="bullet"/>
      <w:lvlText w:val="o"/>
      <w:lvlJc w:val="left"/>
      <w:pPr>
        <w:ind w:left="4044" w:hanging="360"/>
      </w:pPr>
      <w:rPr>
        <w:rFonts w:ascii="Courier New" w:hAnsi="Courier New" w:cs="Courier New" w:hint="default"/>
      </w:rPr>
    </w:lvl>
    <w:lvl w:ilvl="2" w:tplc="0C090005" w:tentative="1">
      <w:start w:val="1"/>
      <w:numFmt w:val="bullet"/>
      <w:lvlText w:val=""/>
      <w:lvlJc w:val="left"/>
      <w:pPr>
        <w:ind w:left="4764" w:hanging="360"/>
      </w:pPr>
      <w:rPr>
        <w:rFonts w:ascii="Wingdings" w:hAnsi="Wingdings" w:hint="default"/>
      </w:rPr>
    </w:lvl>
    <w:lvl w:ilvl="3" w:tplc="0C090001" w:tentative="1">
      <w:start w:val="1"/>
      <w:numFmt w:val="bullet"/>
      <w:lvlText w:val=""/>
      <w:lvlJc w:val="left"/>
      <w:pPr>
        <w:ind w:left="5484" w:hanging="360"/>
      </w:pPr>
      <w:rPr>
        <w:rFonts w:ascii="Symbol" w:hAnsi="Symbol" w:hint="default"/>
      </w:rPr>
    </w:lvl>
    <w:lvl w:ilvl="4" w:tplc="0C090003" w:tentative="1">
      <w:start w:val="1"/>
      <w:numFmt w:val="bullet"/>
      <w:lvlText w:val="o"/>
      <w:lvlJc w:val="left"/>
      <w:pPr>
        <w:ind w:left="6204" w:hanging="360"/>
      </w:pPr>
      <w:rPr>
        <w:rFonts w:ascii="Courier New" w:hAnsi="Courier New" w:cs="Courier New" w:hint="default"/>
      </w:rPr>
    </w:lvl>
    <w:lvl w:ilvl="5" w:tplc="0C090005" w:tentative="1">
      <w:start w:val="1"/>
      <w:numFmt w:val="bullet"/>
      <w:lvlText w:val=""/>
      <w:lvlJc w:val="left"/>
      <w:pPr>
        <w:ind w:left="6924" w:hanging="360"/>
      </w:pPr>
      <w:rPr>
        <w:rFonts w:ascii="Wingdings" w:hAnsi="Wingdings" w:hint="default"/>
      </w:rPr>
    </w:lvl>
    <w:lvl w:ilvl="6" w:tplc="0C090001" w:tentative="1">
      <w:start w:val="1"/>
      <w:numFmt w:val="bullet"/>
      <w:lvlText w:val=""/>
      <w:lvlJc w:val="left"/>
      <w:pPr>
        <w:ind w:left="7644" w:hanging="360"/>
      </w:pPr>
      <w:rPr>
        <w:rFonts w:ascii="Symbol" w:hAnsi="Symbol" w:hint="default"/>
      </w:rPr>
    </w:lvl>
    <w:lvl w:ilvl="7" w:tplc="0C090003" w:tentative="1">
      <w:start w:val="1"/>
      <w:numFmt w:val="bullet"/>
      <w:lvlText w:val="o"/>
      <w:lvlJc w:val="left"/>
      <w:pPr>
        <w:ind w:left="8364" w:hanging="360"/>
      </w:pPr>
      <w:rPr>
        <w:rFonts w:ascii="Courier New" w:hAnsi="Courier New" w:cs="Courier New" w:hint="default"/>
      </w:rPr>
    </w:lvl>
    <w:lvl w:ilvl="8" w:tplc="0C090005" w:tentative="1">
      <w:start w:val="1"/>
      <w:numFmt w:val="bullet"/>
      <w:lvlText w:val=""/>
      <w:lvlJc w:val="left"/>
      <w:pPr>
        <w:ind w:left="9084" w:hanging="360"/>
      </w:pPr>
      <w:rPr>
        <w:rFonts w:ascii="Wingdings" w:hAnsi="Wingdings" w:hint="default"/>
      </w:rPr>
    </w:lvl>
  </w:abstractNum>
  <w:abstractNum w:abstractNumId="102" w15:restartNumberingAfterBreak="0">
    <w:nsid w:val="66047375"/>
    <w:multiLevelType w:val="hybridMultilevel"/>
    <w:tmpl w:val="2AC8980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66B575E6"/>
    <w:multiLevelType w:val="hybridMultilevel"/>
    <w:tmpl w:val="D64E0BA0"/>
    <w:lvl w:ilvl="0" w:tplc="75F22736">
      <w:start w:val="1"/>
      <w:numFmt w:val="bullet"/>
      <w:lvlText w:val="o"/>
      <w:lvlJc w:val="left"/>
      <w:pPr>
        <w:ind w:left="1800" w:hanging="360"/>
      </w:pPr>
      <w:rPr>
        <w:rFonts w:ascii="Courier New" w:hAnsi="Courier New" w:cs="Courier New" w:hint="default"/>
        <w:b w:val="0"/>
        <w:color w:val="auto"/>
        <w:sz w:val="24"/>
        <w:szCs w:val="24"/>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4" w15:restartNumberingAfterBreak="0">
    <w:nsid w:val="671B33B3"/>
    <w:multiLevelType w:val="hybridMultilevel"/>
    <w:tmpl w:val="A16E6BEE"/>
    <w:lvl w:ilvl="0" w:tplc="0C090003">
      <w:start w:val="1"/>
      <w:numFmt w:val="bullet"/>
      <w:lvlText w:val="o"/>
      <w:lvlJc w:val="left"/>
      <w:pPr>
        <w:tabs>
          <w:tab w:val="num" w:pos="744"/>
        </w:tabs>
        <w:ind w:left="744" w:hanging="360"/>
      </w:pPr>
      <w:rPr>
        <w:rFonts w:ascii="Courier New" w:hAnsi="Courier New" w:cs="Courier New" w:hint="default"/>
      </w:rPr>
    </w:lvl>
    <w:lvl w:ilvl="1" w:tplc="0C090003">
      <w:start w:val="1"/>
      <w:numFmt w:val="bullet"/>
      <w:lvlText w:val="o"/>
      <w:lvlJc w:val="left"/>
      <w:pPr>
        <w:tabs>
          <w:tab w:val="num" w:pos="1464"/>
        </w:tabs>
        <w:ind w:left="1464" w:hanging="360"/>
      </w:pPr>
      <w:rPr>
        <w:rFonts w:ascii="Courier New" w:hAnsi="Courier New" w:cs="Courier New" w:hint="default"/>
      </w:rPr>
    </w:lvl>
    <w:lvl w:ilvl="2" w:tplc="0C090005" w:tentative="1">
      <w:start w:val="1"/>
      <w:numFmt w:val="bullet"/>
      <w:lvlText w:val=""/>
      <w:lvlJc w:val="left"/>
      <w:pPr>
        <w:tabs>
          <w:tab w:val="num" w:pos="2184"/>
        </w:tabs>
        <w:ind w:left="2184" w:hanging="360"/>
      </w:pPr>
      <w:rPr>
        <w:rFonts w:ascii="Wingdings" w:hAnsi="Wingdings" w:hint="default"/>
      </w:rPr>
    </w:lvl>
    <w:lvl w:ilvl="3" w:tplc="0C090001" w:tentative="1">
      <w:start w:val="1"/>
      <w:numFmt w:val="bullet"/>
      <w:lvlText w:val=""/>
      <w:lvlJc w:val="left"/>
      <w:pPr>
        <w:tabs>
          <w:tab w:val="num" w:pos="2904"/>
        </w:tabs>
        <w:ind w:left="2904" w:hanging="360"/>
      </w:pPr>
      <w:rPr>
        <w:rFonts w:ascii="Symbol" w:hAnsi="Symbol" w:hint="default"/>
      </w:rPr>
    </w:lvl>
    <w:lvl w:ilvl="4" w:tplc="0C090003" w:tentative="1">
      <w:start w:val="1"/>
      <w:numFmt w:val="bullet"/>
      <w:lvlText w:val="o"/>
      <w:lvlJc w:val="left"/>
      <w:pPr>
        <w:tabs>
          <w:tab w:val="num" w:pos="3624"/>
        </w:tabs>
        <w:ind w:left="3624" w:hanging="360"/>
      </w:pPr>
      <w:rPr>
        <w:rFonts w:ascii="Courier New" w:hAnsi="Courier New" w:cs="Courier New" w:hint="default"/>
      </w:rPr>
    </w:lvl>
    <w:lvl w:ilvl="5" w:tplc="0C090005" w:tentative="1">
      <w:start w:val="1"/>
      <w:numFmt w:val="bullet"/>
      <w:lvlText w:val=""/>
      <w:lvlJc w:val="left"/>
      <w:pPr>
        <w:tabs>
          <w:tab w:val="num" w:pos="4344"/>
        </w:tabs>
        <w:ind w:left="4344" w:hanging="360"/>
      </w:pPr>
      <w:rPr>
        <w:rFonts w:ascii="Wingdings" w:hAnsi="Wingdings" w:hint="default"/>
      </w:rPr>
    </w:lvl>
    <w:lvl w:ilvl="6" w:tplc="0C090001" w:tentative="1">
      <w:start w:val="1"/>
      <w:numFmt w:val="bullet"/>
      <w:lvlText w:val=""/>
      <w:lvlJc w:val="left"/>
      <w:pPr>
        <w:tabs>
          <w:tab w:val="num" w:pos="5064"/>
        </w:tabs>
        <w:ind w:left="5064" w:hanging="360"/>
      </w:pPr>
      <w:rPr>
        <w:rFonts w:ascii="Symbol" w:hAnsi="Symbol" w:hint="default"/>
      </w:rPr>
    </w:lvl>
    <w:lvl w:ilvl="7" w:tplc="0C090003" w:tentative="1">
      <w:start w:val="1"/>
      <w:numFmt w:val="bullet"/>
      <w:lvlText w:val="o"/>
      <w:lvlJc w:val="left"/>
      <w:pPr>
        <w:tabs>
          <w:tab w:val="num" w:pos="5784"/>
        </w:tabs>
        <w:ind w:left="5784" w:hanging="360"/>
      </w:pPr>
      <w:rPr>
        <w:rFonts w:ascii="Courier New" w:hAnsi="Courier New" w:cs="Courier New" w:hint="default"/>
      </w:rPr>
    </w:lvl>
    <w:lvl w:ilvl="8" w:tplc="0C090005" w:tentative="1">
      <w:start w:val="1"/>
      <w:numFmt w:val="bullet"/>
      <w:lvlText w:val=""/>
      <w:lvlJc w:val="left"/>
      <w:pPr>
        <w:tabs>
          <w:tab w:val="num" w:pos="6504"/>
        </w:tabs>
        <w:ind w:left="6504" w:hanging="360"/>
      </w:pPr>
      <w:rPr>
        <w:rFonts w:ascii="Wingdings" w:hAnsi="Wingdings" w:hint="default"/>
      </w:rPr>
    </w:lvl>
  </w:abstractNum>
  <w:abstractNum w:abstractNumId="105" w15:restartNumberingAfterBreak="0">
    <w:nsid w:val="67BA1397"/>
    <w:multiLevelType w:val="hybridMultilevel"/>
    <w:tmpl w:val="ED86D77E"/>
    <w:lvl w:ilvl="0" w:tplc="0C090003">
      <w:start w:val="1"/>
      <w:numFmt w:val="bullet"/>
      <w:lvlText w:val="o"/>
      <w:lvlJc w:val="left"/>
      <w:pPr>
        <w:ind w:left="3324" w:hanging="360"/>
      </w:pPr>
      <w:rPr>
        <w:rFonts w:ascii="Courier New" w:hAnsi="Courier New" w:cs="Courier New" w:hint="default"/>
      </w:rPr>
    </w:lvl>
    <w:lvl w:ilvl="1" w:tplc="0C090003" w:tentative="1">
      <w:start w:val="1"/>
      <w:numFmt w:val="bullet"/>
      <w:lvlText w:val="o"/>
      <w:lvlJc w:val="left"/>
      <w:pPr>
        <w:ind w:left="4044" w:hanging="360"/>
      </w:pPr>
      <w:rPr>
        <w:rFonts w:ascii="Courier New" w:hAnsi="Courier New" w:cs="Courier New" w:hint="default"/>
      </w:rPr>
    </w:lvl>
    <w:lvl w:ilvl="2" w:tplc="0C090005" w:tentative="1">
      <w:start w:val="1"/>
      <w:numFmt w:val="bullet"/>
      <w:lvlText w:val=""/>
      <w:lvlJc w:val="left"/>
      <w:pPr>
        <w:ind w:left="4764" w:hanging="360"/>
      </w:pPr>
      <w:rPr>
        <w:rFonts w:ascii="Wingdings" w:hAnsi="Wingdings" w:hint="default"/>
      </w:rPr>
    </w:lvl>
    <w:lvl w:ilvl="3" w:tplc="0C090001" w:tentative="1">
      <w:start w:val="1"/>
      <w:numFmt w:val="bullet"/>
      <w:lvlText w:val=""/>
      <w:lvlJc w:val="left"/>
      <w:pPr>
        <w:ind w:left="5484" w:hanging="360"/>
      </w:pPr>
      <w:rPr>
        <w:rFonts w:ascii="Symbol" w:hAnsi="Symbol" w:hint="default"/>
      </w:rPr>
    </w:lvl>
    <w:lvl w:ilvl="4" w:tplc="0C090003" w:tentative="1">
      <w:start w:val="1"/>
      <w:numFmt w:val="bullet"/>
      <w:lvlText w:val="o"/>
      <w:lvlJc w:val="left"/>
      <w:pPr>
        <w:ind w:left="6204" w:hanging="360"/>
      </w:pPr>
      <w:rPr>
        <w:rFonts w:ascii="Courier New" w:hAnsi="Courier New" w:cs="Courier New" w:hint="default"/>
      </w:rPr>
    </w:lvl>
    <w:lvl w:ilvl="5" w:tplc="0C090005" w:tentative="1">
      <w:start w:val="1"/>
      <w:numFmt w:val="bullet"/>
      <w:lvlText w:val=""/>
      <w:lvlJc w:val="left"/>
      <w:pPr>
        <w:ind w:left="6924" w:hanging="360"/>
      </w:pPr>
      <w:rPr>
        <w:rFonts w:ascii="Wingdings" w:hAnsi="Wingdings" w:hint="default"/>
      </w:rPr>
    </w:lvl>
    <w:lvl w:ilvl="6" w:tplc="0C090001" w:tentative="1">
      <w:start w:val="1"/>
      <w:numFmt w:val="bullet"/>
      <w:lvlText w:val=""/>
      <w:lvlJc w:val="left"/>
      <w:pPr>
        <w:ind w:left="7644" w:hanging="360"/>
      </w:pPr>
      <w:rPr>
        <w:rFonts w:ascii="Symbol" w:hAnsi="Symbol" w:hint="default"/>
      </w:rPr>
    </w:lvl>
    <w:lvl w:ilvl="7" w:tplc="0C090003" w:tentative="1">
      <w:start w:val="1"/>
      <w:numFmt w:val="bullet"/>
      <w:lvlText w:val="o"/>
      <w:lvlJc w:val="left"/>
      <w:pPr>
        <w:ind w:left="8364" w:hanging="360"/>
      </w:pPr>
      <w:rPr>
        <w:rFonts w:ascii="Courier New" w:hAnsi="Courier New" w:cs="Courier New" w:hint="default"/>
      </w:rPr>
    </w:lvl>
    <w:lvl w:ilvl="8" w:tplc="0C090005" w:tentative="1">
      <w:start w:val="1"/>
      <w:numFmt w:val="bullet"/>
      <w:lvlText w:val=""/>
      <w:lvlJc w:val="left"/>
      <w:pPr>
        <w:ind w:left="9084" w:hanging="360"/>
      </w:pPr>
      <w:rPr>
        <w:rFonts w:ascii="Wingdings" w:hAnsi="Wingdings" w:hint="default"/>
      </w:rPr>
    </w:lvl>
  </w:abstractNum>
  <w:abstractNum w:abstractNumId="106" w15:restartNumberingAfterBreak="0">
    <w:nsid w:val="67C006E6"/>
    <w:multiLevelType w:val="hybridMultilevel"/>
    <w:tmpl w:val="CC36AF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69CB5049"/>
    <w:multiLevelType w:val="multilevel"/>
    <w:tmpl w:val="8A7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9D13DD3"/>
    <w:multiLevelType w:val="hybridMultilevel"/>
    <w:tmpl w:val="579EAE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6A477458"/>
    <w:multiLevelType w:val="hybridMultilevel"/>
    <w:tmpl w:val="A7D63ADA"/>
    <w:lvl w:ilvl="0" w:tplc="C99C16F8">
      <w:start w:val="1"/>
      <w:numFmt w:val="bullet"/>
      <w:lvlText w:val=""/>
      <w:lvlJc w:val="left"/>
      <w:pPr>
        <w:ind w:left="1080" w:hanging="360"/>
      </w:pPr>
      <w:rPr>
        <w:rFonts w:ascii="Symbol" w:hAnsi="Symbol" w:hint="default"/>
        <w:b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AE64622"/>
    <w:multiLevelType w:val="hybridMultilevel"/>
    <w:tmpl w:val="A08CCC72"/>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6BA02A5B"/>
    <w:multiLevelType w:val="hybridMultilevel"/>
    <w:tmpl w:val="D268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BCA7838"/>
    <w:multiLevelType w:val="hybridMultilevel"/>
    <w:tmpl w:val="12A6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4B603E"/>
    <w:multiLevelType w:val="hybridMultilevel"/>
    <w:tmpl w:val="D91C9144"/>
    <w:lvl w:ilvl="0" w:tplc="596CFD2E">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01F32E4"/>
    <w:multiLevelType w:val="hybridMultilevel"/>
    <w:tmpl w:val="14D460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0345367"/>
    <w:multiLevelType w:val="hybridMultilevel"/>
    <w:tmpl w:val="63DA1CFC"/>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70EB253C"/>
    <w:multiLevelType w:val="hybridMultilevel"/>
    <w:tmpl w:val="07A461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3653D9"/>
    <w:multiLevelType w:val="hybridMultilevel"/>
    <w:tmpl w:val="8E0E199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72A0318C"/>
    <w:multiLevelType w:val="hybridMultilevel"/>
    <w:tmpl w:val="ABFA46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2BE4604"/>
    <w:multiLevelType w:val="hybridMultilevel"/>
    <w:tmpl w:val="7CBEF1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76B124A4"/>
    <w:multiLevelType w:val="hybridMultilevel"/>
    <w:tmpl w:val="D1286970"/>
    <w:lvl w:ilvl="0" w:tplc="0C090003">
      <w:start w:val="1"/>
      <w:numFmt w:val="bullet"/>
      <w:lvlText w:val="o"/>
      <w:lvlJc w:val="left"/>
      <w:pPr>
        <w:tabs>
          <w:tab w:val="num" w:pos="1081"/>
        </w:tabs>
        <w:ind w:left="1081" w:hanging="360"/>
      </w:pPr>
      <w:rPr>
        <w:rFonts w:ascii="Courier New" w:hAnsi="Courier New" w:cs="Courier New" w:hint="default"/>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121" w15:restartNumberingAfterBreak="0">
    <w:nsid w:val="77915772"/>
    <w:multiLevelType w:val="hybridMultilevel"/>
    <w:tmpl w:val="5D0CF1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7E8622F"/>
    <w:multiLevelType w:val="hybridMultilevel"/>
    <w:tmpl w:val="08B8F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8291271"/>
    <w:multiLevelType w:val="hybridMultilevel"/>
    <w:tmpl w:val="7C3EC1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4" w15:restartNumberingAfterBreak="0">
    <w:nsid w:val="7949419F"/>
    <w:multiLevelType w:val="hybridMultilevel"/>
    <w:tmpl w:val="5C74600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5" w15:restartNumberingAfterBreak="0">
    <w:nsid w:val="799066F6"/>
    <w:multiLevelType w:val="hybridMultilevel"/>
    <w:tmpl w:val="8D2E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9951D69"/>
    <w:multiLevelType w:val="hybridMultilevel"/>
    <w:tmpl w:val="F00EF0FC"/>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7" w15:restartNumberingAfterBreak="0">
    <w:nsid w:val="7AD62C09"/>
    <w:multiLevelType w:val="hybridMultilevel"/>
    <w:tmpl w:val="4DAE8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B0A029E"/>
    <w:multiLevelType w:val="hybridMultilevel"/>
    <w:tmpl w:val="BA609978"/>
    <w:lvl w:ilvl="0" w:tplc="04090001">
      <w:start w:val="1"/>
      <w:numFmt w:val="bullet"/>
      <w:lvlText w:val=""/>
      <w:lvlJc w:val="left"/>
      <w:pPr>
        <w:tabs>
          <w:tab w:val="num" w:pos="1069"/>
        </w:tabs>
        <w:ind w:left="1069" w:hanging="360"/>
      </w:pPr>
      <w:rPr>
        <w:rFonts w:ascii="Symbol" w:hAnsi="Symbol" w:hint="default"/>
      </w:rPr>
    </w:lvl>
    <w:lvl w:ilvl="1" w:tplc="F662A688">
      <w:numFmt w:val="bullet"/>
      <w:lvlText w:val="-"/>
      <w:lvlJc w:val="left"/>
      <w:pPr>
        <w:tabs>
          <w:tab w:val="num" w:pos="1789"/>
        </w:tabs>
        <w:ind w:left="1789" w:hanging="360"/>
      </w:pPr>
      <w:rPr>
        <w:rFonts w:ascii="GillSans Light" w:eastAsia="Times New Roman" w:hAnsi="GillSans Light" w:cs="Times New Roman"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9" w15:restartNumberingAfterBreak="0">
    <w:nsid w:val="7B2342F0"/>
    <w:multiLevelType w:val="hybridMultilevel"/>
    <w:tmpl w:val="5D1C5304"/>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0" w15:restartNumberingAfterBreak="0">
    <w:nsid w:val="7B437F6A"/>
    <w:multiLevelType w:val="hybridMultilevel"/>
    <w:tmpl w:val="96A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C854F60"/>
    <w:multiLevelType w:val="hybridMultilevel"/>
    <w:tmpl w:val="022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D226486"/>
    <w:multiLevelType w:val="hybridMultilevel"/>
    <w:tmpl w:val="77AED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D9935F2"/>
    <w:multiLevelType w:val="hybridMultilevel"/>
    <w:tmpl w:val="9D22C5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45919487">
    <w:abstractNumId w:val="66"/>
  </w:num>
  <w:num w:numId="2" w16cid:durableId="2060208335">
    <w:abstractNumId w:val="38"/>
  </w:num>
  <w:num w:numId="3" w16cid:durableId="938946339">
    <w:abstractNumId w:val="2"/>
  </w:num>
  <w:num w:numId="4" w16cid:durableId="548811046">
    <w:abstractNumId w:val="128"/>
  </w:num>
  <w:num w:numId="5" w16cid:durableId="976302576">
    <w:abstractNumId w:val="23"/>
  </w:num>
  <w:num w:numId="6" w16cid:durableId="859661340">
    <w:abstractNumId w:val="50"/>
  </w:num>
  <w:num w:numId="7" w16cid:durableId="1805150389">
    <w:abstractNumId w:val="59"/>
  </w:num>
  <w:num w:numId="8" w16cid:durableId="727915946">
    <w:abstractNumId w:val="120"/>
  </w:num>
  <w:num w:numId="9" w16cid:durableId="1410075259">
    <w:abstractNumId w:val="114"/>
  </w:num>
  <w:num w:numId="10" w16cid:durableId="618950697">
    <w:abstractNumId w:val="119"/>
  </w:num>
  <w:num w:numId="11" w16cid:durableId="1833330313">
    <w:abstractNumId w:val="85"/>
  </w:num>
  <w:num w:numId="12" w16cid:durableId="502278432">
    <w:abstractNumId w:val="124"/>
  </w:num>
  <w:num w:numId="13" w16cid:durableId="1771975328">
    <w:abstractNumId w:val="15"/>
  </w:num>
  <w:num w:numId="14" w16cid:durableId="1251162338">
    <w:abstractNumId w:val="89"/>
  </w:num>
  <w:num w:numId="15" w16cid:durableId="621031943">
    <w:abstractNumId w:val="116"/>
  </w:num>
  <w:num w:numId="16" w16cid:durableId="1773738595">
    <w:abstractNumId w:val="21"/>
  </w:num>
  <w:num w:numId="17" w16cid:durableId="1495796302">
    <w:abstractNumId w:val="71"/>
  </w:num>
  <w:num w:numId="18" w16cid:durableId="570695763">
    <w:abstractNumId w:val="78"/>
  </w:num>
  <w:num w:numId="19" w16cid:durableId="369647909">
    <w:abstractNumId w:val="40"/>
  </w:num>
  <w:num w:numId="20" w16cid:durableId="1637567561">
    <w:abstractNumId w:val="19"/>
  </w:num>
  <w:num w:numId="21" w16cid:durableId="1294748956">
    <w:abstractNumId w:val="68"/>
  </w:num>
  <w:num w:numId="22" w16cid:durableId="363292891">
    <w:abstractNumId w:val="90"/>
  </w:num>
  <w:num w:numId="23" w16cid:durableId="1771117664">
    <w:abstractNumId w:val="3"/>
  </w:num>
  <w:num w:numId="24" w16cid:durableId="960501409">
    <w:abstractNumId w:val="60"/>
  </w:num>
  <w:num w:numId="25" w16cid:durableId="1774745339">
    <w:abstractNumId w:val="24"/>
  </w:num>
  <w:num w:numId="26" w16cid:durableId="1089733460">
    <w:abstractNumId w:val="80"/>
  </w:num>
  <w:num w:numId="27" w16cid:durableId="489559106">
    <w:abstractNumId w:val="8"/>
  </w:num>
  <w:num w:numId="28" w16cid:durableId="1100880051">
    <w:abstractNumId w:val="48"/>
  </w:num>
  <w:num w:numId="29" w16cid:durableId="255868250">
    <w:abstractNumId w:val="81"/>
  </w:num>
  <w:num w:numId="30" w16cid:durableId="925384529">
    <w:abstractNumId w:val="117"/>
  </w:num>
  <w:num w:numId="31" w16cid:durableId="1035691842">
    <w:abstractNumId w:val="133"/>
  </w:num>
  <w:num w:numId="32" w16cid:durableId="766197409">
    <w:abstractNumId w:val="35"/>
  </w:num>
  <w:num w:numId="33" w16cid:durableId="1457721055">
    <w:abstractNumId w:val="0"/>
  </w:num>
  <w:num w:numId="34" w16cid:durableId="258492457">
    <w:abstractNumId w:val="32"/>
  </w:num>
  <w:num w:numId="35" w16cid:durableId="916522089">
    <w:abstractNumId w:val="39"/>
  </w:num>
  <w:num w:numId="36" w16cid:durableId="1800218268">
    <w:abstractNumId w:val="88"/>
  </w:num>
  <w:num w:numId="37" w16cid:durableId="1187672369">
    <w:abstractNumId w:val="76"/>
  </w:num>
  <w:num w:numId="38" w16cid:durableId="2144762652">
    <w:abstractNumId w:val="104"/>
  </w:num>
  <w:num w:numId="39" w16cid:durableId="1084957834">
    <w:abstractNumId w:val="99"/>
  </w:num>
  <w:num w:numId="40" w16cid:durableId="1673557878">
    <w:abstractNumId w:val="115"/>
  </w:num>
  <w:num w:numId="41" w16cid:durableId="773674720">
    <w:abstractNumId w:val="27"/>
  </w:num>
  <w:num w:numId="42" w16cid:durableId="127979796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5406998">
    <w:abstractNumId w:val="16"/>
  </w:num>
  <w:num w:numId="44" w16cid:durableId="885675529">
    <w:abstractNumId w:val="131"/>
  </w:num>
  <w:num w:numId="45" w16cid:durableId="566648945">
    <w:abstractNumId w:val="74"/>
  </w:num>
  <w:num w:numId="46" w16cid:durableId="1199002564">
    <w:abstractNumId w:val="91"/>
  </w:num>
  <w:num w:numId="47" w16cid:durableId="1680040548">
    <w:abstractNumId w:val="107"/>
  </w:num>
  <w:num w:numId="48" w16cid:durableId="483088150">
    <w:abstractNumId w:val="126"/>
  </w:num>
  <w:num w:numId="49" w16cid:durableId="1858880691">
    <w:abstractNumId w:val="12"/>
  </w:num>
  <w:num w:numId="50" w16cid:durableId="1772241236">
    <w:abstractNumId w:val="100"/>
  </w:num>
  <w:num w:numId="51" w16cid:durableId="1534810507">
    <w:abstractNumId w:val="109"/>
  </w:num>
  <w:num w:numId="52" w16cid:durableId="102455519">
    <w:abstractNumId w:val="1"/>
  </w:num>
  <w:num w:numId="53" w16cid:durableId="1248806055">
    <w:abstractNumId w:val="96"/>
  </w:num>
  <w:num w:numId="54" w16cid:durableId="1167525392">
    <w:abstractNumId w:val="5"/>
  </w:num>
  <w:num w:numId="55" w16cid:durableId="639384559">
    <w:abstractNumId w:val="7"/>
  </w:num>
  <w:num w:numId="56" w16cid:durableId="288584708">
    <w:abstractNumId w:val="103"/>
  </w:num>
  <w:num w:numId="57" w16cid:durableId="599146755">
    <w:abstractNumId w:val="17"/>
  </w:num>
  <w:num w:numId="58" w16cid:durableId="181863291">
    <w:abstractNumId w:val="56"/>
  </w:num>
  <w:num w:numId="59" w16cid:durableId="1363092255">
    <w:abstractNumId w:val="30"/>
  </w:num>
  <w:num w:numId="60" w16cid:durableId="1800224001">
    <w:abstractNumId w:val="94"/>
  </w:num>
  <w:num w:numId="61" w16cid:durableId="848565435">
    <w:abstractNumId w:val="106"/>
  </w:num>
  <w:num w:numId="62" w16cid:durableId="212541772">
    <w:abstractNumId w:val="49"/>
  </w:num>
  <w:num w:numId="63" w16cid:durableId="436415859">
    <w:abstractNumId w:val="18"/>
  </w:num>
  <w:num w:numId="64" w16cid:durableId="443111088">
    <w:abstractNumId w:val="73"/>
  </w:num>
  <w:num w:numId="65" w16cid:durableId="395400202">
    <w:abstractNumId w:val="105"/>
  </w:num>
  <w:num w:numId="66" w16cid:durableId="19287192">
    <w:abstractNumId w:val="101"/>
  </w:num>
  <w:num w:numId="67" w16cid:durableId="402222956">
    <w:abstractNumId w:val="34"/>
  </w:num>
  <w:num w:numId="68" w16cid:durableId="730538161">
    <w:abstractNumId w:val="93"/>
  </w:num>
  <w:num w:numId="69" w16cid:durableId="417410848">
    <w:abstractNumId w:val="13"/>
  </w:num>
  <w:num w:numId="70" w16cid:durableId="931162630">
    <w:abstractNumId w:val="10"/>
  </w:num>
  <w:num w:numId="71" w16cid:durableId="1598709160">
    <w:abstractNumId w:val="58"/>
  </w:num>
  <w:num w:numId="72" w16cid:durableId="293684390">
    <w:abstractNumId w:val="52"/>
  </w:num>
  <w:num w:numId="73" w16cid:durableId="805392412">
    <w:abstractNumId w:val="72"/>
  </w:num>
  <w:num w:numId="74" w16cid:durableId="1683316527">
    <w:abstractNumId w:val="47"/>
  </w:num>
  <w:num w:numId="75" w16cid:durableId="454566634">
    <w:abstractNumId w:val="57"/>
  </w:num>
  <w:num w:numId="76" w16cid:durableId="1940214899">
    <w:abstractNumId w:val="122"/>
  </w:num>
  <w:num w:numId="77" w16cid:durableId="715667203">
    <w:abstractNumId w:val="61"/>
  </w:num>
  <w:num w:numId="78" w16cid:durableId="31930878">
    <w:abstractNumId w:val="77"/>
  </w:num>
  <w:num w:numId="79" w16cid:durableId="1400130957">
    <w:abstractNumId w:val="98"/>
  </w:num>
  <w:num w:numId="80" w16cid:durableId="2022470429">
    <w:abstractNumId w:val="11"/>
  </w:num>
  <w:num w:numId="81" w16cid:durableId="6488381">
    <w:abstractNumId w:val="31"/>
  </w:num>
  <w:num w:numId="82" w16cid:durableId="708186536">
    <w:abstractNumId w:val="65"/>
  </w:num>
  <w:num w:numId="83" w16cid:durableId="1189299459">
    <w:abstractNumId w:val="82"/>
  </w:num>
  <w:num w:numId="84" w16cid:durableId="1724330463">
    <w:abstractNumId w:val="42"/>
  </w:num>
  <w:num w:numId="85" w16cid:durableId="464083097">
    <w:abstractNumId w:val="64"/>
  </w:num>
  <w:num w:numId="86" w16cid:durableId="1537889059">
    <w:abstractNumId w:val="29"/>
  </w:num>
  <w:num w:numId="87" w16cid:durableId="2094818045">
    <w:abstractNumId w:val="53"/>
  </w:num>
  <w:num w:numId="88" w16cid:durableId="173762216">
    <w:abstractNumId w:val="70"/>
  </w:num>
  <w:num w:numId="89" w16cid:durableId="263729808">
    <w:abstractNumId w:val="45"/>
  </w:num>
  <w:num w:numId="90" w16cid:durableId="1025866808">
    <w:abstractNumId w:val="46"/>
  </w:num>
  <w:num w:numId="91" w16cid:durableId="1955357223">
    <w:abstractNumId w:val="75"/>
  </w:num>
  <w:num w:numId="92" w16cid:durableId="1108281226">
    <w:abstractNumId w:val="54"/>
  </w:num>
  <w:num w:numId="93" w16cid:durableId="2048212945">
    <w:abstractNumId w:val="87"/>
  </w:num>
  <w:num w:numId="94" w16cid:durableId="1737246135">
    <w:abstractNumId w:val="6"/>
  </w:num>
  <w:num w:numId="95" w16cid:durableId="1159735692">
    <w:abstractNumId w:val="62"/>
  </w:num>
  <w:num w:numId="96" w16cid:durableId="1190607825">
    <w:abstractNumId w:val="123"/>
  </w:num>
  <w:num w:numId="97" w16cid:durableId="89276406">
    <w:abstractNumId w:val="37"/>
  </w:num>
  <w:num w:numId="98" w16cid:durableId="1412854525">
    <w:abstractNumId w:val="4"/>
  </w:num>
  <w:num w:numId="99" w16cid:durableId="330180780">
    <w:abstractNumId w:val="127"/>
  </w:num>
  <w:num w:numId="100" w16cid:durableId="222260040">
    <w:abstractNumId w:val="43"/>
  </w:num>
  <w:num w:numId="101" w16cid:durableId="476386252">
    <w:abstractNumId w:val="130"/>
  </w:num>
  <w:num w:numId="102" w16cid:durableId="1397167740">
    <w:abstractNumId w:val="44"/>
  </w:num>
  <w:num w:numId="103" w16cid:durableId="2124617050">
    <w:abstractNumId w:val="113"/>
  </w:num>
  <w:num w:numId="104" w16cid:durableId="1091774845">
    <w:abstractNumId w:val="20"/>
  </w:num>
  <w:num w:numId="105" w16cid:durableId="1376925823">
    <w:abstractNumId w:val="67"/>
  </w:num>
  <w:num w:numId="106" w16cid:durableId="7561753">
    <w:abstractNumId w:val="28"/>
  </w:num>
  <w:num w:numId="107" w16cid:durableId="980379111">
    <w:abstractNumId w:val="41"/>
  </w:num>
  <w:num w:numId="108" w16cid:durableId="398595418">
    <w:abstractNumId w:val="129"/>
  </w:num>
  <w:num w:numId="109" w16cid:durableId="270015422">
    <w:abstractNumId w:val="118"/>
  </w:num>
  <w:num w:numId="110" w16cid:durableId="217401398">
    <w:abstractNumId w:val="110"/>
  </w:num>
  <w:num w:numId="111" w16cid:durableId="166406853">
    <w:abstractNumId w:val="97"/>
  </w:num>
  <w:num w:numId="112" w16cid:durableId="423456812">
    <w:abstractNumId w:val="69"/>
  </w:num>
  <w:num w:numId="113" w16cid:durableId="1444305342">
    <w:abstractNumId w:val="79"/>
  </w:num>
  <w:num w:numId="114" w16cid:durableId="583538707">
    <w:abstractNumId w:val="36"/>
  </w:num>
  <w:num w:numId="115" w16cid:durableId="285476651">
    <w:abstractNumId w:val="112"/>
  </w:num>
  <w:num w:numId="116" w16cid:durableId="1581864013">
    <w:abstractNumId w:val="26"/>
  </w:num>
  <w:num w:numId="117" w16cid:durableId="1729454569">
    <w:abstractNumId w:val="102"/>
  </w:num>
  <w:num w:numId="118" w16cid:durableId="1970427910">
    <w:abstractNumId w:val="108"/>
  </w:num>
  <w:num w:numId="119" w16cid:durableId="705329526">
    <w:abstractNumId w:val="9"/>
  </w:num>
  <w:num w:numId="120" w16cid:durableId="922567037">
    <w:abstractNumId w:val="63"/>
  </w:num>
  <w:num w:numId="121" w16cid:durableId="1320648062">
    <w:abstractNumId w:val="111"/>
  </w:num>
  <w:num w:numId="122" w16cid:durableId="1258443007">
    <w:abstractNumId w:val="51"/>
  </w:num>
  <w:num w:numId="123" w16cid:durableId="1663773193">
    <w:abstractNumId w:val="95"/>
  </w:num>
  <w:num w:numId="124" w16cid:durableId="474835955">
    <w:abstractNumId w:val="121"/>
  </w:num>
  <w:num w:numId="125" w16cid:durableId="1194347747">
    <w:abstractNumId w:val="84"/>
  </w:num>
  <w:num w:numId="126" w16cid:durableId="1126314434">
    <w:abstractNumId w:val="55"/>
  </w:num>
  <w:num w:numId="127" w16cid:durableId="1214585297">
    <w:abstractNumId w:val="86"/>
  </w:num>
  <w:num w:numId="128" w16cid:durableId="1761023714">
    <w:abstractNumId w:val="22"/>
  </w:num>
  <w:num w:numId="129" w16cid:durableId="216204640">
    <w:abstractNumId w:val="92"/>
  </w:num>
  <w:num w:numId="130" w16cid:durableId="1104112615">
    <w:abstractNumId w:val="33"/>
  </w:num>
  <w:num w:numId="131" w16cid:durableId="669724098">
    <w:abstractNumId w:val="125"/>
  </w:num>
  <w:num w:numId="132" w16cid:durableId="371148899">
    <w:abstractNumId w:val="25"/>
  </w:num>
  <w:num w:numId="133" w16cid:durableId="1709645322">
    <w:abstractNumId w:val="83"/>
  </w:num>
  <w:num w:numId="134" w16cid:durableId="757599055">
    <w:abstractNumId w:val="13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3E"/>
    <w:rsid w:val="00000B94"/>
    <w:rsid w:val="0000192C"/>
    <w:rsid w:val="00001B76"/>
    <w:rsid w:val="00005120"/>
    <w:rsid w:val="00006440"/>
    <w:rsid w:val="00006CE1"/>
    <w:rsid w:val="000071C6"/>
    <w:rsid w:val="00013F71"/>
    <w:rsid w:val="00014355"/>
    <w:rsid w:val="00016BBC"/>
    <w:rsid w:val="000221F8"/>
    <w:rsid w:val="00024A88"/>
    <w:rsid w:val="00027BF6"/>
    <w:rsid w:val="0003065A"/>
    <w:rsid w:val="00035D04"/>
    <w:rsid w:val="00035E88"/>
    <w:rsid w:val="000374CD"/>
    <w:rsid w:val="000448E3"/>
    <w:rsid w:val="000467B7"/>
    <w:rsid w:val="00046939"/>
    <w:rsid w:val="00046969"/>
    <w:rsid w:val="00047E9A"/>
    <w:rsid w:val="00051E01"/>
    <w:rsid w:val="000522DA"/>
    <w:rsid w:val="00053F70"/>
    <w:rsid w:val="0005418E"/>
    <w:rsid w:val="000555B1"/>
    <w:rsid w:val="000559A8"/>
    <w:rsid w:val="00056B8E"/>
    <w:rsid w:val="00061CEF"/>
    <w:rsid w:val="00064D1C"/>
    <w:rsid w:val="0006749B"/>
    <w:rsid w:val="00070545"/>
    <w:rsid w:val="0007123E"/>
    <w:rsid w:val="0007228D"/>
    <w:rsid w:val="00073BDB"/>
    <w:rsid w:val="0007449C"/>
    <w:rsid w:val="00077FBF"/>
    <w:rsid w:val="000806DD"/>
    <w:rsid w:val="0008082A"/>
    <w:rsid w:val="00080C23"/>
    <w:rsid w:val="0008286B"/>
    <w:rsid w:val="00085D2F"/>
    <w:rsid w:val="00090439"/>
    <w:rsid w:val="000941E5"/>
    <w:rsid w:val="0009547A"/>
    <w:rsid w:val="0009664C"/>
    <w:rsid w:val="00097F5A"/>
    <w:rsid w:val="000A138C"/>
    <w:rsid w:val="000A155C"/>
    <w:rsid w:val="000A20E1"/>
    <w:rsid w:val="000A2800"/>
    <w:rsid w:val="000A2F0B"/>
    <w:rsid w:val="000A6BDB"/>
    <w:rsid w:val="000B04A7"/>
    <w:rsid w:val="000B0CC1"/>
    <w:rsid w:val="000B3AEB"/>
    <w:rsid w:val="000B4E0A"/>
    <w:rsid w:val="000B571D"/>
    <w:rsid w:val="000B590C"/>
    <w:rsid w:val="000B63B0"/>
    <w:rsid w:val="000C06EC"/>
    <w:rsid w:val="000C0903"/>
    <w:rsid w:val="000C2C89"/>
    <w:rsid w:val="000C389C"/>
    <w:rsid w:val="000C3D69"/>
    <w:rsid w:val="000D0056"/>
    <w:rsid w:val="000D5DFE"/>
    <w:rsid w:val="000E1EA8"/>
    <w:rsid w:val="000E638D"/>
    <w:rsid w:val="000F2916"/>
    <w:rsid w:val="000F5DCF"/>
    <w:rsid w:val="000F60BD"/>
    <w:rsid w:val="0010256A"/>
    <w:rsid w:val="001030FB"/>
    <w:rsid w:val="001048DF"/>
    <w:rsid w:val="00105A10"/>
    <w:rsid w:val="00107629"/>
    <w:rsid w:val="00107AE1"/>
    <w:rsid w:val="0011029E"/>
    <w:rsid w:val="00110696"/>
    <w:rsid w:val="001130AE"/>
    <w:rsid w:val="00114A35"/>
    <w:rsid w:val="0011604D"/>
    <w:rsid w:val="0011690E"/>
    <w:rsid w:val="00121B80"/>
    <w:rsid w:val="0012640D"/>
    <w:rsid w:val="00127AAD"/>
    <w:rsid w:val="00130D76"/>
    <w:rsid w:val="00131071"/>
    <w:rsid w:val="001350F9"/>
    <w:rsid w:val="001379CC"/>
    <w:rsid w:val="00137FA9"/>
    <w:rsid w:val="00140642"/>
    <w:rsid w:val="00140C63"/>
    <w:rsid w:val="0014204D"/>
    <w:rsid w:val="00142FE5"/>
    <w:rsid w:val="00144A64"/>
    <w:rsid w:val="001458E4"/>
    <w:rsid w:val="00152C10"/>
    <w:rsid w:val="00154705"/>
    <w:rsid w:val="0015619E"/>
    <w:rsid w:val="00160D0E"/>
    <w:rsid w:val="00162F6B"/>
    <w:rsid w:val="00163AC9"/>
    <w:rsid w:val="00166807"/>
    <w:rsid w:val="0016794F"/>
    <w:rsid w:val="00167E52"/>
    <w:rsid w:val="00170903"/>
    <w:rsid w:val="00171ADE"/>
    <w:rsid w:val="001729AC"/>
    <w:rsid w:val="00180A4F"/>
    <w:rsid w:val="0018229B"/>
    <w:rsid w:val="00184279"/>
    <w:rsid w:val="00184520"/>
    <w:rsid w:val="00185F40"/>
    <w:rsid w:val="00190E0B"/>
    <w:rsid w:val="00193B48"/>
    <w:rsid w:val="00194899"/>
    <w:rsid w:val="00195FF4"/>
    <w:rsid w:val="001A1143"/>
    <w:rsid w:val="001A23D9"/>
    <w:rsid w:val="001A3F5E"/>
    <w:rsid w:val="001A576B"/>
    <w:rsid w:val="001B54D4"/>
    <w:rsid w:val="001C01F9"/>
    <w:rsid w:val="001C1B97"/>
    <w:rsid w:val="001C3F38"/>
    <w:rsid w:val="001C4DFC"/>
    <w:rsid w:val="001C53E9"/>
    <w:rsid w:val="001C5FA9"/>
    <w:rsid w:val="001C7B1C"/>
    <w:rsid w:val="001C7DC8"/>
    <w:rsid w:val="001D05E3"/>
    <w:rsid w:val="001D109C"/>
    <w:rsid w:val="001D373B"/>
    <w:rsid w:val="001D3E39"/>
    <w:rsid w:val="001D537E"/>
    <w:rsid w:val="001D5AC2"/>
    <w:rsid w:val="001D674D"/>
    <w:rsid w:val="001D7C4F"/>
    <w:rsid w:val="001E35C1"/>
    <w:rsid w:val="001E42F1"/>
    <w:rsid w:val="001E79DD"/>
    <w:rsid w:val="001F05AD"/>
    <w:rsid w:val="001F39F1"/>
    <w:rsid w:val="001F6679"/>
    <w:rsid w:val="001F6F42"/>
    <w:rsid w:val="001F758D"/>
    <w:rsid w:val="00202764"/>
    <w:rsid w:val="00203142"/>
    <w:rsid w:val="00203153"/>
    <w:rsid w:val="00203D10"/>
    <w:rsid w:val="0020486F"/>
    <w:rsid w:val="002077DF"/>
    <w:rsid w:val="00207990"/>
    <w:rsid w:val="00212D12"/>
    <w:rsid w:val="002143C2"/>
    <w:rsid w:val="00214D7C"/>
    <w:rsid w:val="00215575"/>
    <w:rsid w:val="00215C26"/>
    <w:rsid w:val="002173B4"/>
    <w:rsid w:val="00221AAA"/>
    <w:rsid w:val="00222E5F"/>
    <w:rsid w:val="00222F70"/>
    <w:rsid w:val="00223F12"/>
    <w:rsid w:val="00225EB3"/>
    <w:rsid w:val="00226581"/>
    <w:rsid w:val="00227AAD"/>
    <w:rsid w:val="002308AB"/>
    <w:rsid w:val="00231921"/>
    <w:rsid w:val="002373C4"/>
    <w:rsid w:val="0024242F"/>
    <w:rsid w:val="00242C19"/>
    <w:rsid w:val="002441E8"/>
    <w:rsid w:val="00244D38"/>
    <w:rsid w:val="002451F0"/>
    <w:rsid w:val="00253287"/>
    <w:rsid w:val="00257E71"/>
    <w:rsid w:val="00264356"/>
    <w:rsid w:val="0026552D"/>
    <w:rsid w:val="00267D7B"/>
    <w:rsid w:val="00270D82"/>
    <w:rsid w:val="00271ADF"/>
    <w:rsid w:val="00272AEE"/>
    <w:rsid w:val="0027662D"/>
    <w:rsid w:val="00277A63"/>
    <w:rsid w:val="00282055"/>
    <w:rsid w:val="002851D4"/>
    <w:rsid w:val="00287B29"/>
    <w:rsid w:val="00292C89"/>
    <w:rsid w:val="00294F8D"/>
    <w:rsid w:val="002956C3"/>
    <w:rsid w:val="00295C4E"/>
    <w:rsid w:val="002966F8"/>
    <w:rsid w:val="00296B5A"/>
    <w:rsid w:val="00297283"/>
    <w:rsid w:val="002A7AB9"/>
    <w:rsid w:val="002B04DD"/>
    <w:rsid w:val="002B2709"/>
    <w:rsid w:val="002B2ED9"/>
    <w:rsid w:val="002B7512"/>
    <w:rsid w:val="002C0F5C"/>
    <w:rsid w:val="002C35D0"/>
    <w:rsid w:val="002D34D4"/>
    <w:rsid w:val="002D3BF7"/>
    <w:rsid w:val="002D53B0"/>
    <w:rsid w:val="002D6645"/>
    <w:rsid w:val="002E6A8C"/>
    <w:rsid w:val="002F259B"/>
    <w:rsid w:val="002F268E"/>
    <w:rsid w:val="002F46C0"/>
    <w:rsid w:val="002F6F9A"/>
    <w:rsid w:val="002F760F"/>
    <w:rsid w:val="003015E1"/>
    <w:rsid w:val="0030249E"/>
    <w:rsid w:val="003044F2"/>
    <w:rsid w:val="00305E9A"/>
    <w:rsid w:val="00306E84"/>
    <w:rsid w:val="0030722F"/>
    <w:rsid w:val="00307CFC"/>
    <w:rsid w:val="003112EB"/>
    <w:rsid w:val="00316256"/>
    <w:rsid w:val="0032034A"/>
    <w:rsid w:val="00331150"/>
    <w:rsid w:val="0033254D"/>
    <w:rsid w:val="003334E8"/>
    <w:rsid w:val="00333930"/>
    <w:rsid w:val="003343A2"/>
    <w:rsid w:val="0033504D"/>
    <w:rsid w:val="00335248"/>
    <w:rsid w:val="00335F01"/>
    <w:rsid w:val="0033710F"/>
    <w:rsid w:val="003373D7"/>
    <w:rsid w:val="00337439"/>
    <w:rsid w:val="003377DB"/>
    <w:rsid w:val="00337F73"/>
    <w:rsid w:val="003413E9"/>
    <w:rsid w:val="003417EF"/>
    <w:rsid w:val="0034582E"/>
    <w:rsid w:val="003458FB"/>
    <w:rsid w:val="00346631"/>
    <w:rsid w:val="00347523"/>
    <w:rsid w:val="00347FC6"/>
    <w:rsid w:val="00350DE0"/>
    <w:rsid w:val="00350F0E"/>
    <w:rsid w:val="00351B03"/>
    <w:rsid w:val="00352221"/>
    <w:rsid w:val="00353538"/>
    <w:rsid w:val="00356905"/>
    <w:rsid w:val="00356937"/>
    <w:rsid w:val="00357D0B"/>
    <w:rsid w:val="003617FF"/>
    <w:rsid w:val="0036298F"/>
    <w:rsid w:val="00362FFA"/>
    <w:rsid w:val="00363FA5"/>
    <w:rsid w:val="003661C6"/>
    <w:rsid w:val="00366AA8"/>
    <w:rsid w:val="00373E29"/>
    <w:rsid w:val="003763C2"/>
    <w:rsid w:val="003800BD"/>
    <w:rsid w:val="003803F6"/>
    <w:rsid w:val="00380C72"/>
    <w:rsid w:val="00381E8E"/>
    <w:rsid w:val="00383485"/>
    <w:rsid w:val="003850B2"/>
    <w:rsid w:val="003854C3"/>
    <w:rsid w:val="003907DF"/>
    <w:rsid w:val="00393F1E"/>
    <w:rsid w:val="003947FE"/>
    <w:rsid w:val="00395AE8"/>
    <w:rsid w:val="00395B0A"/>
    <w:rsid w:val="003973FC"/>
    <w:rsid w:val="003A2D24"/>
    <w:rsid w:val="003A34FF"/>
    <w:rsid w:val="003A3A9A"/>
    <w:rsid w:val="003B1195"/>
    <w:rsid w:val="003B2B6E"/>
    <w:rsid w:val="003B3E47"/>
    <w:rsid w:val="003C0FCD"/>
    <w:rsid w:val="003C1703"/>
    <w:rsid w:val="003C2995"/>
    <w:rsid w:val="003C34BB"/>
    <w:rsid w:val="003C7BA2"/>
    <w:rsid w:val="003D3173"/>
    <w:rsid w:val="003D563D"/>
    <w:rsid w:val="003D5BA2"/>
    <w:rsid w:val="003D6194"/>
    <w:rsid w:val="003E314D"/>
    <w:rsid w:val="003E3617"/>
    <w:rsid w:val="003E4161"/>
    <w:rsid w:val="003E51AB"/>
    <w:rsid w:val="003E538E"/>
    <w:rsid w:val="003E54A2"/>
    <w:rsid w:val="003F07FD"/>
    <w:rsid w:val="003F0806"/>
    <w:rsid w:val="003F1560"/>
    <w:rsid w:val="003F4CEE"/>
    <w:rsid w:val="003F56B1"/>
    <w:rsid w:val="003F5CC7"/>
    <w:rsid w:val="00400B16"/>
    <w:rsid w:val="0040102C"/>
    <w:rsid w:val="00402F82"/>
    <w:rsid w:val="004055B3"/>
    <w:rsid w:val="00406D34"/>
    <w:rsid w:val="00407FB8"/>
    <w:rsid w:val="00407FDD"/>
    <w:rsid w:val="00411116"/>
    <w:rsid w:val="00412628"/>
    <w:rsid w:val="00412980"/>
    <w:rsid w:val="0041552F"/>
    <w:rsid w:val="00420D98"/>
    <w:rsid w:val="0042195C"/>
    <w:rsid w:val="004257A1"/>
    <w:rsid w:val="0042601D"/>
    <w:rsid w:val="00427A1F"/>
    <w:rsid w:val="004307C8"/>
    <w:rsid w:val="00430C14"/>
    <w:rsid w:val="00432BB5"/>
    <w:rsid w:val="00435347"/>
    <w:rsid w:val="00444704"/>
    <w:rsid w:val="004475DE"/>
    <w:rsid w:val="004507CC"/>
    <w:rsid w:val="00452FDA"/>
    <w:rsid w:val="00457528"/>
    <w:rsid w:val="00460FCF"/>
    <w:rsid w:val="00462D2E"/>
    <w:rsid w:val="00464DFB"/>
    <w:rsid w:val="00465553"/>
    <w:rsid w:val="00467654"/>
    <w:rsid w:val="0047208B"/>
    <w:rsid w:val="00476986"/>
    <w:rsid w:val="00476BB3"/>
    <w:rsid w:val="004837C9"/>
    <w:rsid w:val="00484AC8"/>
    <w:rsid w:val="00486537"/>
    <w:rsid w:val="00487361"/>
    <w:rsid w:val="0049212D"/>
    <w:rsid w:val="004A2375"/>
    <w:rsid w:val="004A25DA"/>
    <w:rsid w:val="004A46F0"/>
    <w:rsid w:val="004A50A6"/>
    <w:rsid w:val="004B0BFB"/>
    <w:rsid w:val="004B2DF3"/>
    <w:rsid w:val="004B3373"/>
    <w:rsid w:val="004B63F4"/>
    <w:rsid w:val="004C166B"/>
    <w:rsid w:val="004C4892"/>
    <w:rsid w:val="004C5DAD"/>
    <w:rsid w:val="004D352F"/>
    <w:rsid w:val="004D4A34"/>
    <w:rsid w:val="004E0D28"/>
    <w:rsid w:val="004E0F85"/>
    <w:rsid w:val="004E3B40"/>
    <w:rsid w:val="004E5CAE"/>
    <w:rsid w:val="004E5DFD"/>
    <w:rsid w:val="004F3A76"/>
    <w:rsid w:val="004F7597"/>
    <w:rsid w:val="00500E6E"/>
    <w:rsid w:val="00503E4C"/>
    <w:rsid w:val="005065A2"/>
    <w:rsid w:val="00510518"/>
    <w:rsid w:val="00510D59"/>
    <w:rsid w:val="0051303B"/>
    <w:rsid w:val="00513A22"/>
    <w:rsid w:val="00517B66"/>
    <w:rsid w:val="00523ABF"/>
    <w:rsid w:val="00524960"/>
    <w:rsid w:val="00525E11"/>
    <w:rsid w:val="00530238"/>
    <w:rsid w:val="005311B0"/>
    <w:rsid w:val="00532EA6"/>
    <w:rsid w:val="0053546E"/>
    <w:rsid w:val="00542216"/>
    <w:rsid w:val="00543EE6"/>
    <w:rsid w:val="00544BCE"/>
    <w:rsid w:val="00546E3D"/>
    <w:rsid w:val="00547342"/>
    <w:rsid w:val="00552E7C"/>
    <w:rsid w:val="00554A2E"/>
    <w:rsid w:val="00561CEF"/>
    <w:rsid w:val="00562D38"/>
    <w:rsid w:val="00566929"/>
    <w:rsid w:val="00567D45"/>
    <w:rsid w:val="005717EC"/>
    <w:rsid w:val="00572986"/>
    <w:rsid w:val="00572B2D"/>
    <w:rsid w:val="00574912"/>
    <w:rsid w:val="00577F03"/>
    <w:rsid w:val="005809A0"/>
    <w:rsid w:val="00581CEA"/>
    <w:rsid w:val="005828D0"/>
    <w:rsid w:val="00583B7D"/>
    <w:rsid w:val="00584E37"/>
    <w:rsid w:val="005864C9"/>
    <w:rsid w:val="00586AFD"/>
    <w:rsid w:val="005873B6"/>
    <w:rsid w:val="00587941"/>
    <w:rsid w:val="005907D8"/>
    <w:rsid w:val="00590C74"/>
    <w:rsid w:val="005926C0"/>
    <w:rsid w:val="005945D7"/>
    <w:rsid w:val="005948A7"/>
    <w:rsid w:val="00594E71"/>
    <w:rsid w:val="00595A06"/>
    <w:rsid w:val="005967EC"/>
    <w:rsid w:val="005973CA"/>
    <w:rsid w:val="00597A26"/>
    <w:rsid w:val="005A18DE"/>
    <w:rsid w:val="005A21B9"/>
    <w:rsid w:val="005A2D6D"/>
    <w:rsid w:val="005A5F0F"/>
    <w:rsid w:val="005A6339"/>
    <w:rsid w:val="005A6FBF"/>
    <w:rsid w:val="005B5041"/>
    <w:rsid w:val="005C032F"/>
    <w:rsid w:val="005C0538"/>
    <w:rsid w:val="005C1B42"/>
    <w:rsid w:val="005C206D"/>
    <w:rsid w:val="005C2DB2"/>
    <w:rsid w:val="005C4701"/>
    <w:rsid w:val="005C55A0"/>
    <w:rsid w:val="005D08D2"/>
    <w:rsid w:val="005D1F2F"/>
    <w:rsid w:val="005D52B1"/>
    <w:rsid w:val="005D6083"/>
    <w:rsid w:val="005E20DF"/>
    <w:rsid w:val="005E2CB1"/>
    <w:rsid w:val="005E4194"/>
    <w:rsid w:val="005E5EF6"/>
    <w:rsid w:val="005E7141"/>
    <w:rsid w:val="005E7C70"/>
    <w:rsid w:val="0060049A"/>
    <w:rsid w:val="006047D2"/>
    <w:rsid w:val="00604A31"/>
    <w:rsid w:val="0060640D"/>
    <w:rsid w:val="00610BAF"/>
    <w:rsid w:val="00610ED9"/>
    <w:rsid w:val="00616CED"/>
    <w:rsid w:val="0061723B"/>
    <w:rsid w:val="00617E31"/>
    <w:rsid w:val="006221EE"/>
    <w:rsid w:val="00625002"/>
    <w:rsid w:val="00627E1E"/>
    <w:rsid w:val="006316C9"/>
    <w:rsid w:val="00631B35"/>
    <w:rsid w:val="006321D7"/>
    <w:rsid w:val="00632486"/>
    <w:rsid w:val="00633AB3"/>
    <w:rsid w:val="00633FCB"/>
    <w:rsid w:val="00636F36"/>
    <w:rsid w:val="006378B5"/>
    <w:rsid w:val="00637A34"/>
    <w:rsid w:val="00640CF9"/>
    <w:rsid w:val="00642657"/>
    <w:rsid w:val="006461DB"/>
    <w:rsid w:val="00650CC1"/>
    <w:rsid w:val="00650E0C"/>
    <w:rsid w:val="006513D4"/>
    <w:rsid w:val="00654A20"/>
    <w:rsid w:val="00657DD0"/>
    <w:rsid w:val="00661010"/>
    <w:rsid w:val="00662B1C"/>
    <w:rsid w:val="00665624"/>
    <w:rsid w:val="00673171"/>
    <w:rsid w:val="00674936"/>
    <w:rsid w:val="00674DE4"/>
    <w:rsid w:val="00676D56"/>
    <w:rsid w:val="00681D80"/>
    <w:rsid w:val="00682F7E"/>
    <w:rsid w:val="006872A0"/>
    <w:rsid w:val="006872E3"/>
    <w:rsid w:val="006A127B"/>
    <w:rsid w:val="006A2754"/>
    <w:rsid w:val="006A349C"/>
    <w:rsid w:val="006A3D4E"/>
    <w:rsid w:val="006A554B"/>
    <w:rsid w:val="006A69C0"/>
    <w:rsid w:val="006B7693"/>
    <w:rsid w:val="006C082A"/>
    <w:rsid w:val="006C26FB"/>
    <w:rsid w:val="006C3BC2"/>
    <w:rsid w:val="006C7CDB"/>
    <w:rsid w:val="006D0C92"/>
    <w:rsid w:val="006D59CA"/>
    <w:rsid w:val="006D5D3A"/>
    <w:rsid w:val="006D6AFA"/>
    <w:rsid w:val="006D7493"/>
    <w:rsid w:val="006E08CC"/>
    <w:rsid w:val="006E1C6B"/>
    <w:rsid w:val="006E1D78"/>
    <w:rsid w:val="006E25BB"/>
    <w:rsid w:val="006E2D32"/>
    <w:rsid w:val="006E7B4E"/>
    <w:rsid w:val="006F17E1"/>
    <w:rsid w:val="006F49BD"/>
    <w:rsid w:val="006F4E82"/>
    <w:rsid w:val="006F54B7"/>
    <w:rsid w:val="006F59FB"/>
    <w:rsid w:val="006F65BB"/>
    <w:rsid w:val="007001E1"/>
    <w:rsid w:val="00700821"/>
    <w:rsid w:val="00700F84"/>
    <w:rsid w:val="00701979"/>
    <w:rsid w:val="00703282"/>
    <w:rsid w:val="00705087"/>
    <w:rsid w:val="00706C70"/>
    <w:rsid w:val="00710D49"/>
    <w:rsid w:val="007116DA"/>
    <w:rsid w:val="00712508"/>
    <w:rsid w:val="0071296A"/>
    <w:rsid w:val="00713481"/>
    <w:rsid w:val="00715CB7"/>
    <w:rsid w:val="00716E0F"/>
    <w:rsid w:val="007170C2"/>
    <w:rsid w:val="00721E48"/>
    <w:rsid w:val="00722768"/>
    <w:rsid w:val="00723146"/>
    <w:rsid w:val="00725F5A"/>
    <w:rsid w:val="00726538"/>
    <w:rsid w:val="00744EA2"/>
    <w:rsid w:val="007479F9"/>
    <w:rsid w:val="007516A5"/>
    <w:rsid w:val="00752FD2"/>
    <w:rsid w:val="007536A7"/>
    <w:rsid w:val="007541FE"/>
    <w:rsid w:val="0076255F"/>
    <w:rsid w:val="00763327"/>
    <w:rsid w:val="0077092B"/>
    <w:rsid w:val="007712FC"/>
    <w:rsid w:val="00773DD6"/>
    <w:rsid w:val="0077453F"/>
    <w:rsid w:val="007765E4"/>
    <w:rsid w:val="00777FFA"/>
    <w:rsid w:val="00782123"/>
    <w:rsid w:val="0078333B"/>
    <w:rsid w:val="0079396D"/>
    <w:rsid w:val="007A214A"/>
    <w:rsid w:val="007A371A"/>
    <w:rsid w:val="007A562E"/>
    <w:rsid w:val="007A725C"/>
    <w:rsid w:val="007A7FFB"/>
    <w:rsid w:val="007B2923"/>
    <w:rsid w:val="007B7CC1"/>
    <w:rsid w:val="007C1041"/>
    <w:rsid w:val="007C193B"/>
    <w:rsid w:val="007C1AEC"/>
    <w:rsid w:val="007C269F"/>
    <w:rsid w:val="007C3633"/>
    <w:rsid w:val="007C4ABE"/>
    <w:rsid w:val="007C522C"/>
    <w:rsid w:val="007C56F3"/>
    <w:rsid w:val="007C7411"/>
    <w:rsid w:val="007D0BFC"/>
    <w:rsid w:val="007D39CF"/>
    <w:rsid w:val="007D701B"/>
    <w:rsid w:val="007E17CD"/>
    <w:rsid w:val="007E2EDF"/>
    <w:rsid w:val="007E3159"/>
    <w:rsid w:val="007E476B"/>
    <w:rsid w:val="007E6137"/>
    <w:rsid w:val="007F3B1C"/>
    <w:rsid w:val="007F40BD"/>
    <w:rsid w:val="007F4BCF"/>
    <w:rsid w:val="007F77CF"/>
    <w:rsid w:val="00800E58"/>
    <w:rsid w:val="008024D0"/>
    <w:rsid w:val="00804307"/>
    <w:rsid w:val="008050C0"/>
    <w:rsid w:val="00811062"/>
    <w:rsid w:val="00822F1C"/>
    <w:rsid w:val="00823E35"/>
    <w:rsid w:val="00826366"/>
    <w:rsid w:val="00830CA0"/>
    <w:rsid w:val="00832EF9"/>
    <w:rsid w:val="00837845"/>
    <w:rsid w:val="0084173D"/>
    <w:rsid w:val="00841FDF"/>
    <w:rsid w:val="0084287A"/>
    <w:rsid w:val="00842C42"/>
    <w:rsid w:val="008436BE"/>
    <w:rsid w:val="00843DF1"/>
    <w:rsid w:val="00843F30"/>
    <w:rsid w:val="008520AE"/>
    <w:rsid w:val="00852D49"/>
    <w:rsid w:val="0085470C"/>
    <w:rsid w:val="008547CD"/>
    <w:rsid w:val="00854E60"/>
    <w:rsid w:val="008555B8"/>
    <w:rsid w:val="008567EF"/>
    <w:rsid w:val="0085757E"/>
    <w:rsid w:val="008615F2"/>
    <w:rsid w:val="00862058"/>
    <w:rsid w:val="00862462"/>
    <w:rsid w:val="00863830"/>
    <w:rsid w:val="00867EE8"/>
    <w:rsid w:val="0087003D"/>
    <w:rsid w:val="0087794C"/>
    <w:rsid w:val="008817A8"/>
    <w:rsid w:val="00882191"/>
    <w:rsid w:val="00882A3E"/>
    <w:rsid w:val="008836B9"/>
    <w:rsid w:val="00892C59"/>
    <w:rsid w:val="0089417A"/>
    <w:rsid w:val="008951F4"/>
    <w:rsid w:val="00895B71"/>
    <w:rsid w:val="00896DEA"/>
    <w:rsid w:val="008A032D"/>
    <w:rsid w:val="008A1CA8"/>
    <w:rsid w:val="008A4791"/>
    <w:rsid w:val="008A55A3"/>
    <w:rsid w:val="008A60DF"/>
    <w:rsid w:val="008A662F"/>
    <w:rsid w:val="008B1600"/>
    <w:rsid w:val="008B1611"/>
    <w:rsid w:val="008B2458"/>
    <w:rsid w:val="008B3CBA"/>
    <w:rsid w:val="008B53E9"/>
    <w:rsid w:val="008B7F9B"/>
    <w:rsid w:val="008C479C"/>
    <w:rsid w:val="008C4EB7"/>
    <w:rsid w:val="008C690C"/>
    <w:rsid w:val="008D1CE6"/>
    <w:rsid w:val="008D2E64"/>
    <w:rsid w:val="008D4829"/>
    <w:rsid w:val="008E039F"/>
    <w:rsid w:val="008E1513"/>
    <w:rsid w:val="008E5B92"/>
    <w:rsid w:val="008E6538"/>
    <w:rsid w:val="008E7733"/>
    <w:rsid w:val="008F0DAF"/>
    <w:rsid w:val="008F1158"/>
    <w:rsid w:val="008F1346"/>
    <w:rsid w:val="008F1FB3"/>
    <w:rsid w:val="008F4EDE"/>
    <w:rsid w:val="009036B2"/>
    <w:rsid w:val="00903C50"/>
    <w:rsid w:val="00904ED3"/>
    <w:rsid w:val="009057EB"/>
    <w:rsid w:val="009058DC"/>
    <w:rsid w:val="00910CEE"/>
    <w:rsid w:val="00911185"/>
    <w:rsid w:val="00911EF4"/>
    <w:rsid w:val="009123D5"/>
    <w:rsid w:val="009164E6"/>
    <w:rsid w:val="009203A1"/>
    <w:rsid w:val="009214FE"/>
    <w:rsid w:val="00921A69"/>
    <w:rsid w:val="00922397"/>
    <w:rsid w:val="00923587"/>
    <w:rsid w:val="0092451E"/>
    <w:rsid w:val="00926482"/>
    <w:rsid w:val="00930C2E"/>
    <w:rsid w:val="0093350A"/>
    <w:rsid w:val="0093591A"/>
    <w:rsid w:val="00936722"/>
    <w:rsid w:val="00942FCB"/>
    <w:rsid w:val="009433C7"/>
    <w:rsid w:val="009443F3"/>
    <w:rsid w:val="009475AF"/>
    <w:rsid w:val="009478DE"/>
    <w:rsid w:val="009512C8"/>
    <w:rsid w:val="00952C21"/>
    <w:rsid w:val="0095305A"/>
    <w:rsid w:val="009530E3"/>
    <w:rsid w:val="009545CD"/>
    <w:rsid w:val="00957AED"/>
    <w:rsid w:val="009621FF"/>
    <w:rsid w:val="00962643"/>
    <w:rsid w:val="0096306A"/>
    <w:rsid w:val="00966E15"/>
    <w:rsid w:val="009715FC"/>
    <w:rsid w:val="00971AC2"/>
    <w:rsid w:val="00974773"/>
    <w:rsid w:val="00977A78"/>
    <w:rsid w:val="00980663"/>
    <w:rsid w:val="00980A2D"/>
    <w:rsid w:val="00980EF2"/>
    <w:rsid w:val="00991822"/>
    <w:rsid w:val="0099186D"/>
    <w:rsid w:val="00993312"/>
    <w:rsid w:val="009945A1"/>
    <w:rsid w:val="0099517C"/>
    <w:rsid w:val="00996381"/>
    <w:rsid w:val="009A0810"/>
    <w:rsid w:val="009A4735"/>
    <w:rsid w:val="009A5ACF"/>
    <w:rsid w:val="009A5DAA"/>
    <w:rsid w:val="009A73F0"/>
    <w:rsid w:val="009B1049"/>
    <w:rsid w:val="009B2451"/>
    <w:rsid w:val="009B3A72"/>
    <w:rsid w:val="009B3F35"/>
    <w:rsid w:val="009B6299"/>
    <w:rsid w:val="009C0DB8"/>
    <w:rsid w:val="009C2C06"/>
    <w:rsid w:val="009D05B9"/>
    <w:rsid w:val="009D442D"/>
    <w:rsid w:val="009D5929"/>
    <w:rsid w:val="009D67D1"/>
    <w:rsid w:val="009E072D"/>
    <w:rsid w:val="009E3C69"/>
    <w:rsid w:val="009E5D31"/>
    <w:rsid w:val="009F0A18"/>
    <w:rsid w:val="009F2032"/>
    <w:rsid w:val="009F2310"/>
    <w:rsid w:val="009F2410"/>
    <w:rsid w:val="009F3979"/>
    <w:rsid w:val="009F404D"/>
    <w:rsid w:val="009F42E6"/>
    <w:rsid w:val="009F463F"/>
    <w:rsid w:val="009F4B4F"/>
    <w:rsid w:val="009F4FF4"/>
    <w:rsid w:val="009F5D10"/>
    <w:rsid w:val="009F5D21"/>
    <w:rsid w:val="00A009F1"/>
    <w:rsid w:val="00A011E7"/>
    <w:rsid w:val="00A02C83"/>
    <w:rsid w:val="00A03AB4"/>
    <w:rsid w:val="00A05096"/>
    <w:rsid w:val="00A06036"/>
    <w:rsid w:val="00A104BD"/>
    <w:rsid w:val="00A10B1E"/>
    <w:rsid w:val="00A12463"/>
    <w:rsid w:val="00A12F8B"/>
    <w:rsid w:val="00A13723"/>
    <w:rsid w:val="00A1452A"/>
    <w:rsid w:val="00A16531"/>
    <w:rsid w:val="00A16ECD"/>
    <w:rsid w:val="00A1713A"/>
    <w:rsid w:val="00A21538"/>
    <w:rsid w:val="00A226FC"/>
    <w:rsid w:val="00A23393"/>
    <w:rsid w:val="00A23E24"/>
    <w:rsid w:val="00A26C3E"/>
    <w:rsid w:val="00A307CD"/>
    <w:rsid w:val="00A3312E"/>
    <w:rsid w:val="00A338BA"/>
    <w:rsid w:val="00A353A5"/>
    <w:rsid w:val="00A360F0"/>
    <w:rsid w:val="00A362D2"/>
    <w:rsid w:val="00A377BF"/>
    <w:rsid w:val="00A41BEA"/>
    <w:rsid w:val="00A41C56"/>
    <w:rsid w:val="00A422C3"/>
    <w:rsid w:val="00A428CA"/>
    <w:rsid w:val="00A43000"/>
    <w:rsid w:val="00A44F4C"/>
    <w:rsid w:val="00A45A8C"/>
    <w:rsid w:val="00A50F21"/>
    <w:rsid w:val="00A519D5"/>
    <w:rsid w:val="00A53E5E"/>
    <w:rsid w:val="00A57622"/>
    <w:rsid w:val="00A61A93"/>
    <w:rsid w:val="00A64833"/>
    <w:rsid w:val="00A64B5E"/>
    <w:rsid w:val="00A6714A"/>
    <w:rsid w:val="00A711DF"/>
    <w:rsid w:val="00A75061"/>
    <w:rsid w:val="00A75E0A"/>
    <w:rsid w:val="00A77D43"/>
    <w:rsid w:val="00A80338"/>
    <w:rsid w:val="00A82288"/>
    <w:rsid w:val="00A82A18"/>
    <w:rsid w:val="00A82C13"/>
    <w:rsid w:val="00A8327F"/>
    <w:rsid w:val="00A834B5"/>
    <w:rsid w:val="00A83537"/>
    <w:rsid w:val="00A84443"/>
    <w:rsid w:val="00A84AA7"/>
    <w:rsid w:val="00A84D55"/>
    <w:rsid w:val="00A902D5"/>
    <w:rsid w:val="00A91668"/>
    <w:rsid w:val="00A9349F"/>
    <w:rsid w:val="00A93562"/>
    <w:rsid w:val="00A94678"/>
    <w:rsid w:val="00A9563B"/>
    <w:rsid w:val="00AA0AE0"/>
    <w:rsid w:val="00AA1C83"/>
    <w:rsid w:val="00AA2A0A"/>
    <w:rsid w:val="00AA444B"/>
    <w:rsid w:val="00AA4AF1"/>
    <w:rsid w:val="00AA52E8"/>
    <w:rsid w:val="00AA7796"/>
    <w:rsid w:val="00AB119C"/>
    <w:rsid w:val="00AB24F0"/>
    <w:rsid w:val="00AB65B0"/>
    <w:rsid w:val="00AB6854"/>
    <w:rsid w:val="00AB7795"/>
    <w:rsid w:val="00AB7D12"/>
    <w:rsid w:val="00AC0B5E"/>
    <w:rsid w:val="00AC173E"/>
    <w:rsid w:val="00AC17BA"/>
    <w:rsid w:val="00AC1F8A"/>
    <w:rsid w:val="00AC37A3"/>
    <w:rsid w:val="00AC59FB"/>
    <w:rsid w:val="00AD0892"/>
    <w:rsid w:val="00AD09B9"/>
    <w:rsid w:val="00AD51EE"/>
    <w:rsid w:val="00AD7630"/>
    <w:rsid w:val="00AE15DA"/>
    <w:rsid w:val="00AE2CA1"/>
    <w:rsid w:val="00AE751F"/>
    <w:rsid w:val="00AF02CE"/>
    <w:rsid w:val="00AF1B12"/>
    <w:rsid w:val="00AF2ED4"/>
    <w:rsid w:val="00AF5EBE"/>
    <w:rsid w:val="00B01133"/>
    <w:rsid w:val="00B0241B"/>
    <w:rsid w:val="00B0481C"/>
    <w:rsid w:val="00B06AB4"/>
    <w:rsid w:val="00B06C71"/>
    <w:rsid w:val="00B06D3F"/>
    <w:rsid w:val="00B20CBC"/>
    <w:rsid w:val="00B21E2D"/>
    <w:rsid w:val="00B235C8"/>
    <w:rsid w:val="00B23944"/>
    <w:rsid w:val="00B23C22"/>
    <w:rsid w:val="00B24022"/>
    <w:rsid w:val="00B27E51"/>
    <w:rsid w:val="00B316E0"/>
    <w:rsid w:val="00B3337B"/>
    <w:rsid w:val="00B347DB"/>
    <w:rsid w:val="00B358BF"/>
    <w:rsid w:val="00B377CB"/>
    <w:rsid w:val="00B37E2B"/>
    <w:rsid w:val="00B40FAF"/>
    <w:rsid w:val="00B5217F"/>
    <w:rsid w:val="00B53014"/>
    <w:rsid w:val="00B53481"/>
    <w:rsid w:val="00B55336"/>
    <w:rsid w:val="00B57DDD"/>
    <w:rsid w:val="00B57F76"/>
    <w:rsid w:val="00B60268"/>
    <w:rsid w:val="00B6296B"/>
    <w:rsid w:val="00B6467E"/>
    <w:rsid w:val="00B66FE4"/>
    <w:rsid w:val="00B76D1F"/>
    <w:rsid w:val="00B82FB3"/>
    <w:rsid w:val="00B856C1"/>
    <w:rsid w:val="00B85A4C"/>
    <w:rsid w:val="00B86089"/>
    <w:rsid w:val="00B86192"/>
    <w:rsid w:val="00B91309"/>
    <w:rsid w:val="00B94DC3"/>
    <w:rsid w:val="00BA01D8"/>
    <w:rsid w:val="00BA2B4B"/>
    <w:rsid w:val="00BA475E"/>
    <w:rsid w:val="00BB0626"/>
    <w:rsid w:val="00BB2F2B"/>
    <w:rsid w:val="00BB3940"/>
    <w:rsid w:val="00BB60DB"/>
    <w:rsid w:val="00BB6A8C"/>
    <w:rsid w:val="00BB7CB6"/>
    <w:rsid w:val="00BC3D49"/>
    <w:rsid w:val="00BC51CC"/>
    <w:rsid w:val="00BC773B"/>
    <w:rsid w:val="00BC7E40"/>
    <w:rsid w:val="00BD1B50"/>
    <w:rsid w:val="00BD35D5"/>
    <w:rsid w:val="00BD3E01"/>
    <w:rsid w:val="00BD4E3B"/>
    <w:rsid w:val="00BD56E7"/>
    <w:rsid w:val="00BD5A49"/>
    <w:rsid w:val="00BD7630"/>
    <w:rsid w:val="00BD7A3D"/>
    <w:rsid w:val="00BD7E5D"/>
    <w:rsid w:val="00BE38BF"/>
    <w:rsid w:val="00BE4679"/>
    <w:rsid w:val="00BE736C"/>
    <w:rsid w:val="00BF26E5"/>
    <w:rsid w:val="00BF2F95"/>
    <w:rsid w:val="00BF33C3"/>
    <w:rsid w:val="00BF4F45"/>
    <w:rsid w:val="00BF79B8"/>
    <w:rsid w:val="00C031AE"/>
    <w:rsid w:val="00C04E0E"/>
    <w:rsid w:val="00C07EE5"/>
    <w:rsid w:val="00C1156B"/>
    <w:rsid w:val="00C117CE"/>
    <w:rsid w:val="00C124C7"/>
    <w:rsid w:val="00C12ED3"/>
    <w:rsid w:val="00C13F55"/>
    <w:rsid w:val="00C14A61"/>
    <w:rsid w:val="00C14ACB"/>
    <w:rsid w:val="00C20411"/>
    <w:rsid w:val="00C232CA"/>
    <w:rsid w:val="00C23B25"/>
    <w:rsid w:val="00C25482"/>
    <w:rsid w:val="00C254FB"/>
    <w:rsid w:val="00C25AA4"/>
    <w:rsid w:val="00C26466"/>
    <w:rsid w:val="00C27153"/>
    <w:rsid w:val="00C309B1"/>
    <w:rsid w:val="00C309EC"/>
    <w:rsid w:val="00C343BE"/>
    <w:rsid w:val="00C34807"/>
    <w:rsid w:val="00C40322"/>
    <w:rsid w:val="00C41DA6"/>
    <w:rsid w:val="00C43379"/>
    <w:rsid w:val="00C43A77"/>
    <w:rsid w:val="00C45434"/>
    <w:rsid w:val="00C4622F"/>
    <w:rsid w:val="00C56C8A"/>
    <w:rsid w:val="00C6012D"/>
    <w:rsid w:val="00C646CB"/>
    <w:rsid w:val="00C70326"/>
    <w:rsid w:val="00C70B6D"/>
    <w:rsid w:val="00C73697"/>
    <w:rsid w:val="00C76BC8"/>
    <w:rsid w:val="00C77E25"/>
    <w:rsid w:val="00C80BE3"/>
    <w:rsid w:val="00C83DD0"/>
    <w:rsid w:val="00C85890"/>
    <w:rsid w:val="00C87287"/>
    <w:rsid w:val="00C919CA"/>
    <w:rsid w:val="00C94E30"/>
    <w:rsid w:val="00C964DF"/>
    <w:rsid w:val="00C96C71"/>
    <w:rsid w:val="00C979C2"/>
    <w:rsid w:val="00CA232C"/>
    <w:rsid w:val="00CA6BE0"/>
    <w:rsid w:val="00CA6D8E"/>
    <w:rsid w:val="00CA7713"/>
    <w:rsid w:val="00CB0BFF"/>
    <w:rsid w:val="00CB19EE"/>
    <w:rsid w:val="00CB29A6"/>
    <w:rsid w:val="00CB358D"/>
    <w:rsid w:val="00CB6EBB"/>
    <w:rsid w:val="00CC1148"/>
    <w:rsid w:val="00CC3880"/>
    <w:rsid w:val="00CC4186"/>
    <w:rsid w:val="00CD0F2E"/>
    <w:rsid w:val="00CD4525"/>
    <w:rsid w:val="00CD692F"/>
    <w:rsid w:val="00CD6FD8"/>
    <w:rsid w:val="00CD7F5A"/>
    <w:rsid w:val="00CE2A9A"/>
    <w:rsid w:val="00CE6FC5"/>
    <w:rsid w:val="00CE7C12"/>
    <w:rsid w:val="00CF2177"/>
    <w:rsid w:val="00CF259D"/>
    <w:rsid w:val="00CF36A1"/>
    <w:rsid w:val="00CF3732"/>
    <w:rsid w:val="00CF3D88"/>
    <w:rsid w:val="00CF64D4"/>
    <w:rsid w:val="00D00708"/>
    <w:rsid w:val="00D0091C"/>
    <w:rsid w:val="00D00B3A"/>
    <w:rsid w:val="00D048E5"/>
    <w:rsid w:val="00D053F3"/>
    <w:rsid w:val="00D1033F"/>
    <w:rsid w:val="00D14630"/>
    <w:rsid w:val="00D1521F"/>
    <w:rsid w:val="00D15EEA"/>
    <w:rsid w:val="00D20951"/>
    <w:rsid w:val="00D228F0"/>
    <w:rsid w:val="00D252A2"/>
    <w:rsid w:val="00D33543"/>
    <w:rsid w:val="00D343C7"/>
    <w:rsid w:val="00D34A9C"/>
    <w:rsid w:val="00D36C8D"/>
    <w:rsid w:val="00D37907"/>
    <w:rsid w:val="00D3790D"/>
    <w:rsid w:val="00D37CBB"/>
    <w:rsid w:val="00D407E6"/>
    <w:rsid w:val="00D45335"/>
    <w:rsid w:val="00D45696"/>
    <w:rsid w:val="00D457C5"/>
    <w:rsid w:val="00D46421"/>
    <w:rsid w:val="00D477D2"/>
    <w:rsid w:val="00D522A1"/>
    <w:rsid w:val="00D54E69"/>
    <w:rsid w:val="00D55E57"/>
    <w:rsid w:val="00D56236"/>
    <w:rsid w:val="00D5654C"/>
    <w:rsid w:val="00D57A8A"/>
    <w:rsid w:val="00D60202"/>
    <w:rsid w:val="00D61F50"/>
    <w:rsid w:val="00D62DB6"/>
    <w:rsid w:val="00D62FCA"/>
    <w:rsid w:val="00D64376"/>
    <w:rsid w:val="00D810D3"/>
    <w:rsid w:val="00D8208C"/>
    <w:rsid w:val="00D83236"/>
    <w:rsid w:val="00D85529"/>
    <w:rsid w:val="00D86852"/>
    <w:rsid w:val="00D8763B"/>
    <w:rsid w:val="00D87680"/>
    <w:rsid w:val="00D95D9F"/>
    <w:rsid w:val="00D96269"/>
    <w:rsid w:val="00DA2A92"/>
    <w:rsid w:val="00DA2D7C"/>
    <w:rsid w:val="00DA4C6C"/>
    <w:rsid w:val="00DA5AC7"/>
    <w:rsid w:val="00DA6894"/>
    <w:rsid w:val="00DB4786"/>
    <w:rsid w:val="00DB4B8D"/>
    <w:rsid w:val="00DB50D5"/>
    <w:rsid w:val="00DB5A5F"/>
    <w:rsid w:val="00DB6EA6"/>
    <w:rsid w:val="00DB7ABA"/>
    <w:rsid w:val="00DB7C63"/>
    <w:rsid w:val="00DC58F7"/>
    <w:rsid w:val="00DC6F73"/>
    <w:rsid w:val="00DD15D9"/>
    <w:rsid w:val="00DD1B36"/>
    <w:rsid w:val="00DD29EA"/>
    <w:rsid w:val="00DD77BA"/>
    <w:rsid w:val="00DE14B3"/>
    <w:rsid w:val="00DE26E4"/>
    <w:rsid w:val="00DE409A"/>
    <w:rsid w:val="00DE5357"/>
    <w:rsid w:val="00DE5A1A"/>
    <w:rsid w:val="00DF0290"/>
    <w:rsid w:val="00DF11E7"/>
    <w:rsid w:val="00DF1A48"/>
    <w:rsid w:val="00DF1F53"/>
    <w:rsid w:val="00DF58C9"/>
    <w:rsid w:val="00DF5EC8"/>
    <w:rsid w:val="00DF6E54"/>
    <w:rsid w:val="00DF6F90"/>
    <w:rsid w:val="00E07CB1"/>
    <w:rsid w:val="00E104A6"/>
    <w:rsid w:val="00E10B5B"/>
    <w:rsid w:val="00E120F7"/>
    <w:rsid w:val="00E1357D"/>
    <w:rsid w:val="00E148CC"/>
    <w:rsid w:val="00E15F14"/>
    <w:rsid w:val="00E16DD6"/>
    <w:rsid w:val="00E2585F"/>
    <w:rsid w:val="00E25D97"/>
    <w:rsid w:val="00E26419"/>
    <w:rsid w:val="00E355A2"/>
    <w:rsid w:val="00E36CE1"/>
    <w:rsid w:val="00E40156"/>
    <w:rsid w:val="00E401A8"/>
    <w:rsid w:val="00E40D50"/>
    <w:rsid w:val="00E42AA3"/>
    <w:rsid w:val="00E44649"/>
    <w:rsid w:val="00E46D07"/>
    <w:rsid w:val="00E53319"/>
    <w:rsid w:val="00E547E5"/>
    <w:rsid w:val="00E56BBA"/>
    <w:rsid w:val="00E62676"/>
    <w:rsid w:val="00E630B5"/>
    <w:rsid w:val="00E6510C"/>
    <w:rsid w:val="00E660AF"/>
    <w:rsid w:val="00E66B79"/>
    <w:rsid w:val="00E70DD6"/>
    <w:rsid w:val="00E761E7"/>
    <w:rsid w:val="00E765E5"/>
    <w:rsid w:val="00E80B97"/>
    <w:rsid w:val="00E8139E"/>
    <w:rsid w:val="00E831A5"/>
    <w:rsid w:val="00E84221"/>
    <w:rsid w:val="00E84E71"/>
    <w:rsid w:val="00E85917"/>
    <w:rsid w:val="00E8693B"/>
    <w:rsid w:val="00E91CBF"/>
    <w:rsid w:val="00E921D8"/>
    <w:rsid w:val="00E93177"/>
    <w:rsid w:val="00E953EF"/>
    <w:rsid w:val="00E95736"/>
    <w:rsid w:val="00E96936"/>
    <w:rsid w:val="00EA016E"/>
    <w:rsid w:val="00EA07AF"/>
    <w:rsid w:val="00EA29B1"/>
    <w:rsid w:val="00EA2A84"/>
    <w:rsid w:val="00EA727B"/>
    <w:rsid w:val="00EB176C"/>
    <w:rsid w:val="00EB1992"/>
    <w:rsid w:val="00EB20C1"/>
    <w:rsid w:val="00EB2859"/>
    <w:rsid w:val="00EB476C"/>
    <w:rsid w:val="00EB6D17"/>
    <w:rsid w:val="00EC0F63"/>
    <w:rsid w:val="00EC4596"/>
    <w:rsid w:val="00EC4C47"/>
    <w:rsid w:val="00EC7A03"/>
    <w:rsid w:val="00ED1B0F"/>
    <w:rsid w:val="00ED1DD0"/>
    <w:rsid w:val="00ED1E6D"/>
    <w:rsid w:val="00ED4A67"/>
    <w:rsid w:val="00ED59C8"/>
    <w:rsid w:val="00ED78E6"/>
    <w:rsid w:val="00EE126D"/>
    <w:rsid w:val="00EE3CC1"/>
    <w:rsid w:val="00EE491A"/>
    <w:rsid w:val="00EE66DB"/>
    <w:rsid w:val="00EE781E"/>
    <w:rsid w:val="00EF2C93"/>
    <w:rsid w:val="00EF431A"/>
    <w:rsid w:val="00EF59D8"/>
    <w:rsid w:val="00F002EE"/>
    <w:rsid w:val="00F01457"/>
    <w:rsid w:val="00F01CC2"/>
    <w:rsid w:val="00F03D2F"/>
    <w:rsid w:val="00F054D1"/>
    <w:rsid w:val="00F10470"/>
    <w:rsid w:val="00F1324A"/>
    <w:rsid w:val="00F151FC"/>
    <w:rsid w:val="00F152BF"/>
    <w:rsid w:val="00F1708F"/>
    <w:rsid w:val="00F20EF9"/>
    <w:rsid w:val="00F22B35"/>
    <w:rsid w:val="00F238E8"/>
    <w:rsid w:val="00F24EC0"/>
    <w:rsid w:val="00F2785D"/>
    <w:rsid w:val="00F30884"/>
    <w:rsid w:val="00F3201A"/>
    <w:rsid w:val="00F34FC5"/>
    <w:rsid w:val="00F35DEA"/>
    <w:rsid w:val="00F3676F"/>
    <w:rsid w:val="00F375CC"/>
    <w:rsid w:val="00F40978"/>
    <w:rsid w:val="00F419EA"/>
    <w:rsid w:val="00F433ED"/>
    <w:rsid w:val="00F43D5F"/>
    <w:rsid w:val="00F453C3"/>
    <w:rsid w:val="00F45A2B"/>
    <w:rsid w:val="00F52C70"/>
    <w:rsid w:val="00F537AE"/>
    <w:rsid w:val="00F53966"/>
    <w:rsid w:val="00F541DB"/>
    <w:rsid w:val="00F54C75"/>
    <w:rsid w:val="00F57C11"/>
    <w:rsid w:val="00F61E83"/>
    <w:rsid w:val="00F6388E"/>
    <w:rsid w:val="00F675B6"/>
    <w:rsid w:val="00F752AA"/>
    <w:rsid w:val="00F76F32"/>
    <w:rsid w:val="00F83BBF"/>
    <w:rsid w:val="00F84A34"/>
    <w:rsid w:val="00F87545"/>
    <w:rsid w:val="00F87F6C"/>
    <w:rsid w:val="00F906D1"/>
    <w:rsid w:val="00F90871"/>
    <w:rsid w:val="00F965D2"/>
    <w:rsid w:val="00FA1528"/>
    <w:rsid w:val="00FA1D8B"/>
    <w:rsid w:val="00FA216C"/>
    <w:rsid w:val="00FA22C8"/>
    <w:rsid w:val="00FA23FB"/>
    <w:rsid w:val="00FA2C91"/>
    <w:rsid w:val="00FA7BB3"/>
    <w:rsid w:val="00FB1305"/>
    <w:rsid w:val="00FB19BC"/>
    <w:rsid w:val="00FB3CAD"/>
    <w:rsid w:val="00FB4251"/>
    <w:rsid w:val="00FB6D05"/>
    <w:rsid w:val="00FB741E"/>
    <w:rsid w:val="00FB77CC"/>
    <w:rsid w:val="00FC05D6"/>
    <w:rsid w:val="00FC12FD"/>
    <w:rsid w:val="00FC2138"/>
    <w:rsid w:val="00FC2F07"/>
    <w:rsid w:val="00FC764C"/>
    <w:rsid w:val="00FD0EDC"/>
    <w:rsid w:val="00FD1272"/>
    <w:rsid w:val="00FD1352"/>
    <w:rsid w:val="00FD17D7"/>
    <w:rsid w:val="00FD546A"/>
    <w:rsid w:val="00FD79CC"/>
    <w:rsid w:val="00FE0CFC"/>
    <w:rsid w:val="00FE47E3"/>
    <w:rsid w:val="00FE6C75"/>
    <w:rsid w:val="00FE7C41"/>
    <w:rsid w:val="00FF0E4D"/>
    <w:rsid w:val="00FF1AAD"/>
    <w:rsid w:val="00FF3C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10497"/>
  <w15:docId w15:val="{0FEBC03B-34B5-40E7-B38A-EFEA4604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C9"/>
    <w:pPr>
      <w:spacing w:after="120" w:line="312" w:lineRule="auto"/>
    </w:pPr>
  </w:style>
  <w:style w:type="paragraph" w:styleId="Heading1">
    <w:name w:val="heading 1"/>
    <w:aliases w:val="Heading number 1"/>
    <w:basedOn w:val="Normal"/>
    <w:next w:val="Normal"/>
    <w:qFormat/>
    <w:rsid w:val="005E5EF6"/>
    <w:pPr>
      <w:keepNext/>
      <w:spacing w:after="360"/>
      <w:outlineLvl w:val="0"/>
    </w:pPr>
    <w:rPr>
      <w:rFonts w:asciiTheme="majorHAnsi" w:hAnsiTheme="majorHAnsi" w:cs="Arial"/>
      <w:bCs/>
      <w:sz w:val="48"/>
    </w:rPr>
  </w:style>
  <w:style w:type="paragraph" w:styleId="Heading2">
    <w:name w:val="heading 2"/>
    <w:aliases w:val="Heading number 2"/>
    <w:basedOn w:val="Normal"/>
    <w:next w:val="Normal"/>
    <w:qFormat/>
    <w:rsid w:val="005E5EF6"/>
    <w:pPr>
      <w:keepNext/>
      <w:pBdr>
        <w:bottom w:val="dotted" w:sz="12" w:space="1" w:color="auto"/>
      </w:pBdr>
      <w:spacing w:before="240" w:line="240" w:lineRule="auto"/>
      <w:jc w:val="both"/>
      <w:outlineLvl w:val="1"/>
    </w:pPr>
    <w:rPr>
      <w:rFonts w:asciiTheme="majorHAnsi" w:hAnsiTheme="majorHAnsi" w:cs="Tahoma"/>
      <w:sz w:val="36"/>
    </w:rPr>
  </w:style>
  <w:style w:type="paragraph" w:styleId="Heading3">
    <w:name w:val="heading 3"/>
    <w:basedOn w:val="GovHeading4"/>
    <w:next w:val="Normal"/>
    <w:autoRedefine/>
    <w:qFormat/>
    <w:rsid w:val="00F87F6C"/>
    <w:pPr>
      <w:keepNext/>
      <w:numPr>
        <w:numId w:val="103"/>
      </w:numPr>
      <w:spacing w:after="0"/>
      <w:outlineLvl w:val="2"/>
    </w:pPr>
    <w:rPr>
      <w:iCs/>
      <w:caps w:val="0"/>
      <w:color w:val="auto"/>
      <w:lang w:val="en-US"/>
    </w:rPr>
  </w:style>
  <w:style w:type="paragraph" w:styleId="Heading4">
    <w:name w:val="heading 4"/>
    <w:basedOn w:val="Normal"/>
    <w:next w:val="Normal"/>
    <w:autoRedefine/>
    <w:qFormat/>
    <w:rsid w:val="00DF58C9"/>
    <w:pPr>
      <w:keepNext/>
      <w:spacing w:line="240" w:lineRule="auto"/>
      <w:outlineLvl w:val="3"/>
    </w:pPr>
    <w:rPr>
      <w:rFonts w:cs="Arial"/>
      <w:bCs/>
      <w:color w:val="000000" w:themeColor="text1"/>
    </w:rPr>
  </w:style>
  <w:style w:type="paragraph" w:styleId="Heading5">
    <w:name w:val="heading 5"/>
    <w:basedOn w:val="Normal"/>
    <w:next w:val="Normal"/>
    <w:qFormat/>
    <w:rsid w:val="00CB19EE"/>
    <w:pPr>
      <w:keepNext/>
      <w:outlineLvl w:val="4"/>
    </w:pPr>
    <w:rPr>
      <w:bCs/>
      <w:i/>
      <w:iCs/>
      <w:szCs w:val="22"/>
    </w:rPr>
  </w:style>
  <w:style w:type="paragraph" w:styleId="Heading6">
    <w:name w:val="heading 6"/>
    <w:basedOn w:val="Normal"/>
    <w:next w:val="Normal"/>
    <w:qFormat/>
    <w:rsid w:val="00CB19EE"/>
    <w:pPr>
      <w:keepNext/>
      <w:jc w:val="center"/>
      <w:outlineLvl w:val="5"/>
    </w:pPr>
    <w:rPr>
      <w:i/>
    </w:rPr>
  </w:style>
  <w:style w:type="paragraph" w:styleId="Heading7">
    <w:name w:val="heading 7"/>
    <w:basedOn w:val="Normal"/>
    <w:next w:val="Normal"/>
    <w:qFormat/>
    <w:rsid w:val="00CB19EE"/>
    <w:pPr>
      <w:keepNext/>
      <w:outlineLvl w:val="6"/>
    </w:pPr>
    <w:rPr>
      <w:rFonts w:ascii="GillSans" w:hAnsi="GillSans"/>
      <w:b/>
      <w:color w:val="808080"/>
      <w:szCs w:val="22"/>
    </w:rPr>
  </w:style>
  <w:style w:type="paragraph" w:styleId="Heading8">
    <w:name w:val="heading 8"/>
    <w:basedOn w:val="Normal"/>
    <w:next w:val="Normal"/>
    <w:qFormat/>
    <w:rsid w:val="00CB19EE"/>
    <w:pPr>
      <w:keepNext/>
      <w:outlineLvl w:val="7"/>
    </w:pPr>
    <w:rPr>
      <w:i/>
      <w:iCs/>
    </w:rPr>
  </w:style>
  <w:style w:type="paragraph" w:styleId="Heading9">
    <w:name w:val="heading 9"/>
    <w:basedOn w:val="Normal"/>
    <w:next w:val="Normal"/>
    <w:qFormat/>
    <w:rsid w:val="00CB19EE"/>
    <w:pPr>
      <w:keepNext/>
      <w:spacing w:after="240"/>
      <w:ind w:left="36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number 1 Char"/>
    <w:basedOn w:val="DefaultParagraphFont"/>
    <w:rsid w:val="00CB19EE"/>
    <w:rPr>
      <w:rFonts w:ascii="Cambria" w:eastAsia="Times New Roman" w:hAnsi="Cambria" w:cs="Times New Roman"/>
      <w:b/>
      <w:bCs/>
      <w:kern w:val="32"/>
      <w:sz w:val="32"/>
      <w:szCs w:val="32"/>
      <w:lang w:eastAsia="en-US"/>
    </w:rPr>
  </w:style>
  <w:style w:type="character" w:customStyle="1" w:styleId="Heading2Char">
    <w:name w:val="Heading 2 Char"/>
    <w:aliases w:val="Heading number 2 Char"/>
    <w:basedOn w:val="DefaultParagraphFont"/>
    <w:semiHidden/>
    <w:rsid w:val="00CB19EE"/>
    <w:rPr>
      <w:rFonts w:ascii="Cambria" w:eastAsia="Times New Roman" w:hAnsi="Cambria" w:cs="Times New Roman"/>
      <w:b/>
      <w:bCs/>
      <w:i/>
      <w:iCs/>
      <w:sz w:val="28"/>
      <w:szCs w:val="28"/>
      <w:lang w:eastAsia="en-US"/>
    </w:rPr>
  </w:style>
  <w:style w:type="character" w:customStyle="1" w:styleId="Heading3Char">
    <w:name w:val="Heading 3 Char"/>
    <w:basedOn w:val="DefaultParagraphFont"/>
    <w:semiHidden/>
    <w:rsid w:val="00CB19EE"/>
    <w:rPr>
      <w:rFonts w:ascii="Cambria" w:eastAsia="Times New Roman" w:hAnsi="Cambria" w:cs="Times New Roman"/>
      <w:b/>
      <w:bCs/>
      <w:sz w:val="26"/>
      <w:szCs w:val="26"/>
      <w:lang w:eastAsia="en-US"/>
    </w:rPr>
  </w:style>
  <w:style w:type="character" w:customStyle="1" w:styleId="Heading4Char">
    <w:name w:val="Heading 4 Char"/>
    <w:basedOn w:val="DefaultParagraphFont"/>
    <w:semiHidden/>
    <w:rsid w:val="00CB19EE"/>
    <w:rPr>
      <w:rFonts w:ascii="Calibri" w:eastAsia="Times New Roman" w:hAnsi="Calibri" w:cs="Times New Roman"/>
      <w:b/>
      <w:bCs/>
      <w:sz w:val="28"/>
      <w:szCs w:val="28"/>
      <w:lang w:eastAsia="en-US"/>
    </w:rPr>
  </w:style>
  <w:style w:type="character" w:customStyle="1" w:styleId="Heading5Char">
    <w:name w:val="Heading 5 Char"/>
    <w:basedOn w:val="DefaultParagraphFont"/>
    <w:semiHidden/>
    <w:rsid w:val="00CB19EE"/>
    <w:rPr>
      <w:rFonts w:ascii="Calibri" w:eastAsia="Times New Roman" w:hAnsi="Calibri" w:cs="Times New Roman"/>
      <w:b/>
      <w:bCs/>
      <w:i/>
      <w:iCs/>
      <w:sz w:val="26"/>
      <w:szCs w:val="26"/>
      <w:lang w:eastAsia="en-US"/>
    </w:rPr>
  </w:style>
  <w:style w:type="character" w:customStyle="1" w:styleId="Heading6Char">
    <w:name w:val="Heading 6 Char"/>
    <w:basedOn w:val="DefaultParagraphFont"/>
    <w:semiHidden/>
    <w:rsid w:val="00CB19EE"/>
    <w:rPr>
      <w:rFonts w:ascii="Calibri" w:eastAsia="Times New Roman" w:hAnsi="Calibri" w:cs="Times New Roman"/>
      <w:b/>
      <w:bCs/>
      <w:sz w:val="22"/>
      <w:szCs w:val="22"/>
      <w:lang w:eastAsia="en-US"/>
    </w:rPr>
  </w:style>
  <w:style w:type="character" w:customStyle="1" w:styleId="Heading7Char">
    <w:name w:val="Heading 7 Char"/>
    <w:basedOn w:val="DefaultParagraphFont"/>
    <w:semiHidden/>
    <w:rsid w:val="00CB19EE"/>
    <w:rPr>
      <w:rFonts w:ascii="Calibri" w:eastAsia="Times New Roman" w:hAnsi="Calibri" w:cs="Times New Roman"/>
      <w:sz w:val="24"/>
      <w:szCs w:val="24"/>
      <w:lang w:eastAsia="en-US"/>
    </w:rPr>
  </w:style>
  <w:style w:type="character" w:customStyle="1" w:styleId="Heading8Char">
    <w:name w:val="Heading 8 Char"/>
    <w:basedOn w:val="DefaultParagraphFont"/>
    <w:semiHidden/>
    <w:rsid w:val="00CB19EE"/>
    <w:rPr>
      <w:rFonts w:ascii="Calibri" w:eastAsia="Times New Roman" w:hAnsi="Calibri" w:cs="Times New Roman"/>
      <w:i/>
      <w:iCs/>
      <w:sz w:val="24"/>
      <w:szCs w:val="24"/>
      <w:lang w:eastAsia="en-US"/>
    </w:rPr>
  </w:style>
  <w:style w:type="character" w:customStyle="1" w:styleId="Heading9Char">
    <w:name w:val="Heading 9 Char"/>
    <w:basedOn w:val="DefaultParagraphFont"/>
    <w:semiHidden/>
    <w:rsid w:val="00CB19EE"/>
    <w:rPr>
      <w:rFonts w:ascii="Cambria" w:eastAsia="Times New Roman" w:hAnsi="Cambria" w:cs="Times New Roman"/>
      <w:sz w:val="22"/>
      <w:szCs w:val="22"/>
      <w:lang w:eastAsia="en-US"/>
    </w:rPr>
  </w:style>
  <w:style w:type="paragraph" w:styleId="BodyText">
    <w:name w:val="Body Text"/>
    <w:basedOn w:val="Normal"/>
    <w:semiHidden/>
    <w:rsid w:val="00CB19EE"/>
    <w:pPr>
      <w:jc w:val="center"/>
    </w:pPr>
  </w:style>
  <w:style w:type="character" w:customStyle="1" w:styleId="BodyTextChar">
    <w:name w:val="Body Text Char"/>
    <w:basedOn w:val="DefaultParagraphFont"/>
    <w:semiHidden/>
    <w:rsid w:val="00CB19EE"/>
    <w:rPr>
      <w:sz w:val="24"/>
      <w:szCs w:val="24"/>
      <w:lang w:eastAsia="en-US"/>
    </w:rPr>
  </w:style>
  <w:style w:type="paragraph" w:styleId="BodyTextIndent">
    <w:name w:val="Body Text Indent"/>
    <w:basedOn w:val="Normal"/>
    <w:semiHidden/>
    <w:rsid w:val="00CB19EE"/>
    <w:pPr>
      <w:ind w:left="720"/>
    </w:pPr>
    <w:rPr>
      <w:rFonts w:cs="Arial"/>
    </w:rPr>
  </w:style>
  <w:style w:type="character" w:customStyle="1" w:styleId="BodyTextIndentChar">
    <w:name w:val="Body Text Indent Char"/>
    <w:basedOn w:val="DefaultParagraphFont"/>
    <w:semiHidden/>
    <w:rsid w:val="00CB19EE"/>
    <w:rPr>
      <w:sz w:val="24"/>
      <w:szCs w:val="24"/>
      <w:lang w:eastAsia="en-US"/>
    </w:rPr>
  </w:style>
  <w:style w:type="paragraph" w:customStyle="1" w:styleId="dotpoint">
    <w:name w:val="dot point"/>
    <w:rsid w:val="00CB19EE"/>
    <w:pPr>
      <w:tabs>
        <w:tab w:val="num" w:pos="720"/>
      </w:tabs>
      <w:spacing w:after="140" w:line="300" w:lineRule="atLeast"/>
      <w:ind w:left="357" w:hanging="357"/>
      <w:jc w:val="both"/>
    </w:pPr>
    <w:rPr>
      <w:szCs w:val="24"/>
      <w:lang w:eastAsia="en-US"/>
    </w:rPr>
  </w:style>
  <w:style w:type="paragraph" w:customStyle="1" w:styleId="dashpoint">
    <w:name w:val="dash point"/>
    <w:rsid w:val="00CB19EE"/>
    <w:pPr>
      <w:tabs>
        <w:tab w:val="num" w:pos="720"/>
      </w:tabs>
      <w:spacing w:after="140" w:line="300" w:lineRule="atLeast"/>
      <w:ind w:left="720" w:hanging="720"/>
      <w:jc w:val="both"/>
    </w:pPr>
    <w:rPr>
      <w:rFonts w:ascii="Book Antiqua" w:hAnsi="Book Antiqua"/>
      <w:szCs w:val="24"/>
      <w:lang w:eastAsia="en-US"/>
    </w:rPr>
  </w:style>
  <w:style w:type="paragraph" w:styleId="FootnoteText">
    <w:name w:val="footnote text"/>
    <w:basedOn w:val="Normal"/>
    <w:semiHidden/>
    <w:rsid w:val="00CB19EE"/>
    <w:rPr>
      <w:sz w:val="20"/>
    </w:rPr>
  </w:style>
  <w:style w:type="character" w:customStyle="1" w:styleId="FootnoteTextChar">
    <w:name w:val="Footnote Text Char"/>
    <w:basedOn w:val="DefaultParagraphFont"/>
    <w:semiHidden/>
    <w:rsid w:val="00CB19EE"/>
    <w:rPr>
      <w:lang w:eastAsia="en-US"/>
    </w:rPr>
  </w:style>
  <w:style w:type="character" w:styleId="FootnoteReference">
    <w:name w:val="footnote reference"/>
    <w:basedOn w:val="DefaultParagraphFont"/>
    <w:semiHidden/>
    <w:rsid w:val="00CB19EE"/>
    <w:rPr>
      <w:rFonts w:cs="Times New Roman"/>
      <w:vertAlign w:val="superscript"/>
    </w:rPr>
  </w:style>
  <w:style w:type="paragraph" w:styleId="Header">
    <w:name w:val="header"/>
    <w:basedOn w:val="Normal"/>
    <w:rsid w:val="00CB19EE"/>
    <w:pPr>
      <w:tabs>
        <w:tab w:val="center" w:pos="4153"/>
        <w:tab w:val="right" w:pos="8306"/>
      </w:tabs>
    </w:pPr>
  </w:style>
  <w:style w:type="character" w:customStyle="1" w:styleId="HeaderChar">
    <w:name w:val="Header Char"/>
    <w:basedOn w:val="DefaultParagraphFont"/>
    <w:rsid w:val="00CB19EE"/>
    <w:rPr>
      <w:sz w:val="24"/>
      <w:szCs w:val="24"/>
      <w:lang w:eastAsia="en-US"/>
    </w:rPr>
  </w:style>
  <w:style w:type="paragraph" w:styleId="Footer">
    <w:name w:val="footer"/>
    <w:basedOn w:val="Normal"/>
    <w:uiPriority w:val="99"/>
    <w:rsid w:val="00CB19EE"/>
    <w:pPr>
      <w:tabs>
        <w:tab w:val="center" w:pos="4153"/>
        <w:tab w:val="right" w:pos="8306"/>
      </w:tabs>
    </w:pPr>
  </w:style>
  <w:style w:type="character" w:customStyle="1" w:styleId="FooterChar">
    <w:name w:val="Footer Char"/>
    <w:basedOn w:val="DefaultParagraphFont"/>
    <w:uiPriority w:val="99"/>
    <w:rsid w:val="00CB19EE"/>
    <w:rPr>
      <w:sz w:val="24"/>
      <w:szCs w:val="24"/>
      <w:lang w:eastAsia="en-US"/>
    </w:rPr>
  </w:style>
  <w:style w:type="paragraph" w:customStyle="1" w:styleId="Normalunjustified">
    <w:name w:val="Normal unjustified"/>
    <w:basedOn w:val="Normal"/>
    <w:rsid w:val="00CB19EE"/>
    <w:pPr>
      <w:spacing w:after="260" w:line="260" w:lineRule="atLeast"/>
      <w:jc w:val="both"/>
    </w:pPr>
    <w:rPr>
      <w:color w:val="000000"/>
      <w:sz w:val="22"/>
    </w:rPr>
  </w:style>
  <w:style w:type="paragraph" w:styleId="BodyTextIndent2">
    <w:name w:val="Body Text Indent 2"/>
    <w:basedOn w:val="Normal"/>
    <w:semiHidden/>
    <w:rsid w:val="00CB19EE"/>
    <w:pPr>
      <w:spacing w:after="240"/>
      <w:ind w:left="540" w:hanging="540"/>
    </w:pPr>
    <w:rPr>
      <w:rFonts w:cs="Arial"/>
    </w:rPr>
  </w:style>
  <w:style w:type="character" w:customStyle="1" w:styleId="BodyTextIndent2Char">
    <w:name w:val="Body Text Indent 2 Char"/>
    <w:basedOn w:val="DefaultParagraphFont"/>
    <w:semiHidden/>
    <w:rsid w:val="00CB19EE"/>
    <w:rPr>
      <w:sz w:val="24"/>
      <w:szCs w:val="24"/>
      <w:lang w:eastAsia="en-US"/>
    </w:rPr>
  </w:style>
  <w:style w:type="paragraph" w:customStyle="1" w:styleId="Normal-Bulleted">
    <w:name w:val="Normal - Bulleted"/>
    <w:basedOn w:val="Normal"/>
    <w:rsid w:val="00CB19EE"/>
    <w:pPr>
      <w:numPr>
        <w:numId w:val="1"/>
      </w:numPr>
    </w:pPr>
  </w:style>
  <w:style w:type="paragraph" w:customStyle="1" w:styleId="numberedpoint">
    <w:name w:val="numbered point"/>
    <w:rsid w:val="00CB19EE"/>
    <w:pPr>
      <w:widowControl w:val="0"/>
      <w:numPr>
        <w:ilvl w:val="2"/>
        <w:numId w:val="2"/>
      </w:numPr>
      <w:tabs>
        <w:tab w:val="left" w:pos="1985"/>
      </w:tabs>
      <w:overflowPunct w:val="0"/>
      <w:autoSpaceDE w:val="0"/>
      <w:autoSpaceDN w:val="0"/>
      <w:adjustRightInd w:val="0"/>
      <w:spacing w:after="260" w:line="260" w:lineRule="exact"/>
      <w:textAlignment w:val="baseline"/>
    </w:pPr>
    <w:rPr>
      <w:rFonts w:ascii="New Century Schlbk" w:hAnsi="New Century Schlbk"/>
      <w:sz w:val="22"/>
      <w:lang w:eastAsia="en-US"/>
    </w:rPr>
  </w:style>
  <w:style w:type="character" w:styleId="Hyperlink">
    <w:name w:val="Hyperlink"/>
    <w:basedOn w:val="DefaultParagraphFont"/>
    <w:uiPriority w:val="99"/>
    <w:rsid w:val="00CB19EE"/>
    <w:rPr>
      <w:rFonts w:cs="Times New Roman"/>
      <w:color w:val="0000FF"/>
      <w:u w:val="single"/>
    </w:rPr>
  </w:style>
  <w:style w:type="paragraph" w:styleId="BodyTextIndent3">
    <w:name w:val="Body Text Indent 3"/>
    <w:basedOn w:val="Normal"/>
    <w:semiHidden/>
    <w:rsid w:val="00CB19EE"/>
    <w:pPr>
      <w:spacing w:after="240"/>
      <w:ind w:left="540"/>
    </w:pPr>
  </w:style>
  <w:style w:type="character" w:customStyle="1" w:styleId="BodyTextIndent3Char">
    <w:name w:val="Body Text Indent 3 Char"/>
    <w:basedOn w:val="DefaultParagraphFont"/>
    <w:semiHidden/>
    <w:rsid w:val="00CB19EE"/>
    <w:rPr>
      <w:sz w:val="16"/>
      <w:szCs w:val="16"/>
      <w:lang w:eastAsia="en-US"/>
    </w:rPr>
  </w:style>
  <w:style w:type="paragraph" w:styleId="BodyText2">
    <w:name w:val="Body Text 2"/>
    <w:basedOn w:val="Normal"/>
    <w:semiHidden/>
    <w:rsid w:val="00CB19EE"/>
    <w:rPr>
      <w:rFonts w:ascii="GillSans" w:hAnsi="GillSans"/>
      <w:b/>
      <w:bCs/>
      <w:sz w:val="32"/>
    </w:rPr>
  </w:style>
  <w:style w:type="character" w:customStyle="1" w:styleId="BodyText2Char">
    <w:name w:val="Body Text 2 Char"/>
    <w:basedOn w:val="DefaultParagraphFont"/>
    <w:semiHidden/>
    <w:rsid w:val="00CB19EE"/>
    <w:rPr>
      <w:sz w:val="24"/>
      <w:szCs w:val="24"/>
      <w:lang w:eastAsia="en-US"/>
    </w:rPr>
  </w:style>
  <w:style w:type="character" w:styleId="PageNumber">
    <w:name w:val="page number"/>
    <w:basedOn w:val="DefaultParagraphFont"/>
    <w:semiHidden/>
    <w:rsid w:val="00CB19EE"/>
    <w:rPr>
      <w:rFonts w:cs="Times New Roman"/>
    </w:rPr>
  </w:style>
  <w:style w:type="paragraph" w:styleId="TOC1">
    <w:name w:val="toc 1"/>
    <w:basedOn w:val="Normal"/>
    <w:next w:val="Normal"/>
    <w:autoRedefine/>
    <w:uiPriority w:val="39"/>
    <w:rsid w:val="001379CC"/>
    <w:pPr>
      <w:tabs>
        <w:tab w:val="right" w:leader="dot" w:pos="8296"/>
      </w:tabs>
    </w:pPr>
  </w:style>
  <w:style w:type="paragraph" w:styleId="TOC2">
    <w:name w:val="toc 2"/>
    <w:basedOn w:val="Normal"/>
    <w:next w:val="Normal"/>
    <w:autoRedefine/>
    <w:uiPriority w:val="39"/>
    <w:rsid w:val="008E5B92"/>
    <w:pPr>
      <w:tabs>
        <w:tab w:val="right" w:leader="dot" w:pos="8296"/>
      </w:tabs>
      <w:ind w:left="240"/>
    </w:pPr>
    <w:rPr>
      <w:noProof/>
    </w:rPr>
  </w:style>
  <w:style w:type="paragraph" w:styleId="TOC3">
    <w:name w:val="toc 3"/>
    <w:basedOn w:val="Normal"/>
    <w:next w:val="Normal"/>
    <w:autoRedefine/>
    <w:semiHidden/>
    <w:rsid w:val="00CB19EE"/>
    <w:pPr>
      <w:ind w:left="480"/>
    </w:pPr>
  </w:style>
  <w:style w:type="paragraph" w:styleId="TOC4">
    <w:name w:val="toc 4"/>
    <w:basedOn w:val="Normal"/>
    <w:next w:val="Normal"/>
    <w:autoRedefine/>
    <w:semiHidden/>
    <w:rsid w:val="00CB19EE"/>
    <w:pPr>
      <w:ind w:left="720"/>
    </w:pPr>
  </w:style>
  <w:style w:type="paragraph" w:styleId="TOC5">
    <w:name w:val="toc 5"/>
    <w:basedOn w:val="Normal"/>
    <w:next w:val="Normal"/>
    <w:autoRedefine/>
    <w:semiHidden/>
    <w:rsid w:val="00CB19EE"/>
    <w:pPr>
      <w:ind w:left="960"/>
    </w:pPr>
  </w:style>
  <w:style w:type="paragraph" w:styleId="TOC6">
    <w:name w:val="toc 6"/>
    <w:basedOn w:val="Normal"/>
    <w:next w:val="Normal"/>
    <w:autoRedefine/>
    <w:semiHidden/>
    <w:rsid w:val="00CB19EE"/>
    <w:pPr>
      <w:ind w:left="1200"/>
    </w:pPr>
  </w:style>
  <w:style w:type="paragraph" w:styleId="TOC7">
    <w:name w:val="toc 7"/>
    <w:basedOn w:val="Normal"/>
    <w:next w:val="Normal"/>
    <w:autoRedefine/>
    <w:semiHidden/>
    <w:rsid w:val="00CB19EE"/>
    <w:pPr>
      <w:ind w:left="1440"/>
    </w:pPr>
  </w:style>
  <w:style w:type="paragraph" w:styleId="TOC8">
    <w:name w:val="toc 8"/>
    <w:basedOn w:val="Normal"/>
    <w:next w:val="Normal"/>
    <w:autoRedefine/>
    <w:semiHidden/>
    <w:rsid w:val="00CB19EE"/>
    <w:pPr>
      <w:ind w:left="1680"/>
    </w:pPr>
  </w:style>
  <w:style w:type="paragraph" w:styleId="TOC9">
    <w:name w:val="toc 9"/>
    <w:basedOn w:val="Normal"/>
    <w:next w:val="Normal"/>
    <w:autoRedefine/>
    <w:semiHidden/>
    <w:rsid w:val="00CB19EE"/>
    <w:pPr>
      <w:ind w:left="1920"/>
    </w:pPr>
  </w:style>
  <w:style w:type="paragraph" w:styleId="BodyText3">
    <w:name w:val="Body Text 3"/>
    <w:basedOn w:val="Normal"/>
    <w:semiHidden/>
    <w:rsid w:val="00CB19EE"/>
    <w:pPr>
      <w:ind w:right="-1054"/>
    </w:pPr>
    <w:rPr>
      <w:rFonts w:ascii="GillSans" w:hAnsi="GillSans"/>
      <w:sz w:val="72"/>
    </w:rPr>
  </w:style>
  <w:style w:type="character" w:customStyle="1" w:styleId="BodyText3Char">
    <w:name w:val="Body Text 3 Char"/>
    <w:basedOn w:val="DefaultParagraphFont"/>
    <w:semiHidden/>
    <w:rsid w:val="00CB19EE"/>
    <w:rPr>
      <w:sz w:val="16"/>
      <w:szCs w:val="16"/>
      <w:lang w:eastAsia="en-US"/>
    </w:rPr>
  </w:style>
  <w:style w:type="character" w:styleId="FollowedHyperlink">
    <w:name w:val="FollowedHyperlink"/>
    <w:basedOn w:val="DefaultParagraphFont"/>
    <w:semiHidden/>
    <w:rsid w:val="00CB19EE"/>
    <w:rPr>
      <w:rFonts w:cs="Times New Roman"/>
      <w:color w:val="800080"/>
      <w:u w:val="single"/>
    </w:rPr>
  </w:style>
  <w:style w:type="paragraph" w:styleId="ListParagraph">
    <w:name w:val="List Paragraph"/>
    <w:basedOn w:val="Normal"/>
    <w:uiPriority w:val="34"/>
    <w:qFormat/>
    <w:rsid w:val="00CB19EE"/>
    <w:pPr>
      <w:ind w:left="720"/>
      <w:contextualSpacing/>
    </w:pPr>
  </w:style>
  <w:style w:type="paragraph" w:styleId="BalloonText">
    <w:name w:val="Balloon Text"/>
    <w:basedOn w:val="Normal"/>
    <w:link w:val="BalloonTextChar"/>
    <w:uiPriority w:val="99"/>
    <w:semiHidden/>
    <w:unhideWhenUsed/>
    <w:rsid w:val="009203A1"/>
    <w:rPr>
      <w:rFonts w:ascii="Tahoma" w:hAnsi="Tahoma" w:cs="Tahoma"/>
      <w:sz w:val="16"/>
      <w:szCs w:val="16"/>
    </w:rPr>
  </w:style>
  <w:style w:type="character" w:customStyle="1" w:styleId="BalloonTextChar">
    <w:name w:val="Balloon Text Char"/>
    <w:basedOn w:val="DefaultParagraphFont"/>
    <w:link w:val="BalloonText"/>
    <w:uiPriority w:val="99"/>
    <w:semiHidden/>
    <w:rsid w:val="009203A1"/>
    <w:rPr>
      <w:rFonts w:ascii="Tahoma" w:hAnsi="Tahoma" w:cs="Tahoma"/>
      <w:sz w:val="16"/>
      <w:szCs w:val="16"/>
      <w:lang w:eastAsia="en-US"/>
    </w:rPr>
  </w:style>
  <w:style w:type="paragraph" w:styleId="DocumentMap">
    <w:name w:val="Document Map"/>
    <w:basedOn w:val="Normal"/>
    <w:link w:val="DocumentMapChar"/>
    <w:uiPriority w:val="99"/>
    <w:semiHidden/>
    <w:unhideWhenUsed/>
    <w:rsid w:val="00A307CD"/>
    <w:rPr>
      <w:rFonts w:ascii="Tahoma" w:hAnsi="Tahoma" w:cs="Tahoma"/>
      <w:sz w:val="16"/>
      <w:szCs w:val="16"/>
    </w:rPr>
  </w:style>
  <w:style w:type="character" w:customStyle="1" w:styleId="DocumentMapChar">
    <w:name w:val="Document Map Char"/>
    <w:basedOn w:val="DefaultParagraphFont"/>
    <w:link w:val="DocumentMap"/>
    <w:uiPriority w:val="99"/>
    <w:semiHidden/>
    <w:rsid w:val="00A307CD"/>
    <w:rPr>
      <w:rFonts w:ascii="Tahoma" w:hAnsi="Tahoma" w:cs="Tahoma"/>
      <w:sz w:val="16"/>
      <w:szCs w:val="16"/>
      <w:lang w:eastAsia="en-US"/>
    </w:rPr>
  </w:style>
  <w:style w:type="character" w:styleId="CommentReference">
    <w:name w:val="annotation reference"/>
    <w:basedOn w:val="DefaultParagraphFont"/>
    <w:uiPriority w:val="99"/>
    <w:semiHidden/>
    <w:unhideWhenUsed/>
    <w:rsid w:val="00140642"/>
    <w:rPr>
      <w:sz w:val="16"/>
      <w:szCs w:val="16"/>
    </w:rPr>
  </w:style>
  <w:style w:type="paragraph" w:styleId="CommentText">
    <w:name w:val="annotation text"/>
    <w:basedOn w:val="Normal"/>
    <w:link w:val="CommentTextChar"/>
    <w:uiPriority w:val="99"/>
    <w:semiHidden/>
    <w:unhideWhenUsed/>
    <w:rsid w:val="00140642"/>
    <w:rPr>
      <w:sz w:val="20"/>
    </w:rPr>
  </w:style>
  <w:style w:type="character" w:customStyle="1" w:styleId="CommentTextChar">
    <w:name w:val="Comment Text Char"/>
    <w:basedOn w:val="DefaultParagraphFont"/>
    <w:link w:val="CommentText"/>
    <w:uiPriority w:val="99"/>
    <w:semiHidden/>
    <w:rsid w:val="00140642"/>
    <w:rPr>
      <w:lang w:eastAsia="en-US"/>
    </w:rPr>
  </w:style>
  <w:style w:type="paragraph" w:styleId="CommentSubject">
    <w:name w:val="annotation subject"/>
    <w:basedOn w:val="CommentText"/>
    <w:next w:val="CommentText"/>
    <w:link w:val="CommentSubjectChar"/>
    <w:uiPriority w:val="99"/>
    <w:semiHidden/>
    <w:unhideWhenUsed/>
    <w:rsid w:val="00140642"/>
    <w:rPr>
      <w:b/>
      <w:bCs/>
    </w:rPr>
  </w:style>
  <w:style w:type="character" w:customStyle="1" w:styleId="CommentSubjectChar">
    <w:name w:val="Comment Subject Char"/>
    <w:basedOn w:val="CommentTextChar"/>
    <w:link w:val="CommentSubject"/>
    <w:uiPriority w:val="99"/>
    <w:semiHidden/>
    <w:rsid w:val="00140642"/>
    <w:rPr>
      <w:b/>
      <w:bCs/>
      <w:lang w:eastAsia="en-US"/>
    </w:rPr>
  </w:style>
  <w:style w:type="paragraph" w:customStyle="1" w:styleId="Bulletindent">
    <w:name w:val="Bullet indent"/>
    <w:basedOn w:val="Normal"/>
    <w:rsid w:val="00862058"/>
    <w:pPr>
      <w:numPr>
        <w:numId w:val="42"/>
      </w:numPr>
      <w:spacing w:before="120"/>
      <w:ind w:left="360" w:firstLine="0"/>
      <w:jc w:val="both"/>
    </w:pPr>
    <w:rPr>
      <w:rFonts w:eastAsiaTheme="minorHAnsi"/>
    </w:rPr>
  </w:style>
  <w:style w:type="paragraph" w:customStyle="1" w:styleId="text">
    <w:name w:val="text"/>
    <w:basedOn w:val="Normal"/>
    <w:rsid w:val="00977A78"/>
    <w:pPr>
      <w:overflowPunct w:val="0"/>
      <w:autoSpaceDE w:val="0"/>
      <w:autoSpaceDN w:val="0"/>
      <w:adjustRightInd w:val="0"/>
      <w:spacing w:before="120"/>
      <w:jc w:val="both"/>
      <w:textAlignment w:val="baseline"/>
    </w:pPr>
  </w:style>
  <w:style w:type="paragraph" w:customStyle="1" w:styleId="Address">
    <w:name w:val="Address"/>
    <w:basedOn w:val="Normal"/>
    <w:rsid w:val="00977A78"/>
    <w:pPr>
      <w:overflowPunct w:val="0"/>
      <w:autoSpaceDE w:val="0"/>
      <w:autoSpaceDN w:val="0"/>
      <w:adjustRightInd w:val="0"/>
      <w:spacing w:before="1200" w:after="240"/>
      <w:textAlignment w:val="baseline"/>
    </w:pPr>
    <w:rPr>
      <w:color w:val="000000"/>
    </w:rPr>
  </w:style>
  <w:style w:type="paragraph" w:styleId="Revision">
    <w:name w:val="Revision"/>
    <w:hidden/>
    <w:uiPriority w:val="99"/>
    <w:semiHidden/>
    <w:rsid w:val="00AE2CA1"/>
    <w:rPr>
      <w:szCs w:val="24"/>
      <w:lang w:eastAsia="en-US"/>
    </w:rPr>
  </w:style>
  <w:style w:type="paragraph" w:styleId="NormalWeb">
    <w:name w:val="Normal (Web)"/>
    <w:basedOn w:val="Normal"/>
    <w:uiPriority w:val="99"/>
    <w:semiHidden/>
    <w:unhideWhenUsed/>
    <w:rsid w:val="00C96C71"/>
    <w:pPr>
      <w:spacing w:after="100" w:afterAutospacing="1"/>
    </w:pPr>
  </w:style>
  <w:style w:type="paragraph" w:customStyle="1" w:styleId="indented">
    <w:name w:val="indented"/>
    <w:basedOn w:val="Normal"/>
    <w:rsid w:val="00C96C71"/>
    <w:pPr>
      <w:spacing w:after="100" w:afterAutospacing="1"/>
    </w:pPr>
  </w:style>
  <w:style w:type="character" w:styleId="Emphasis">
    <w:name w:val="Emphasis"/>
    <w:basedOn w:val="DefaultParagraphFont"/>
    <w:uiPriority w:val="20"/>
    <w:qFormat/>
    <w:rsid w:val="00C96C71"/>
    <w:rPr>
      <w:i/>
      <w:iCs/>
    </w:rPr>
  </w:style>
  <w:style w:type="paragraph" w:styleId="NoSpacing">
    <w:name w:val="No Spacing"/>
    <w:aliases w:val="Heading number 3"/>
    <w:basedOn w:val="Normal"/>
    <w:uiPriority w:val="1"/>
    <w:qFormat/>
    <w:rsid w:val="005E5EF6"/>
    <w:rPr>
      <w:rFonts w:asciiTheme="minorHAnsi" w:hAnsiTheme="minorHAnsi"/>
      <w:b/>
    </w:rPr>
  </w:style>
  <w:style w:type="paragraph" w:customStyle="1" w:styleId="GovHeading4">
    <w:name w:val="Gov Heading 4"/>
    <w:basedOn w:val="Normal"/>
    <w:rsid w:val="00F54C75"/>
    <w:pPr>
      <w:spacing w:before="240" w:after="60"/>
    </w:pPr>
    <w:rPr>
      <w:rFonts w:ascii="GillSans" w:eastAsiaTheme="minorHAnsi" w:hAnsi="GillSans"/>
      <w:caps/>
      <w:color w:val="004F8C"/>
    </w:rPr>
  </w:style>
  <w:style w:type="table" w:styleId="TableGrid">
    <w:name w:val="Table Grid"/>
    <w:basedOn w:val="TableNormal"/>
    <w:uiPriority w:val="59"/>
    <w:rsid w:val="00F5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number 4"/>
    <w:basedOn w:val="ListParagraph"/>
    <w:next w:val="Normal"/>
    <w:link w:val="TitleChar"/>
    <w:uiPriority w:val="10"/>
    <w:qFormat/>
    <w:rsid w:val="005E5EF6"/>
    <w:pPr>
      <w:ind w:left="0"/>
    </w:pPr>
    <w:rPr>
      <w:rFonts w:asciiTheme="minorHAnsi" w:hAnsiTheme="minorHAnsi"/>
    </w:rPr>
  </w:style>
  <w:style w:type="character" w:customStyle="1" w:styleId="TitleChar">
    <w:name w:val="Title Char"/>
    <w:aliases w:val="Heading number 4 Char"/>
    <w:basedOn w:val="DefaultParagraphFont"/>
    <w:link w:val="Title"/>
    <w:uiPriority w:val="10"/>
    <w:rsid w:val="005E5EF6"/>
    <w:rPr>
      <w:rFonts w:asciiTheme="minorHAnsi" w:hAnsiTheme="minorHAnsi"/>
    </w:rPr>
  </w:style>
  <w:style w:type="paragraph" w:styleId="Subtitle">
    <w:name w:val="Subtitle"/>
    <w:aliases w:val="Heading number 5"/>
    <w:basedOn w:val="Normal"/>
    <w:next w:val="Normal"/>
    <w:link w:val="SubtitleChar"/>
    <w:uiPriority w:val="11"/>
    <w:qFormat/>
    <w:rsid w:val="00E91CBF"/>
    <w:pPr>
      <w:tabs>
        <w:tab w:val="left" w:pos="142"/>
        <w:tab w:val="left" w:pos="284"/>
        <w:tab w:val="left" w:pos="709"/>
      </w:tabs>
    </w:pPr>
    <w:rPr>
      <w:b/>
    </w:rPr>
  </w:style>
  <w:style w:type="character" w:customStyle="1" w:styleId="SubtitleChar">
    <w:name w:val="Subtitle Char"/>
    <w:aliases w:val="Heading number 5 Char"/>
    <w:basedOn w:val="DefaultParagraphFont"/>
    <w:link w:val="Subtitle"/>
    <w:uiPriority w:val="11"/>
    <w:rsid w:val="00E91CBF"/>
    <w:rPr>
      <w:rFonts w:ascii="GillSans Light" w:hAnsi="GillSans Light"/>
      <w:b/>
      <w:sz w:val="24"/>
      <w:szCs w:val="24"/>
      <w:lang w:eastAsia="en-US"/>
    </w:rPr>
  </w:style>
  <w:style w:type="character" w:styleId="SubtleEmphasis">
    <w:name w:val="Subtle Emphasis"/>
    <w:aliases w:val="Sub-heading"/>
    <w:uiPriority w:val="19"/>
    <w:qFormat/>
    <w:rsid w:val="005E5EF6"/>
    <w:rPr>
      <w:rFonts w:asciiTheme="minorHAnsi" w:hAnsiTheme="minorHAnsi"/>
      <w:b/>
      <w:sz w:val="32"/>
    </w:rPr>
  </w:style>
  <w:style w:type="character" w:styleId="UnresolvedMention">
    <w:name w:val="Unresolved Mention"/>
    <w:basedOn w:val="DefaultParagraphFont"/>
    <w:uiPriority w:val="99"/>
    <w:semiHidden/>
    <w:unhideWhenUsed/>
    <w:rsid w:val="00AA444B"/>
    <w:rPr>
      <w:color w:val="605E5C"/>
      <w:shd w:val="clear" w:color="auto" w:fill="E1DFDD"/>
    </w:rPr>
  </w:style>
  <w:style w:type="character" w:styleId="Strong">
    <w:name w:val="Strong"/>
    <w:basedOn w:val="DefaultParagraphFont"/>
    <w:uiPriority w:val="22"/>
    <w:qFormat/>
    <w:rsid w:val="00DF58C9"/>
    <w:rPr>
      <w:b/>
      <w:bCs/>
    </w:rPr>
  </w:style>
  <w:style w:type="paragraph" w:styleId="Caption">
    <w:name w:val="caption"/>
    <w:basedOn w:val="Normal"/>
    <w:next w:val="Normal"/>
    <w:uiPriority w:val="35"/>
    <w:unhideWhenUsed/>
    <w:qFormat/>
    <w:rsid w:val="00DF58C9"/>
    <w:pPr>
      <w:spacing w:before="40" w:line="240" w:lineRule="auto"/>
    </w:pPr>
    <w:rPr>
      <w:rFonts w:eastAsia="Arial"/>
      <w:iCs/>
      <w:color w:val="000000"/>
      <w:kern w:val="2"/>
      <w:sz w:val="18"/>
      <w:szCs w:val="18"/>
      <w:lang w:eastAsia="en-US"/>
    </w:rPr>
  </w:style>
  <w:style w:type="paragraph" w:customStyle="1" w:styleId="guide">
    <w:name w:val="guide"/>
    <w:basedOn w:val="Normal"/>
    <w:qFormat/>
    <w:rsid w:val="00F152BF"/>
    <w:pPr>
      <w:pBdr>
        <w:top w:val="single" w:sz="4" w:space="6" w:color="auto"/>
        <w:bottom w:val="single" w:sz="4" w:space="12" w:color="auto"/>
      </w:pBdr>
      <w:spacing w:before="6000" w:after="240" w:line="240" w:lineRule="auto"/>
      <w:contextualSpacing/>
    </w:pPr>
    <w:rPr>
      <w:b/>
      <w:color w:val="000000"/>
      <w:spacing w:val="-10"/>
      <w:kern w:val="28"/>
      <w:sz w:val="9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198">
      <w:bodyDiv w:val="1"/>
      <w:marLeft w:val="0"/>
      <w:marRight w:val="0"/>
      <w:marTop w:val="0"/>
      <w:marBottom w:val="0"/>
      <w:divBdr>
        <w:top w:val="none" w:sz="0" w:space="0" w:color="auto"/>
        <w:left w:val="none" w:sz="0" w:space="0" w:color="auto"/>
        <w:bottom w:val="none" w:sz="0" w:space="0" w:color="auto"/>
        <w:right w:val="none" w:sz="0" w:space="0" w:color="auto"/>
      </w:divBdr>
    </w:div>
    <w:div w:id="185365133">
      <w:bodyDiv w:val="1"/>
      <w:marLeft w:val="0"/>
      <w:marRight w:val="0"/>
      <w:marTop w:val="0"/>
      <w:marBottom w:val="0"/>
      <w:divBdr>
        <w:top w:val="none" w:sz="0" w:space="0" w:color="auto"/>
        <w:left w:val="none" w:sz="0" w:space="0" w:color="auto"/>
        <w:bottom w:val="none" w:sz="0" w:space="0" w:color="auto"/>
        <w:right w:val="none" w:sz="0" w:space="0" w:color="auto"/>
      </w:divBdr>
    </w:div>
    <w:div w:id="190072865">
      <w:bodyDiv w:val="1"/>
      <w:marLeft w:val="0"/>
      <w:marRight w:val="0"/>
      <w:marTop w:val="0"/>
      <w:marBottom w:val="0"/>
      <w:divBdr>
        <w:top w:val="none" w:sz="0" w:space="0" w:color="auto"/>
        <w:left w:val="none" w:sz="0" w:space="0" w:color="auto"/>
        <w:bottom w:val="none" w:sz="0" w:space="0" w:color="auto"/>
        <w:right w:val="none" w:sz="0" w:space="0" w:color="auto"/>
      </w:divBdr>
    </w:div>
    <w:div w:id="313027087">
      <w:bodyDiv w:val="1"/>
      <w:marLeft w:val="0"/>
      <w:marRight w:val="0"/>
      <w:marTop w:val="0"/>
      <w:marBottom w:val="0"/>
      <w:divBdr>
        <w:top w:val="none" w:sz="0" w:space="0" w:color="auto"/>
        <w:left w:val="none" w:sz="0" w:space="0" w:color="auto"/>
        <w:bottom w:val="none" w:sz="0" w:space="0" w:color="auto"/>
        <w:right w:val="none" w:sz="0" w:space="0" w:color="auto"/>
      </w:divBdr>
    </w:div>
    <w:div w:id="608857246">
      <w:bodyDiv w:val="1"/>
      <w:marLeft w:val="0"/>
      <w:marRight w:val="0"/>
      <w:marTop w:val="0"/>
      <w:marBottom w:val="0"/>
      <w:divBdr>
        <w:top w:val="none" w:sz="0" w:space="0" w:color="auto"/>
        <w:left w:val="none" w:sz="0" w:space="0" w:color="auto"/>
        <w:bottom w:val="none" w:sz="0" w:space="0" w:color="auto"/>
        <w:right w:val="none" w:sz="0" w:space="0" w:color="auto"/>
      </w:divBdr>
    </w:div>
    <w:div w:id="1037117649">
      <w:bodyDiv w:val="1"/>
      <w:marLeft w:val="0"/>
      <w:marRight w:val="0"/>
      <w:marTop w:val="0"/>
      <w:marBottom w:val="0"/>
      <w:divBdr>
        <w:top w:val="none" w:sz="0" w:space="0" w:color="auto"/>
        <w:left w:val="none" w:sz="0" w:space="0" w:color="auto"/>
        <w:bottom w:val="none" w:sz="0" w:space="0" w:color="auto"/>
        <w:right w:val="none" w:sz="0" w:space="0" w:color="auto"/>
      </w:divBdr>
    </w:div>
    <w:div w:id="1372683054">
      <w:bodyDiv w:val="1"/>
      <w:marLeft w:val="0"/>
      <w:marRight w:val="0"/>
      <w:marTop w:val="0"/>
      <w:marBottom w:val="0"/>
      <w:divBdr>
        <w:top w:val="none" w:sz="0" w:space="0" w:color="auto"/>
        <w:left w:val="none" w:sz="0" w:space="0" w:color="auto"/>
        <w:bottom w:val="none" w:sz="0" w:space="0" w:color="auto"/>
        <w:right w:val="none" w:sz="0" w:space="0" w:color="auto"/>
      </w:divBdr>
      <w:divsChild>
        <w:div w:id="176311247">
          <w:marLeft w:val="0"/>
          <w:marRight w:val="0"/>
          <w:marTop w:val="0"/>
          <w:marBottom w:val="0"/>
          <w:divBdr>
            <w:top w:val="none" w:sz="0" w:space="0" w:color="auto"/>
            <w:left w:val="none" w:sz="0" w:space="0" w:color="auto"/>
            <w:bottom w:val="none" w:sz="0" w:space="0" w:color="auto"/>
            <w:right w:val="none" w:sz="0" w:space="0" w:color="auto"/>
          </w:divBdr>
          <w:divsChild>
            <w:div w:id="368184344">
              <w:marLeft w:val="0"/>
              <w:marRight w:val="0"/>
              <w:marTop w:val="225"/>
              <w:marBottom w:val="0"/>
              <w:divBdr>
                <w:top w:val="single" w:sz="6" w:space="8" w:color="ECECEC"/>
                <w:left w:val="single" w:sz="6" w:space="15" w:color="ECECEC"/>
                <w:bottom w:val="single" w:sz="6" w:space="0" w:color="ECECEC"/>
                <w:right w:val="single" w:sz="6" w:space="4" w:color="ECECEC"/>
              </w:divBdr>
              <w:divsChild>
                <w:div w:id="5255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0904">
      <w:bodyDiv w:val="1"/>
      <w:marLeft w:val="0"/>
      <w:marRight w:val="0"/>
      <w:marTop w:val="0"/>
      <w:marBottom w:val="0"/>
      <w:divBdr>
        <w:top w:val="none" w:sz="0" w:space="0" w:color="auto"/>
        <w:left w:val="none" w:sz="0" w:space="0" w:color="auto"/>
        <w:bottom w:val="none" w:sz="0" w:space="0" w:color="auto"/>
        <w:right w:val="none" w:sz="0" w:space="0" w:color="auto"/>
      </w:divBdr>
    </w:div>
    <w:div w:id="1920946025">
      <w:bodyDiv w:val="1"/>
      <w:marLeft w:val="0"/>
      <w:marRight w:val="0"/>
      <w:marTop w:val="0"/>
      <w:marBottom w:val="0"/>
      <w:divBdr>
        <w:top w:val="none" w:sz="0" w:space="0" w:color="auto"/>
        <w:left w:val="none" w:sz="0" w:space="0" w:color="auto"/>
        <w:bottom w:val="none" w:sz="0" w:space="0" w:color="auto"/>
        <w:right w:val="none" w:sz="0" w:space="0" w:color="auto"/>
      </w:divBdr>
      <w:divsChild>
        <w:div w:id="1444806922">
          <w:marLeft w:val="0"/>
          <w:marRight w:val="0"/>
          <w:marTop w:val="0"/>
          <w:marBottom w:val="0"/>
          <w:divBdr>
            <w:top w:val="none" w:sz="0" w:space="0" w:color="auto"/>
            <w:left w:val="none" w:sz="0" w:space="0" w:color="auto"/>
            <w:bottom w:val="none" w:sz="0" w:space="0" w:color="auto"/>
            <w:right w:val="none" w:sz="0" w:space="0" w:color="auto"/>
          </w:divBdr>
          <w:divsChild>
            <w:div w:id="1876386798">
              <w:marLeft w:val="0"/>
              <w:marRight w:val="0"/>
              <w:marTop w:val="0"/>
              <w:marBottom w:val="0"/>
              <w:divBdr>
                <w:top w:val="none" w:sz="0" w:space="0" w:color="auto"/>
                <w:left w:val="none" w:sz="0" w:space="0" w:color="auto"/>
                <w:bottom w:val="none" w:sz="0" w:space="0" w:color="auto"/>
                <w:right w:val="none" w:sz="0" w:space="0" w:color="auto"/>
              </w:divBdr>
              <w:divsChild>
                <w:div w:id="1299651148">
                  <w:marLeft w:val="0"/>
                  <w:marRight w:val="0"/>
                  <w:marTop w:val="0"/>
                  <w:marBottom w:val="0"/>
                  <w:divBdr>
                    <w:top w:val="none" w:sz="0" w:space="0" w:color="auto"/>
                    <w:left w:val="none" w:sz="0" w:space="0" w:color="auto"/>
                    <w:bottom w:val="none" w:sz="0" w:space="0" w:color="auto"/>
                    <w:right w:val="none" w:sz="0" w:space="0" w:color="auto"/>
                  </w:divBdr>
                  <w:divsChild>
                    <w:div w:id="106775462">
                      <w:marLeft w:val="0"/>
                      <w:marRight w:val="0"/>
                      <w:marTop w:val="0"/>
                      <w:marBottom w:val="0"/>
                      <w:divBdr>
                        <w:top w:val="none" w:sz="0" w:space="0" w:color="auto"/>
                        <w:left w:val="none" w:sz="0" w:space="0" w:color="auto"/>
                        <w:bottom w:val="none" w:sz="0" w:space="0" w:color="auto"/>
                        <w:right w:val="none" w:sz="0" w:space="0" w:color="auto"/>
                      </w:divBdr>
                      <w:divsChild>
                        <w:div w:id="14051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pac.tas.gov.au/__data/assets/pdf_file/0032/164588/TasGov_Guide_Acknowledgement_and_WelcomeToCountry.pdf" TargetMode="External"/><Relationship Id="rId26" Type="http://schemas.openxmlformats.org/officeDocument/2006/relationships/hyperlink" Target="https://www.tas.gov.au/communications/toolbox/tasmanian-government-websites/communications-policy-requirements"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www.dpac.ta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as.gov.au/communications" TargetMode="External"/><Relationship Id="rId25" Type="http://schemas.openxmlformats.org/officeDocument/2006/relationships/hyperlink" Target="https://www.nla.gov.au/the-australian-issn-agency" TargetMode="External"/><Relationship Id="rId33" Type="http://schemas.openxmlformats.org/officeDocument/2006/relationships/hyperlink" Target="mailto:communications@dpac.tas.gov.au" TargetMode="External"/><Relationship Id="rId2" Type="http://schemas.openxmlformats.org/officeDocument/2006/relationships/numbering" Target="numbering.xml"/><Relationship Id="rId16" Type="http://schemas.openxmlformats.org/officeDocument/2006/relationships/hyperlink" Target="https://www.tas.gov.au/communications/accessibility-and-inclusivity/making-your-communications-accessible" TargetMode="External"/><Relationship Id="rId20" Type="http://schemas.openxmlformats.org/officeDocument/2006/relationships/footer" Target="footer4.xml"/><Relationship Id="rId29" Type="http://schemas.openxmlformats.org/officeDocument/2006/relationships/hyperlink" Target="http://www.dpac.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yidentifiers.com.au/" TargetMode="External"/><Relationship Id="rId32" Type="http://schemas.openxmlformats.org/officeDocument/2006/relationships/hyperlink" Target="https://26ten.tas.gov.au/PublishingImages/Tools/26TEN-Communicate-Clearly-2016.pdf" TargetMode="External"/><Relationship Id="rId5" Type="http://schemas.openxmlformats.org/officeDocument/2006/relationships/webSettings" Target="webSettings.xml"/><Relationship Id="rId15" Type="http://schemas.openxmlformats.org/officeDocument/2006/relationships/hyperlink" Target="https://www.tas.gov.au/communications/accessibility-and-inclusivity/plain-english" TargetMode="External"/><Relationship Id="rId23" Type="http://schemas.openxmlformats.org/officeDocument/2006/relationships/hyperlink" Target="http://www.communications.tas.gov.au/policy/availability_and_accessibility_of_information/6.1_availability" TargetMode="External"/><Relationship Id="rId28" Type="http://schemas.openxmlformats.org/officeDocument/2006/relationships/hyperlink" Target="http://www.naidoc.org.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pac.tas.gov.au" TargetMode="External"/><Relationship Id="rId31" Type="http://schemas.openxmlformats.org/officeDocument/2006/relationships/hyperlink" Target="https://www.tas.gov.au/communications/toolbox/templat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mmunications@dpac.tas.gov.au" TargetMode="External"/><Relationship Id="rId22" Type="http://schemas.openxmlformats.org/officeDocument/2006/relationships/hyperlink" Target="https://ned.gov.au" TargetMode="External"/><Relationship Id="rId27" Type="http://schemas.openxmlformats.org/officeDocument/2006/relationships/hyperlink" Target="http://www.dpac.tas.gov.au/divisions/corporate_and_governance_division/communications_and_protocol/forms_of_address/_nocache" TargetMode="External"/><Relationship Id="rId30" Type="http://schemas.openxmlformats.org/officeDocument/2006/relationships/hyperlink" Target="https://www.tas.gov.au/communications/policy-overview"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98E5-F6FD-4674-8EE4-34D3A733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58</Pages>
  <Words>9351</Words>
  <Characters>54030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The DPAC Writing Guide Edition Two</vt:lpstr>
    </vt:vector>
  </TitlesOfParts>
  <Company>Department of Premier and Cabinet</Company>
  <LinksUpToDate>false</LinksUpToDate>
  <CharactersWithSpaces>63255</CharactersWithSpaces>
  <SharedDoc>false</SharedDoc>
  <HLinks>
    <vt:vector size="492" baseType="variant">
      <vt:variant>
        <vt:i4>8060980</vt:i4>
      </vt:variant>
      <vt:variant>
        <vt:i4>465</vt:i4>
      </vt:variant>
      <vt:variant>
        <vt:i4>0</vt:i4>
      </vt:variant>
      <vt:variant>
        <vt:i4>5</vt:i4>
      </vt:variant>
      <vt:variant>
        <vt:lpwstr>http://www.dpac.tas.gov.au/</vt:lpwstr>
      </vt:variant>
      <vt:variant>
        <vt:lpwstr/>
      </vt:variant>
      <vt:variant>
        <vt:i4>8192058</vt:i4>
      </vt:variant>
      <vt:variant>
        <vt:i4>462</vt:i4>
      </vt:variant>
      <vt:variant>
        <vt:i4>0</vt:i4>
      </vt:variant>
      <vt:variant>
        <vt:i4>5</vt:i4>
      </vt:variant>
      <vt:variant>
        <vt:lpwstr>http://www.aph.gov.au/</vt:lpwstr>
      </vt:variant>
      <vt:variant>
        <vt:lpwstr/>
      </vt:variant>
      <vt:variant>
        <vt:i4>1441882</vt:i4>
      </vt:variant>
      <vt:variant>
        <vt:i4>459</vt:i4>
      </vt:variant>
      <vt:variant>
        <vt:i4>0</vt:i4>
      </vt:variant>
      <vt:variant>
        <vt:i4>5</vt:i4>
      </vt:variant>
      <vt:variant>
        <vt:lpwstr>http://www.parliament.tas.gov.au/</vt:lpwstr>
      </vt:variant>
      <vt:variant>
        <vt:lpwstr/>
      </vt:variant>
      <vt:variant>
        <vt:i4>7340091</vt:i4>
      </vt:variant>
      <vt:variant>
        <vt:i4>456</vt:i4>
      </vt:variant>
      <vt:variant>
        <vt:i4>0</vt:i4>
      </vt:variant>
      <vt:variant>
        <vt:i4>5</vt:i4>
      </vt:variant>
      <vt:variant>
        <vt:lpwstr>http://www.dpac.tas.gov.au/divisions/lgo/Directory.pdf</vt:lpwstr>
      </vt:variant>
      <vt:variant>
        <vt:lpwstr/>
      </vt:variant>
      <vt:variant>
        <vt:i4>8060980</vt:i4>
      </vt:variant>
      <vt:variant>
        <vt:i4>453</vt:i4>
      </vt:variant>
      <vt:variant>
        <vt:i4>0</vt:i4>
      </vt:variant>
      <vt:variant>
        <vt:i4>5</vt:i4>
      </vt:variant>
      <vt:variant>
        <vt:lpwstr>http://www.dpac.tas.gov.au/</vt:lpwstr>
      </vt:variant>
      <vt:variant>
        <vt:lpwstr/>
      </vt:variant>
      <vt:variant>
        <vt:i4>1441916</vt:i4>
      </vt:variant>
      <vt:variant>
        <vt:i4>450</vt:i4>
      </vt:variant>
      <vt:variant>
        <vt:i4>0</vt:i4>
      </vt:variant>
      <vt:variant>
        <vt:i4>5</vt:i4>
      </vt:variant>
      <vt:variant>
        <vt:lpwstr>mailto:andrew.pickering@dpac.tas.gov.au</vt:lpwstr>
      </vt:variant>
      <vt:variant>
        <vt:lpwstr/>
      </vt:variant>
      <vt:variant>
        <vt:i4>4063304</vt:i4>
      </vt:variant>
      <vt:variant>
        <vt:i4>447</vt:i4>
      </vt:variant>
      <vt:variant>
        <vt:i4>0</vt:i4>
      </vt:variant>
      <vt:variant>
        <vt:i4>5</vt:i4>
      </vt:variant>
      <vt:variant>
        <vt:lpwstr>mailto:portfolioservices-unit@dpac.tas.gov.au</vt:lpwstr>
      </vt:variant>
      <vt:variant>
        <vt:lpwstr/>
      </vt:variant>
      <vt:variant>
        <vt:i4>1769530</vt:i4>
      </vt:variant>
      <vt:variant>
        <vt:i4>440</vt:i4>
      </vt:variant>
      <vt:variant>
        <vt:i4>0</vt:i4>
      </vt:variant>
      <vt:variant>
        <vt:i4>5</vt:i4>
      </vt:variant>
      <vt:variant>
        <vt:lpwstr/>
      </vt:variant>
      <vt:variant>
        <vt:lpwstr>_Toc198442732</vt:lpwstr>
      </vt:variant>
      <vt:variant>
        <vt:i4>1769530</vt:i4>
      </vt:variant>
      <vt:variant>
        <vt:i4>434</vt:i4>
      </vt:variant>
      <vt:variant>
        <vt:i4>0</vt:i4>
      </vt:variant>
      <vt:variant>
        <vt:i4>5</vt:i4>
      </vt:variant>
      <vt:variant>
        <vt:lpwstr/>
      </vt:variant>
      <vt:variant>
        <vt:lpwstr>_Toc198442731</vt:lpwstr>
      </vt:variant>
      <vt:variant>
        <vt:i4>1769530</vt:i4>
      </vt:variant>
      <vt:variant>
        <vt:i4>428</vt:i4>
      </vt:variant>
      <vt:variant>
        <vt:i4>0</vt:i4>
      </vt:variant>
      <vt:variant>
        <vt:i4>5</vt:i4>
      </vt:variant>
      <vt:variant>
        <vt:lpwstr/>
      </vt:variant>
      <vt:variant>
        <vt:lpwstr>_Toc198442730</vt:lpwstr>
      </vt:variant>
      <vt:variant>
        <vt:i4>1703994</vt:i4>
      </vt:variant>
      <vt:variant>
        <vt:i4>422</vt:i4>
      </vt:variant>
      <vt:variant>
        <vt:i4>0</vt:i4>
      </vt:variant>
      <vt:variant>
        <vt:i4>5</vt:i4>
      </vt:variant>
      <vt:variant>
        <vt:lpwstr/>
      </vt:variant>
      <vt:variant>
        <vt:lpwstr>_Toc198442729</vt:lpwstr>
      </vt:variant>
      <vt:variant>
        <vt:i4>1703994</vt:i4>
      </vt:variant>
      <vt:variant>
        <vt:i4>416</vt:i4>
      </vt:variant>
      <vt:variant>
        <vt:i4>0</vt:i4>
      </vt:variant>
      <vt:variant>
        <vt:i4>5</vt:i4>
      </vt:variant>
      <vt:variant>
        <vt:lpwstr/>
      </vt:variant>
      <vt:variant>
        <vt:lpwstr>_Toc198442728</vt:lpwstr>
      </vt:variant>
      <vt:variant>
        <vt:i4>1703994</vt:i4>
      </vt:variant>
      <vt:variant>
        <vt:i4>410</vt:i4>
      </vt:variant>
      <vt:variant>
        <vt:i4>0</vt:i4>
      </vt:variant>
      <vt:variant>
        <vt:i4>5</vt:i4>
      </vt:variant>
      <vt:variant>
        <vt:lpwstr/>
      </vt:variant>
      <vt:variant>
        <vt:lpwstr>_Toc198442727</vt:lpwstr>
      </vt:variant>
      <vt:variant>
        <vt:i4>1703994</vt:i4>
      </vt:variant>
      <vt:variant>
        <vt:i4>404</vt:i4>
      </vt:variant>
      <vt:variant>
        <vt:i4>0</vt:i4>
      </vt:variant>
      <vt:variant>
        <vt:i4>5</vt:i4>
      </vt:variant>
      <vt:variant>
        <vt:lpwstr/>
      </vt:variant>
      <vt:variant>
        <vt:lpwstr>_Toc198442726</vt:lpwstr>
      </vt:variant>
      <vt:variant>
        <vt:i4>1703994</vt:i4>
      </vt:variant>
      <vt:variant>
        <vt:i4>398</vt:i4>
      </vt:variant>
      <vt:variant>
        <vt:i4>0</vt:i4>
      </vt:variant>
      <vt:variant>
        <vt:i4>5</vt:i4>
      </vt:variant>
      <vt:variant>
        <vt:lpwstr/>
      </vt:variant>
      <vt:variant>
        <vt:lpwstr>_Toc198442725</vt:lpwstr>
      </vt:variant>
      <vt:variant>
        <vt:i4>1703994</vt:i4>
      </vt:variant>
      <vt:variant>
        <vt:i4>392</vt:i4>
      </vt:variant>
      <vt:variant>
        <vt:i4>0</vt:i4>
      </vt:variant>
      <vt:variant>
        <vt:i4>5</vt:i4>
      </vt:variant>
      <vt:variant>
        <vt:lpwstr/>
      </vt:variant>
      <vt:variant>
        <vt:lpwstr>_Toc198442724</vt:lpwstr>
      </vt:variant>
      <vt:variant>
        <vt:i4>1703994</vt:i4>
      </vt:variant>
      <vt:variant>
        <vt:i4>386</vt:i4>
      </vt:variant>
      <vt:variant>
        <vt:i4>0</vt:i4>
      </vt:variant>
      <vt:variant>
        <vt:i4>5</vt:i4>
      </vt:variant>
      <vt:variant>
        <vt:lpwstr/>
      </vt:variant>
      <vt:variant>
        <vt:lpwstr>_Toc198442723</vt:lpwstr>
      </vt:variant>
      <vt:variant>
        <vt:i4>1703994</vt:i4>
      </vt:variant>
      <vt:variant>
        <vt:i4>380</vt:i4>
      </vt:variant>
      <vt:variant>
        <vt:i4>0</vt:i4>
      </vt:variant>
      <vt:variant>
        <vt:i4>5</vt:i4>
      </vt:variant>
      <vt:variant>
        <vt:lpwstr/>
      </vt:variant>
      <vt:variant>
        <vt:lpwstr>_Toc198442722</vt:lpwstr>
      </vt:variant>
      <vt:variant>
        <vt:i4>1703994</vt:i4>
      </vt:variant>
      <vt:variant>
        <vt:i4>374</vt:i4>
      </vt:variant>
      <vt:variant>
        <vt:i4>0</vt:i4>
      </vt:variant>
      <vt:variant>
        <vt:i4>5</vt:i4>
      </vt:variant>
      <vt:variant>
        <vt:lpwstr/>
      </vt:variant>
      <vt:variant>
        <vt:lpwstr>_Toc198442721</vt:lpwstr>
      </vt:variant>
      <vt:variant>
        <vt:i4>1703994</vt:i4>
      </vt:variant>
      <vt:variant>
        <vt:i4>368</vt:i4>
      </vt:variant>
      <vt:variant>
        <vt:i4>0</vt:i4>
      </vt:variant>
      <vt:variant>
        <vt:i4>5</vt:i4>
      </vt:variant>
      <vt:variant>
        <vt:lpwstr/>
      </vt:variant>
      <vt:variant>
        <vt:lpwstr>_Toc198442720</vt:lpwstr>
      </vt:variant>
      <vt:variant>
        <vt:i4>1638458</vt:i4>
      </vt:variant>
      <vt:variant>
        <vt:i4>362</vt:i4>
      </vt:variant>
      <vt:variant>
        <vt:i4>0</vt:i4>
      </vt:variant>
      <vt:variant>
        <vt:i4>5</vt:i4>
      </vt:variant>
      <vt:variant>
        <vt:lpwstr/>
      </vt:variant>
      <vt:variant>
        <vt:lpwstr>_Toc198442719</vt:lpwstr>
      </vt:variant>
      <vt:variant>
        <vt:i4>1638458</vt:i4>
      </vt:variant>
      <vt:variant>
        <vt:i4>356</vt:i4>
      </vt:variant>
      <vt:variant>
        <vt:i4>0</vt:i4>
      </vt:variant>
      <vt:variant>
        <vt:i4>5</vt:i4>
      </vt:variant>
      <vt:variant>
        <vt:lpwstr/>
      </vt:variant>
      <vt:variant>
        <vt:lpwstr>_Toc198442718</vt:lpwstr>
      </vt:variant>
      <vt:variant>
        <vt:i4>1638458</vt:i4>
      </vt:variant>
      <vt:variant>
        <vt:i4>350</vt:i4>
      </vt:variant>
      <vt:variant>
        <vt:i4>0</vt:i4>
      </vt:variant>
      <vt:variant>
        <vt:i4>5</vt:i4>
      </vt:variant>
      <vt:variant>
        <vt:lpwstr/>
      </vt:variant>
      <vt:variant>
        <vt:lpwstr>_Toc198442717</vt:lpwstr>
      </vt:variant>
      <vt:variant>
        <vt:i4>1638458</vt:i4>
      </vt:variant>
      <vt:variant>
        <vt:i4>344</vt:i4>
      </vt:variant>
      <vt:variant>
        <vt:i4>0</vt:i4>
      </vt:variant>
      <vt:variant>
        <vt:i4>5</vt:i4>
      </vt:variant>
      <vt:variant>
        <vt:lpwstr/>
      </vt:variant>
      <vt:variant>
        <vt:lpwstr>_Toc198442716</vt:lpwstr>
      </vt:variant>
      <vt:variant>
        <vt:i4>1638458</vt:i4>
      </vt:variant>
      <vt:variant>
        <vt:i4>338</vt:i4>
      </vt:variant>
      <vt:variant>
        <vt:i4>0</vt:i4>
      </vt:variant>
      <vt:variant>
        <vt:i4>5</vt:i4>
      </vt:variant>
      <vt:variant>
        <vt:lpwstr/>
      </vt:variant>
      <vt:variant>
        <vt:lpwstr>_Toc198442715</vt:lpwstr>
      </vt:variant>
      <vt:variant>
        <vt:i4>1638458</vt:i4>
      </vt:variant>
      <vt:variant>
        <vt:i4>332</vt:i4>
      </vt:variant>
      <vt:variant>
        <vt:i4>0</vt:i4>
      </vt:variant>
      <vt:variant>
        <vt:i4>5</vt:i4>
      </vt:variant>
      <vt:variant>
        <vt:lpwstr/>
      </vt:variant>
      <vt:variant>
        <vt:lpwstr>_Toc198442714</vt:lpwstr>
      </vt:variant>
      <vt:variant>
        <vt:i4>1638458</vt:i4>
      </vt:variant>
      <vt:variant>
        <vt:i4>326</vt:i4>
      </vt:variant>
      <vt:variant>
        <vt:i4>0</vt:i4>
      </vt:variant>
      <vt:variant>
        <vt:i4>5</vt:i4>
      </vt:variant>
      <vt:variant>
        <vt:lpwstr/>
      </vt:variant>
      <vt:variant>
        <vt:lpwstr>_Toc198442713</vt:lpwstr>
      </vt:variant>
      <vt:variant>
        <vt:i4>1638458</vt:i4>
      </vt:variant>
      <vt:variant>
        <vt:i4>320</vt:i4>
      </vt:variant>
      <vt:variant>
        <vt:i4>0</vt:i4>
      </vt:variant>
      <vt:variant>
        <vt:i4>5</vt:i4>
      </vt:variant>
      <vt:variant>
        <vt:lpwstr/>
      </vt:variant>
      <vt:variant>
        <vt:lpwstr>_Toc198442712</vt:lpwstr>
      </vt:variant>
      <vt:variant>
        <vt:i4>1638458</vt:i4>
      </vt:variant>
      <vt:variant>
        <vt:i4>314</vt:i4>
      </vt:variant>
      <vt:variant>
        <vt:i4>0</vt:i4>
      </vt:variant>
      <vt:variant>
        <vt:i4>5</vt:i4>
      </vt:variant>
      <vt:variant>
        <vt:lpwstr/>
      </vt:variant>
      <vt:variant>
        <vt:lpwstr>_Toc198442711</vt:lpwstr>
      </vt:variant>
      <vt:variant>
        <vt:i4>1638458</vt:i4>
      </vt:variant>
      <vt:variant>
        <vt:i4>308</vt:i4>
      </vt:variant>
      <vt:variant>
        <vt:i4>0</vt:i4>
      </vt:variant>
      <vt:variant>
        <vt:i4>5</vt:i4>
      </vt:variant>
      <vt:variant>
        <vt:lpwstr/>
      </vt:variant>
      <vt:variant>
        <vt:lpwstr>_Toc198442710</vt:lpwstr>
      </vt:variant>
      <vt:variant>
        <vt:i4>1572922</vt:i4>
      </vt:variant>
      <vt:variant>
        <vt:i4>302</vt:i4>
      </vt:variant>
      <vt:variant>
        <vt:i4>0</vt:i4>
      </vt:variant>
      <vt:variant>
        <vt:i4>5</vt:i4>
      </vt:variant>
      <vt:variant>
        <vt:lpwstr/>
      </vt:variant>
      <vt:variant>
        <vt:lpwstr>_Toc198442709</vt:lpwstr>
      </vt:variant>
      <vt:variant>
        <vt:i4>1572922</vt:i4>
      </vt:variant>
      <vt:variant>
        <vt:i4>296</vt:i4>
      </vt:variant>
      <vt:variant>
        <vt:i4>0</vt:i4>
      </vt:variant>
      <vt:variant>
        <vt:i4>5</vt:i4>
      </vt:variant>
      <vt:variant>
        <vt:lpwstr/>
      </vt:variant>
      <vt:variant>
        <vt:lpwstr>_Toc198442708</vt:lpwstr>
      </vt:variant>
      <vt:variant>
        <vt:i4>1572922</vt:i4>
      </vt:variant>
      <vt:variant>
        <vt:i4>290</vt:i4>
      </vt:variant>
      <vt:variant>
        <vt:i4>0</vt:i4>
      </vt:variant>
      <vt:variant>
        <vt:i4>5</vt:i4>
      </vt:variant>
      <vt:variant>
        <vt:lpwstr/>
      </vt:variant>
      <vt:variant>
        <vt:lpwstr>_Toc198442707</vt:lpwstr>
      </vt:variant>
      <vt:variant>
        <vt:i4>1572922</vt:i4>
      </vt:variant>
      <vt:variant>
        <vt:i4>284</vt:i4>
      </vt:variant>
      <vt:variant>
        <vt:i4>0</vt:i4>
      </vt:variant>
      <vt:variant>
        <vt:i4>5</vt:i4>
      </vt:variant>
      <vt:variant>
        <vt:lpwstr/>
      </vt:variant>
      <vt:variant>
        <vt:lpwstr>_Toc198442706</vt:lpwstr>
      </vt:variant>
      <vt:variant>
        <vt:i4>1572922</vt:i4>
      </vt:variant>
      <vt:variant>
        <vt:i4>278</vt:i4>
      </vt:variant>
      <vt:variant>
        <vt:i4>0</vt:i4>
      </vt:variant>
      <vt:variant>
        <vt:i4>5</vt:i4>
      </vt:variant>
      <vt:variant>
        <vt:lpwstr/>
      </vt:variant>
      <vt:variant>
        <vt:lpwstr>_Toc198442705</vt:lpwstr>
      </vt:variant>
      <vt:variant>
        <vt:i4>1572922</vt:i4>
      </vt:variant>
      <vt:variant>
        <vt:i4>272</vt:i4>
      </vt:variant>
      <vt:variant>
        <vt:i4>0</vt:i4>
      </vt:variant>
      <vt:variant>
        <vt:i4>5</vt:i4>
      </vt:variant>
      <vt:variant>
        <vt:lpwstr/>
      </vt:variant>
      <vt:variant>
        <vt:lpwstr>_Toc198442704</vt:lpwstr>
      </vt:variant>
      <vt:variant>
        <vt:i4>1572922</vt:i4>
      </vt:variant>
      <vt:variant>
        <vt:i4>266</vt:i4>
      </vt:variant>
      <vt:variant>
        <vt:i4>0</vt:i4>
      </vt:variant>
      <vt:variant>
        <vt:i4>5</vt:i4>
      </vt:variant>
      <vt:variant>
        <vt:lpwstr/>
      </vt:variant>
      <vt:variant>
        <vt:lpwstr>_Toc198442703</vt:lpwstr>
      </vt:variant>
      <vt:variant>
        <vt:i4>1572922</vt:i4>
      </vt:variant>
      <vt:variant>
        <vt:i4>260</vt:i4>
      </vt:variant>
      <vt:variant>
        <vt:i4>0</vt:i4>
      </vt:variant>
      <vt:variant>
        <vt:i4>5</vt:i4>
      </vt:variant>
      <vt:variant>
        <vt:lpwstr/>
      </vt:variant>
      <vt:variant>
        <vt:lpwstr>_Toc198442702</vt:lpwstr>
      </vt:variant>
      <vt:variant>
        <vt:i4>1572922</vt:i4>
      </vt:variant>
      <vt:variant>
        <vt:i4>254</vt:i4>
      </vt:variant>
      <vt:variant>
        <vt:i4>0</vt:i4>
      </vt:variant>
      <vt:variant>
        <vt:i4>5</vt:i4>
      </vt:variant>
      <vt:variant>
        <vt:lpwstr/>
      </vt:variant>
      <vt:variant>
        <vt:lpwstr>_Toc198442701</vt:lpwstr>
      </vt:variant>
      <vt:variant>
        <vt:i4>1572922</vt:i4>
      </vt:variant>
      <vt:variant>
        <vt:i4>248</vt:i4>
      </vt:variant>
      <vt:variant>
        <vt:i4>0</vt:i4>
      </vt:variant>
      <vt:variant>
        <vt:i4>5</vt:i4>
      </vt:variant>
      <vt:variant>
        <vt:lpwstr/>
      </vt:variant>
      <vt:variant>
        <vt:lpwstr>_Toc198442700</vt:lpwstr>
      </vt:variant>
      <vt:variant>
        <vt:i4>1114171</vt:i4>
      </vt:variant>
      <vt:variant>
        <vt:i4>242</vt:i4>
      </vt:variant>
      <vt:variant>
        <vt:i4>0</vt:i4>
      </vt:variant>
      <vt:variant>
        <vt:i4>5</vt:i4>
      </vt:variant>
      <vt:variant>
        <vt:lpwstr/>
      </vt:variant>
      <vt:variant>
        <vt:lpwstr>_Toc198442699</vt:lpwstr>
      </vt:variant>
      <vt:variant>
        <vt:i4>1114171</vt:i4>
      </vt:variant>
      <vt:variant>
        <vt:i4>236</vt:i4>
      </vt:variant>
      <vt:variant>
        <vt:i4>0</vt:i4>
      </vt:variant>
      <vt:variant>
        <vt:i4>5</vt:i4>
      </vt:variant>
      <vt:variant>
        <vt:lpwstr/>
      </vt:variant>
      <vt:variant>
        <vt:lpwstr>_Toc198442698</vt:lpwstr>
      </vt:variant>
      <vt:variant>
        <vt:i4>1114171</vt:i4>
      </vt:variant>
      <vt:variant>
        <vt:i4>230</vt:i4>
      </vt:variant>
      <vt:variant>
        <vt:i4>0</vt:i4>
      </vt:variant>
      <vt:variant>
        <vt:i4>5</vt:i4>
      </vt:variant>
      <vt:variant>
        <vt:lpwstr/>
      </vt:variant>
      <vt:variant>
        <vt:lpwstr>_Toc198442697</vt:lpwstr>
      </vt:variant>
      <vt:variant>
        <vt:i4>1114171</vt:i4>
      </vt:variant>
      <vt:variant>
        <vt:i4>224</vt:i4>
      </vt:variant>
      <vt:variant>
        <vt:i4>0</vt:i4>
      </vt:variant>
      <vt:variant>
        <vt:i4>5</vt:i4>
      </vt:variant>
      <vt:variant>
        <vt:lpwstr/>
      </vt:variant>
      <vt:variant>
        <vt:lpwstr>_Toc198442696</vt:lpwstr>
      </vt:variant>
      <vt:variant>
        <vt:i4>1114171</vt:i4>
      </vt:variant>
      <vt:variant>
        <vt:i4>218</vt:i4>
      </vt:variant>
      <vt:variant>
        <vt:i4>0</vt:i4>
      </vt:variant>
      <vt:variant>
        <vt:i4>5</vt:i4>
      </vt:variant>
      <vt:variant>
        <vt:lpwstr/>
      </vt:variant>
      <vt:variant>
        <vt:lpwstr>_Toc198442695</vt:lpwstr>
      </vt:variant>
      <vt:variant>
        <vt:i4>1114171</vt:i4>
      </vt:variant>
      <vt:variant>
        <vt:i4>212</vt:i4>
      </vt:variant>
      <vt:variant>
        <vt:i4>0</vt:i4>
      </vt:variant>
      <vt:variant>
        <vt:i4>5</vt:i4>
      </vt:variant>
      <vt:variant>
        <vt:lpwstr/>
      </vt:variant>
      <vt:variant>
        <vt:lpwstr>_Toc198442694</vt:lpwstr>
      </vt:variant>
      <vt:variant>
        <vt:i4>1114171</vt:i4>
      </vt:variant>
      <vt:variant>
        <vt:i4>206</vt:i4>
      </vt:variant>
      <vt:variant>
        <vt:i4>0</vt:i4>
      </vt:variant>
      <vt:variant>
        <vt:i4>5</vt:i4>
      </vt:variant>
      <vt:variant>
        <vt:lpwstr/>
      </vt:variant>
      <vt:variant>
        <vt:lpwstr>_Toc198442693</vt:lpwstr>
      </vt:variant>
      <vt:variant>
        <vt:i4>1114171</vt:i4>
      </vt:variant>
      <vt:variant>
        <vt:i4>200</vt:i4>
      </vt:variant>
      <vt:variant>
        <vt:i4>0</vt:i4>
      </vt:variant>
      <vt:variant>
        <vt:i4>5</vt:i4>
      </vt:variant>
      <vt:variant>
        <vt:lpwstr/>
      </vt:variant>
      <vt:variant>
        <vt:lpwstr>_Toc198442692</vt:lpwstr>
      </vt:variant>
      <vt:variant>
        <vt:i4>1114171</vt:i4>
      </vt:variant>
      <vt:variant>
        <vt:i4>194</vt:i4>
      </vt:variant>
      <vt:variant>
        <vt:i4>0</vt:i4>
      </vt:variant>
      <vt:variant>
        <vt:i4>5</vt:i4>
      </vt:variant>
      <vt:variant>
        <vt:lpwstr/>
      </vt:variant>
      <vt:variant>
        <vt:lpwstr>_Toc198442691</vt:lpwstr>
      </vt:variant>
      <vt:variant>
        <vt:i4>1114171</vt:i4>
      </vt:variant>
      <vt:variant>
        <vt:i4>188</vt:i4>
      </vt:variant>
      <vt:variant>
        <vt:i4>0</vt:i4>
      </vt:variant>
      <vt:variant>
        <vt:i4>5</vt:i4>
      </vt:variant>
      <vt:variant>
        <vt:lpwstr/>
      </vt:variant>
      <vt:variant>
        <vt:lpwstr>_Toc198442690</vt:lpwstr>
      </vt:variant>
      <vt:variant>
        <vt:i4>1048635</vt:i4>
      </vt:variant>
      <vt:variant>
        <vt:i4>182</vt:i4>
      </vt:variant>
      <vt:variant>
        <vt:i4>0</vt:i4>
      </vt:variant>
      <vt:variant>
        <vt:i4>5</vt:i4>
      </vt:variant>
      <vt:variant>
        <vt:lpwstr/>
      </vt:variant>
      <vt:variant>
        <vt:lpwstr>_Toc198442689</vt:lpwstr>
      </vt:variant>
      <vt:variant>
        <vt:i4>1048635</vt:i4>
      </vt:variant>
      <vt:variant>
        <vt:i4>176</vt:i4>
      </vt:variant>
      <vt:variant>
        <vt:i4>0</vt:i4>
      </vt:variant>
      <vt:variant>
        <vt:i4>5</vt:i4>
      </vt:variant>
      <vt:variant>
        <vt:lpwstr/>
      </vt:variant>
      <vt:variant>
        <vt:lpwstr>_Toc198442688</vt:lpwstr>
      </vt:variant>
      <vt:variant>
        <vt:i4>1048635</vt:i4>
      </vt:variant>
      <vt:variant>
        <vt:i4>170</vt:i4>
      </vt:variant>
      <vt:variant>
        <vt:i4>0</vt:i4>
      </vt:variant>
      <vt:variant>
        <vt:i4>5</vt:i4>
      </vt:variant>
      <vt:variant>
        <vt:lpwstr/>
      </vt:variant>
      <vt:variant>
        <vt:lpwstr>_Toc198442687</vt:lpwstr>
      </vt:variant>
      <vt:variant>
        <vt:i4>1048635</vt:i4>
      </vt:variant>
      <vt:variant>
        <vt:i4>164</vt:i4>
      </vt:variant>
      <vt:variant>
        <vt:i4>0</vt:i4>
      </vt:variant>
      <vt:variant>
        <vt:i4>5</vt:i4>
      </vt:variant>
      <vt:variant>
        <vt:lpwstr/>
      </vt:variant>
      <vt:variant>
        <vt:lpwstr>_Toc198442686</vt:lpwstr>
      </vt:variant>
      <vt:variant>
        <vt:i4>1048635</vt:i4>
      </vt:variant>
      <vt:variant>
        <vt:i4>158</vt:i4>
      </vt:variant>
      <vt:variant>
        <vt:i4>0</vt:i4>
      </vt:variant>
      <vt:variant>
        <vt:i4>5</vt:i4>
      </vt:variant>
      <vt:variant>
        <vt:lpwstr/>
      </vt:variant>
      <vt:variant>
        <vt:lpwstr>_Toc198442685</vt:lpwstr>
      </vt:variant>
      <vt:variant>
        <vt:i4>1048635</vt:i4>
      </vt:variant>
      <vt:variant>
        <vt:i4>152</vt:i4>
      </vt:variant>
      <vt:variant>
        <vt:i4>0</vt:i4>
      </vt:variant>
      <vt:variant>
        <vt:i4>5</vt:i4>
      </vt:variant>
      <vt:variant>
        <vt:lpwstr/>
      </vt:variant>
      <vt:variant>
        <vt:lpwstr>_Toc198442684</vt:lpwstr>
      </vt:variant>
      <vt:variant>
        <vt:i4>1048635</vt:i4>
      </vt:variant>
      <vt:variant>
        <vt:i4>146</vt:i4>
      </vt:variant>
      <vt:variant>
        <vt:i4>0</vt:i4>
      </vt:variant>
      <vt:variant>
        <vt:i4>5</vt:i4>
      </vt:variant>
      <vt:variant>
        <vt:lpwstr/>
      </vt:variant>
      <vt:variant>
        <vt:lpwstr>_Toc198442683</vt:lpwstr>
      </vt:variant>
      <vt:variant>
        <vt:i4>1048635</vt:i4>
      </vt:variant>
      <vt:variant>
        <vt:i4>140</vt:i4>
      </vt:variant>
      <vt:variant>
        <vt:i4>0</vt:i4>
      </vt:variant>
      <vt:variant>
        <vt:i4>5</vt:i4>
      </vt:variant>
      <vt:variant>
        <vt:lpwstr/>
      </vt:variant>
      <vt:variant>
        <vt:lpwstr>_Toc198442682</vt:lpwstr>
      </vt:variant>
      <vt:variant>
        <vt:i4>1048635</vt:i4>
      </vt:variant>
      <vt:variant>
        <vt:i4>134</vt:i4>
      </vt:variant>
      <vt:variant>
        <vt:i4>0</vt:i4>
      </vt:variant>
      <vt:variant>
        <vt:i4>5</vt:i4>
      </vt:variant>
      <vt:variant>
        <vt:lpwstr/>
      </vt:variant>
      <vt:variant>
        <vt:lpwstr>_Toc198442681</vt:lpwstr>
      </vt:variant>
      <vt:variant>
        <vt:i4>1048635</vt:i4>
      </vt:variant>
      <vt:variant>
        <vt:i4>128</vt:i4>
      </vt:variant>
      <vt:variant>
        <vt:i4>0</vt:i4>
      </vt:variant>
      <vt:variant>
        <vt:i4>5</vt:i4>
      </vt:variant>
      <vt:variant>
        <vt:lpwstr/>
      </vt:variant>
      <vt:variant>
        <vt:lpwstr>_Toc198442680</vt:lpwstr>
      </vt:variant>
      <vt:variant>
        <vt:i4>2031675</vt:i4>
      </vt:variant>
      <vt:variant>
        <vt:i4>122</vt:i4>
      </vt:variant>
      <vt:variant>
        <vt:i4>0</vt:i4>
      </vt:variant>
      <vt:variant>
        <vt:i4>5</vt:i4>
      </vt:variant>
      <vt:variant>
        <vt:lpwstr/>
      </vt:variant>
      <vt:variant>
        <vt:lpwstr>_Toc198442679</vt:lpwstr>
      </vt:variant>
      <vt:variant>
        <vt:i4>2031675</vt:i4>
      </vt:variant>
      <vt:variant>
        <vt:i4>116</vt:i4>
      </vt:variant>
      <vt:variant>
        <vt:i4>0</vt:i4>
      </vt:variant>
      <vt:variant>
        <vt:i4>5</vt:i4>
      </vt:variant>
      <vt:variant>
        <vt:lpwstr/>
      </vt:variant>
      <vt:variant>
        <vt:lpwstr>_Toc198442678</vt:lpwstr>
      </vt:variant>
      <vt:variant>
        <vt:i4>2031675</vt:i4>
      </vt:variant>
      <vt:variant>
        <vt:i4>110</vt:i4>
      </vt:variant>
      <vt:variant>
        <vt:i4>0</vt:i4>
      </vt:variant>
      <vt:variant>
        <vt:i4>5</vt:i4>
      </vt:variant>
      <vt:variant>
        <vt:lpwstr/>
      </vt:variant>
      <vt:variant>
        <vt:lpwstr>_Toc198442677</vt:lpwstr>
      </vt:variant>
      <vt:variant>
        <vt:i4>2031675</vt:i4>
      </vt:variant>
      <vt:variant>
        <vt:i4>104</vt:i4>
      </vt:variant>
      <vt:variant>
        <vt:i4>0</vt:i4>
      </vt:variant>
      <vt:variant>
        <vt:i4>5</vt:i4>
      </vt:variant>
      <vt:variant>
        <vt:lpwstr/>
      </vt:variant>
      <vt:variant>
        <vt:lpwstr>_Toc198442676</vt:lpwstr>
      </vt:variant>
      <vt:variant>
        <vt:i4>2031675</vt:i4>
      </vt:variant>
      <vt:variant>
        <vt:i4>98</vt:i4>
      </vt:variant>
      <vt:variant>
        <vt:i4>0</vt:i4>
      </vt:variant>
      <vt:variant>
        <vt:i4>5</vt:i4>
      </vt:variant>
      <vt:variant>
        <vt:lpwstr/>
      </vt:variant>
      <vt:variant>
        <vt:lpwstr>_Toc198442675</vt:lpwstr>
      </vt:variant>
      <vt:variant>
        <vt:i4>2031675</vt:i4>
      </vt:variant>
      <vt:variant>
        <vt:i4>92</vt:i4>
      </vt:variant>
      <vt:variant>
        <vt:i4>0</vt:i4>
      </vt:variant>
      <vt:variant>
        <vt:i4>5</vt:i4>
      </vt:variant>
      <vt:variant>
        <vt:lpwstr/>
      </vt:variant>
      <vt:variant>
        <vt:lpwstr>_Toc198442674</vt:lpwstr>
      </vt:variant>
      <vt:variant>
        <vt:i4>2031675</vt:i4>
      </vt:variant>
      <vt:variant>
        <vt:i4>86</vt:i4>
      </vt:variant>
      <vt:variant>
        <vt:i4>0</vt:i4>
      </vt:variant>
      <vt:variant>
        <vt:i4>5</vt:i4>
      </vt:variant>
      <vt:variant>
        <vt:lpwstr/>
      </vt:variant>
      <vt:variant>
        <vt:lpwstr>_Toc198442673</vt:lpwstr>
      </vt:variant>
      <vt:variant>
        <vt:i4>2031675</vt:i4>
      </vt:variant>
      <vt:variant>
        <vt:i4>80</vt:i4>
      </vt:variant>
      <vt:variant>
        <vt:i4>0</vt:i4>
      </vt:variant>
      <vt:variant>
        <vt:i4>5</vt:i4>
      </vt:variant>
      <vt:variant>
        <vt:lpwstr/>
      </vt:variant>
      <vt:variant>
        <vt:lpwstr>_Toc198442672</vt:lpwstr>
      </vt:variant>
      <vt:variant>
        <vt:i4>2031675</vt:i4>
      </vt:variant>
      <vt:variant>
        <vt:i4>74</vt:i4>
      </vt:variant>
      <vt:variant>
        <vt:i4>0</vt:i4>
      </vt:variant>
      <vt:variant>
        <vt:i4>5</vt:i4>
      </vt:variant>
      <vt:variant>
        <vt:lpwstr/>
      </vt:variant>
      <vt:variant>
        <vt:lpwstr>_Toc198442671</vt:lpwstr>
      </vt:variant>
      <vt:variant>
        <vt:i4>2031675</vt:i4>
      </vt:variant>
      <vt:variant>
        <vt:i4>68</vt:i4>
      </vt:variant>
      <vt:variant>
        <vt:i4>0</vt:i4>
      </vt:variant>
      <vt:variant>
        <vt:i4>5</vt:i4>
      </vt:variant>
      <vt:variant>
        <vt:lpwstr/>
      </vt:variant>
      <vt:variant>
        <vt:lpwstr>_Toc198442670</vt:lpwstr>
      </vt:variant>
      <vt:variant>
        <vt:i4>1966139</vt:i4>
      </vt:variant>
      <vt:variant>
        <vt:i4>62</vt:i4>
      </vt:variant>
      <vt:variant>
        <vt:i4>0</vt:i4>
      </vt:variant>
      <vt:variant>
        <vt:i4>5</vt:i4>
      </vt:variant>
      <vt:variant>
        <vt:lpwstr/>
      </vt:variant>
      <vt:variant>
        <vt:lpwstr>_Toc198442669</vt:lpwstr>
      </vt:variant>
      <vt:variant>
        <vt:i4>1966139</vt:i4>
      </vt:variant>
      <vt:variant>
        <vt:i4>56</vt:i4>
      </vt:variant>
      <vt:variant>
        <vt:i4>0</vt:i4>
      </vt:variant>
      <vt:variant>
        <vt:i4>5</vt:i4>
      </vt:variant>
      <vt:variant>
        <vt:lpwstr/>
      </vt:variant>
      <vt:variant>
        <vt:lpwstr>_Toc198442668</vt:lpwstr>
      </vt:variant>
      <vt:variant>
        <vt:i4>1966139</vt:i4>
      </vt:variant>
      <vt:variant>
        <vt:i4>50</vt:i4>
      </vt:variant>
      <vt:variant>
        <vt:i4>0</vt:i4>
      </vt:variant>
      <vt:variant>
        <vt:i4>5</vt:i4>
      </vt:variant>
      <vt:variant>
        <vt:lpwstr/>
      </vt:variant>
      <vt:variant>
        <vt:lpwstr>_Toc198442667</vt:lpwstr>
      </vt:variant>
      <vt:variant>
        <vt:i4>1966139</vt:i4>
      </vt:variant>
      <vt:variant>
        <vt:i4>44</vt:i4>
      </vt:variant>
      <vt:variant>
        <vt:i4>0</vt:i4>
      </vt:variant>
      <vt:variant>
        <vt:i4>5</vt:i4>
      </vt:variant>
      <vt:variant>
        <vt:lpwstr/>
      </vt:variant>
      <vt:variant>
        <vt:lpwstr>_Toc198442666</vt:lpwstr>
      </vt:variant>
      <vt:variant>
        <vt:i4>1966139</vt:i4>
      </vt:variant>
      <vt:variant>
        <vt:i4>38</vt:i4>
      </vt:variant>
      <vt:variant>
        <vt:i4>0</vt:i4>
      </vt:variant>
      <vt:variant>
        <vt:i4>5</vt:i4>
      </vt:variant>
      <vt:variant>
        <vt:lpwstr/>
      </vt:variant>
      <vt:variant>
        <vt:lpwstr>_Toc198442665</vt:lpwstr>
      </vt:variant>
      <vt:variant>
        <vt:i4>1966139</vt:i4>
      </vt:variant>
      <vt:variant>
        <vt:i4>32</vt:i4>
      </vt:variant>
      <vt:variant>
        <vt:i4>0</vt:i4>
      </vt:variant>
      <vt:variant>
        <vt:i4>5</vt:i4>
      </vt:variant>
      <vt:variant>
        <vt:lpwstr/>
      </vt:variant>
      <vt:variant>
        <vt:lpwstr>_Toc198442664</vt:lpwstr>
      </vt:variant>
      <vt:variant>
        <vt:i4>1966139</vt:i4>
      </vt:variant>
      <vt:variant>
        <vt:i4>26</vt:i4>
      </vt:variant>
      <vt:variant>
        <vt:i4>0</vt:i4>
      </vt:variant>
      <vt:variant>
        <vt:i4>5</vt:i4>
      </vt:variant>
      <vt:variant>
        <vt:lpwstr/>
      </vt:variant>
      <vt:variant>
        <vt:lpwstr>_Toc198442663</vt:lpwstr>
      </vt:variant>
      <vt:variant>
        <vt:i4>1966139</vt:i4>
      </vt:variant>
      <vt:variant>
        <vt:i4>20</vt:i4>
      </vt:variant>
      <vt:variant>
        <vt:i4>0</vt:i4>
      </vt:variant>
      <vt:variant>
        <vt:i4>5</vt:i4>
      </vt:variant>
      <vt:variant>
        <vt:lpwstr/>
      </vt:variant>
      <vt:variant>
        <vt:lpwstr>_Toc198442662</vt:lpwstr>
      </vt:variant>
      <vt:variant>
        <vt:i4>1966139</vt:i4>
      </vt:variant>
      <vt:variant>
        <vt:i4>14</vt:i4>
      </vt:variant>
      <vt:variant>
        <vt:i4>0</vt:i4>
      </vt:variant>
      <vt:variant>
        <vt:i4>5</vt:i4>
      </vt:variant>
      <vt:variant>
        <vt:lpwstr/>
      </vt:variant>
      <vt:variant>
        <vt:lpwstr>_Toc198442661</vt:lpwstr>
      </vt:variant>
      <vt:variant>
        <vt:i4>1966139</vt:i4>
      </vt:variant>
      <vt:variant>
        <vt:i4>8</vt:i4>
      </vt:variant>
      <vt:variant>
        <vt:i4>0</vt:i4>
      </vt:variant>
      <vt:variant>
        <vt:i4>5</vt:i4>
      </vt:variant>
      <vt:variant>
        <vt:lpwstr/>
      </vt:variant>
      <vt:variant>
        <vt:lpwstr>_Toc198442660</vt:lpwstr>
      </vt:variant>
      <vt:variant>
        <vt:i4>1900603</vt:i4>
      </vt:variant>
      <vt:variant>
        <vt:i4>2</vt:i4>
      </vt:variant>
      <vt:variant>
        <vt:i4>0</vt:i4>
      </vt:variant>
      <vt:variant>
        <vt:i4>5</vt:i4>
      </vt:variant>
      <vt:variant>
        <vt:lpwstr/>
      </vt:variant>
      <vt:variant>
        <vt:lpwstr>_Toc198442659</vt:lpwstr>
      </vt:variant>
      <vt:variant>
        <vt:i4>8060980</vt:i4>
      </vt:variant>
      <vt:variant>
        <vt:i4>0</vt:i4>
      </vt:variant>
      <vt:variant>
        <vt:i4>0</vt:i4>
      </vt:variant>
      <vt:variant>
        <vt:i4>5</vt:i4>
      </vt:variant>
      <vt:variant>
        <vt:lpwstr>http://www.dpac.tas.gov.au/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DPAC Writing Guide Edition Two</dc:title>
  <dc:creator>Kerrip</dc:creator>
  <cp:lastModifiedBy>Schmidt, Heike</cp:lastModifiedBy>
  <cp:revision>13</cp:revision>
  <cp:lastPrinted>2019-06-12T04:32:00Z</cp:lastPrinted>
  <dcterms:created xsi:type="dcterms:W3CDTF">2024-05-20T02:26:00Z</dcterms:created>
  <dcterms:modified xsi:type="dcterms:W3CDTF">2024-08-04T22:05:00Z</dcterms:modified>
</cp:coreProperties>
</file>