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5A68" w14:textId="642AAA5D" w:rsidR="004C2EBB" w:rsidRPr="00AD5CDB" w:rsidRDefault="004C2EBB" w:rsidP="00D200C6">
      <w:pPr>
        <w:pStyle w:val="Heading1"/>
        <w:spacing w:line="26" w:lineRule="atLeast"/>
        <w:rPr>
          <w:rFonts w:ascii="Arial" w:hAnsi="Arial" w:cs="Arial"/>
          <w:color w:val="0A2F41" w:themeColor="accent1" w:themeShade="80"/>
        </w:rPr>
      </w:pPr>
      <w:r w:rsidRPr="00AD5CDB">
        <w:rPr>
          <w:rFonts w:ascii="Arial" w:hAnsi="Arial" w:cs="Arial"/>
          <w:color w:val="0A2F41" w:themeColor="accent1" w:themeShade="80"/>
        </w:rPr>
        <w:t>Communicate with us, not at us!</w:t>
      </w:r>
    </w:p>
    <w:p w14:paraId="692485E1" w14:textId="3161ABAA" w:rsidR="004C2EBB" w:rsidRPr="00AD5CDB" w:rsidRDefault="004C2EBB" w:rsidP="00D200C6">
      <w:pPr>
        <w:pStyle w:val="Heading2"/>
        <w:spacing w:line="26" w:lineRule="atLeast"/>
        <w:rPr>
          <w:rFonts w:ascii="Arial" w:hAnsi="Arial" w:cs="Arial"/>
          <w:color w:val="0A2F41" w:themeColor="accent1" w:themeShade="80"/>
        </w:rPr>
      </w:pPr>
      <w:r w:rsidRPr="00AD5CDB">
        <w:rPr>
          <w:rFonts w:ascii="Arial" w:hAnsi="Arial" w:cs="Arial"/>
          <w:color w:val="0A2F41" w:themeColor="accent1" w:themeShade="80"/>
        </w:rPr>
        <w:t>A checklist for more effective communication with children and young people.</w:t>
      </w:r>
    </w:p>
    <w:p w14:paraId="1DCECF13" w14:textId="09951EE0" w:rsidR="004C2EBB" w:rsidRPr="00AD5CDB" w:rsidRDefault="004C2EBB" w:rsidP="00FD1AA8">
      <w:pPr>
        <w:pStyle w:val="Heading3"/>
        <w:spacing w:line="26" w:lineRule="atLeast"/>
        <w:rPr>
          <w:rFonts w:ascii="Arial" w:hAnsi="Arial" w:cs="Arial"/>
          <w:color w:val="0A2F41" w:themeColor="accent1" w:themeShade="80"/>
        </w:rPr>
      </w:pPr>
      <w:r w:rsidRPr="00AD5CDB">
        <w:rPr>
          <w:rFonts w:ascii="Arial" w:hAnsi="Arial" w:cs="Arial"/>
          <w:color w:val="0A2F41" w:themeColor="accent1" w:themeShade="80"/>
        </w:rPr>
        <w:t>Include us</w:t>
      </w:r>
    </w:p>
    <w:p w14:paraId="3C637586" w14:textId="7F2A2C38" w:rsidR="004C2EBB" w:rsidRPr="000B3A32" w:rsidRDefault="004C2EBB" w:rsidP="00FD1AA8">
      <w:pPr>
        <w:spacing w:before="160" w:after="80" w:line="26" w:lineRule="atLeast"/>
        <w:rPr>
          <w:rFonts w:ascii="Arial" w:hAnsi="Arial" w:cs="Arial"/>
        </w:rPr>
      </w:pPr>
      <w:r w:rsidRPr="000B3A32">
        <w:rPr>
          <w:rFonts w:ascii="Arial" w:hAnsi="Arial" w:cs="Arial"/>
          <w:b/>
          <w:bCs/>
        </w:rPr>
        <w:t>Think about us:</w:t>
      </w:r>
      <w:r w:rsidRPr="000B3A32">
        <w:rPr>
          <w:rFonts w:ascii="Arial" w:hAnsi="Arial" w:cs="Arial"/>
        </w:rPr>
        <w:t xml:space="preserve"> Have you listened to our views? </w:t>
      </w:r>
    </w:p>
    <w:p w14:paraId="797BEEA9" w14:textId="244827C3" w:rsidR="004C2EBB" w:rsidRPr="000B3A32" w:rsidRDefault="004C2EBB" w:rsidP="00FD1AA8">
      <w:pPr>
        <w:spacing w:before="160" w:after="80" w:line="26" w:lineRule="atLeast"/>
        <w:rPr>
          <w:rFonts w:ascii="Arial" w:hAnsi="Arial" w:cs="Arial"/>
        </w:rPr>
      </w:pPr>
      <w:r w:rsidRPr="000B3A32">
        <w:rPr>
          <w:rFonts w:ascii="Arial" w:hAnsi="Arial" w:cs="Arial"/>
          <w:b/>
          <w:bCs/>
        </w:rPr>
        <w:t>Diversity matters:</w:t>
      </w:r>
      <w:r w:rsidRPr="000B3A32">
        <w:rPr>
          <w:rFonts w:ascii="Arial" w:hAnsi="Arial" w:cs="Arial"/>
        </w:rPr>
        <w:t xml:space="preserve"> Have you included all our voices, recognising that everyone is different? </w:t>
      </w:r>
    </w:p>
    <w:p w14:paraId="1B4345E2" w14:textId="00219B1C" w:rsidR="004C2EBB" w:rsidRPr="000B3A32" w:rsidRDefault="004C2EBB" w:rsidP="00FD1AA8">
      <w:pPr>
        <w:spacing w:before="160" w:after="80" w:line="26" w:lineRule="atLeast"/>
        <w:rPr>
          <w:rFonts w:ascii="Arial" w:hAnsi="Arial" w:cs="Arial"/>
        </w:rPr>
      </w:pPr>
      <w:r w:rsidRPr="000B3A32">
        <w:rPr>
          <w:rFonts w:ascii="Arial" w:hAnsi="Arial" w:cs="Arial"/>
          <w:b/>
          <w:bCs/>
        </w:rPr>
        <w:t>Include our stories:</w:t>
      </w:r>
      <w:r w:rsidRPr="000B3A32">
        <w:rPr>
          <w:rFonts w:ascii="Arial" w:hAnsi="Arial" w:cs="Arial"/>
        </w:rPr>
        <w:t xml:space="preserve"> Can you share real-life stories to make your message(s) more relatable? </w:t>
      </w:r>
    </w:p>
    <w:p w14:paraId="73F95B0B" w14:textId="69265F44" w:rsidR="004C2EBB" w:rsidRPr="000B3A32" w:rsidRDefault="004C2EBB" w:rsidP="00FD1AA8">
      <w:pPr>
        <w:spacing w:before="160" w:after="80" w:line="26" w:lineRule="atLeast"/>
        <w:rPr>
          <w:rFonts w:ascii="Arial" w:hAnsi="Arial" w:cs="Arial"/>
        </w:rPr>
      </w:pPr>
      <w:r w:rsidRPr="000B3A32">
        <w:rPr>
          <w:rFonts w:ascii="Arial" w:hAnsi="Arial" w:cs="Arial"/>
          <w:b/>
          <w:bCs/>
        </w:rPr>
        <w:t>Respect our rights:</w:t>
      </w:r>
      <w:r w:rsidRPr="000B3A32">
        <w:rPr>
          <w:rFonts w:ascii="Arial" w:hAnsi="Arial" w:cs="Arial"/>
        </w:rPr>
        <w:t xml:space="preserve"> Have you considered our rights? Are you respecting our rights?</w:t>
      </w:r>
    </w:p>
    <w:p w14:paraId="592C14E8" w14:textId="4159A731" w:rsidR="004C2EBB" w:rsidRPr="00AD5CDB" w:rsidRDefault="004C2EBB" w:rsidP="00FD1AA8">
      <w:pPr>
        <w:pStyle w:val="Heading3"/>
        <w:spacing w:line="26" w:lineRule="atLeast"/>
        <w:rPr>
          <w:rFonts w:ascii="Arial" w:hAnsi="Arial" w:cs="Arial"/>
          <w:color w:val="0A2F41" w:themeColor="accent1" w:themeShade="80"/>
        </w:rPr>
      </w:pPr>
      <w:r w:rsidRPr="00AD5CDB">
        <w:rPr>
          <w:rFonts w:ascii="Arial" w:hAnsi="Arial" w:cs="Arial"/>
          <w:color w:val="0A2F41" w:themeColor="accent1" w:themeShade="80"/>
        </w:rPr>
        <w:t>Be real with us</w:t>
      </w:r>
    </w:p>
    <w:p w14:paraId="4054B4A5" w14:textId="37EBB909" w:rsidR="004C2EBB" w:rsidRPr="000B3A32" w:rsidRDefault="004C2EBB" w:rsidP="00FD1AA8">
      <w:pPr>
        <w:spacing w:before="160" w:after="80" w:line="26" w:lineRule="atLeast"/>
        <w:rPr>
          <w:rFonts w:ascii="Arial" w:hAnsi="Arial" w:cs="Arial"/>
        </w:rPr>
      </w:pPr>
      <w:r w:rsidRPr="000B3A32">
        <w:rPr>
          <w:rFonts w:ascii="Arial" w:hAnsi="Arial" w:cs="Arial"/>
          <w:b/>
          <w:bCs/>
        </w:rPr>
        <w:t>Be honest:</w:t>
      </w:r>
      <w:r w:rsidRPr="000B3A32">
        <w:rPr>
          <w:rFonts w:ascii="Arial" w:hAnsi="Arial" w:cs="Arial"/>
        </w:rPr>
        <w:t xml:space="preserve"> Are you making promises you can keep?</w:t>
      </w:r>
    </w:p>
    <w:p w14:paraId="607642F1" w14:textId="2C724C74" w:rsidR="004C2EBB" w:rsidRPr="000B3A32" w:rsidRDefault="004C2EBB" w:rsidP="00FD1AA8">
      <w:pPr>
        <w:spacing w:before="160" w:after="80" w:line="26" w:lineRule="atLeast"/>
        <w:rPr>
          <w:rFonts w:ascii="Arial" w:hAnsi="Arial" w:cs="Arial"/>
        </w:rPr>
      </w:pPr>
      <w:r w:rsidRPr="000B3A32">
        <w:rPr>
          <w:rFonts w:ascii="Arial" w:hAnsi="Arial" w:cs="Arial"/>
          <w:b/>
          <w:bCs/>
        </w:rPr>
        <w:t>Be transparent:</w:t>
      </w:r>
      <w:r w:rsidRPr="000B3A32">
        <w:rPr>
          <w:rFonts w:ascii="Arial" w:hAnsi="Arial" w:cs="Arial"/>
        </w:rPr>
        <w:t xml:space="preserve"> Is all the information noticeable and easy for us to find? </w:t>
      </w:r>
    </w:p>
    <w:p w14:paraId="0D849414" w14:textId="1B371D78" w:rsidR="004C2EBB" w:rsidRPr="000B3A32" w:rsidRDefault="004C2EBB" w:rsidP="00FD1AA8">
      <w:pPr>
        <w:spacing w:before="160" w:after="80" w:line="26" w:lineRule="atLeast"/>
        <w:rPr>
          <w:rFonts w:ascii="Arial" w:hAnsi="Arial" w:cs="Arial"/>
        </w:rPr>
      </w:pPr>
      <w:r w:rsidRPr="000B3A32">
        <w:rPr>
          <w:rFonts w:ascii="Arial" w:hAnsi="Arial" w:cs="Arial"/>
          <w:b/>
          <w:bCs/>
        </w:rPr>
        <w:t>Answer clearly:</w:t>
      </w:r>
      <w:r w:rsidRPr="000B3A32">
        <w:rPr>
          <w:rFonts w:ascii="Arial" w:hAnsi="Arial" w:cs="Arial"/>
        </w:rPr>
        <w:t xml:space="preserve"> Will you give us truthful, straightforward answers? </w:t>
      </w:r>
    </w:p>
    <w:p w14:paraId="098A3017" w14:textId="6D97284E" w:rsidR="004C2EBB" w:rsidRPr="00AD5CDB" w:rsidRDefault="004C2EBB" w:rsidP="00FD1AA8">
      <w:pPr>
        <w:pStyle w:val="Heading3"/>
        <w:spacing w:line="26" w:lineRule="atLeast"/>
        <w:rPr>
          <w:rFonts w:ascii="Arial" w:hAnsi="Arial" w:cs="Arial"/>
          <w:color w:val="0A2F41" w:themeColor="accent1" w:themeShade="80"/>
        </w:rPr>
      </w:pPr>
      <w:r w:rsidRPr="00AD5CDB">
        <w:rPr>
          <w:rFonts w:ascii="Arial" w:hAnsi="Arial" w:cs="Arial"/>
          <w:color w:val="0A2F41" w:themeColor="accent1" w:themeShade="80"/>
        </w:rPr>
        <w:t>Design with us, not for us</w:t>
      </w:r>
    </w:p>
    <w:p w14:paraId="2CA85F96" w14:textId="49DF6BCB" w:rsidR="004C2EBB" w:rsidRPr="000B3A32" w:rsidRDefault="004C2EBB" w:rsidP="00FD1AA8">
      <w:pPr>
        <w:spacing w:before="160" w:after="80" w:line="26" w:lineRule="atLeast"/>
        <w:rPr>
          <w:rFonts w:ascii="Arial" w:hAnsi="Arial" w:cs="Arial"/>
        </w:rPr>
      </w:pPr>
      <w:r w:rsidRPr="000B3A32">
        <w:rPr>
          <w:rFonts w:ascii="Arial" w:hAnsi="Arial" w:cs="Arial"/>
          <w:b/>
          <w:bCs/>
        </w:rPr>
        <w:t>Involve us:</w:t>
      </w:r>
      <w:r w:rsidRPr="000B3A32">
        <w:rPr>
          <w:rFonts w:ascii="Arial" w:hAnsi="Arial" w:cs="Arial"/>
        </w:rPr>
        <w:t xml:space="preserve"> Have you asked us for our ideas when shaping your wording, design, and style? </w:t>
      </w:r>
    </w:p>
    <w:p w14:paraId="74BF896B" w14:textId="67447F95" w:rsidR="004C2EBB" w:rsidRPr="000B3A32" w:rsidRDefault="004C2EBB" w:rsidP="00FD1AA8">
      <w:pPr>
        <w:spacing w:before="160" w:after="80" w:line="26" w:lineRule="atLeast"/>
        <w:rPr>
          <w:rFonts w:ascii="Arial" w:hAnsi="Arial" w:cs="Arial"/>
        </w:rPr>
      </w:pPr>
      <w:r w:rsidRPr="000B3A32">
        <w:rPr>
          <w:rFonts w:ascii="Arial" w:hAnsi="Arial" w:cs="Arial"/>
          <w:b/>
          <w:bCs/>
        </w:rPr>
        <w:t>Engage us:</w:t>
      </w:r>
      <w:r w:rsidRPr="000B3A32">
        <w:rPr>
          <w:rFonts w:ascii="Arial" w:hAnsi="Arial" w:cs="Arial"/>
        </w:rPr>
        <w:t xml:space="preserve"> Are you using catchy titles, bright covers, and questions we care about? </w:t>
      </w:r>
    </w:p>
    <w:p w14:paraId="0CCA289E" w14:textId="66D728C8" w:rsidR="004C2EBB" w:rsidRPr="000B3A32" w:rsidRDefault="004C2EBB" w:rsidP="00FD1AA8">
      <w:pPr>
        <w:spacing w:before="160" w:after="80" w:line="26" w:lineRule="atLeast"/>
        <w:rPr>
          <w:rFonts w:ascii="Arial" w:hAnsi="Arial" w:cs="Arial"/>
        </w:rPr>
      </w:pPr>
      <w:r w:rsidRPr="000B3A32">
        <w:rPr>
          <w:rFonts w:ascii="Arial" w:hAnsi="Arial" w:cs="Arial"/>
          <w:b/>
          <w:bCs/>
        </w:rPr>
        <w:t>Keep it clear:</w:t>
      </w:r>
      <w:r w:rsidRPr="000B3A32">
        <w:rPr>
          <w:rFonts w:ascii="Arial" w:hAnsi="Arial" w:cs="Arial"/>
        </w:rPr>
        <w:t xml:space="preserve"> Is the information organised into logical parts we can understand? </w:t>
      </w:r>
    </w:p>
    <w:p w14:paraId="7F5CB140" w14:textId="1185E6F8" w:rsidR="004C2EBB" w:rsidRPr="000B3A32" w:rsidRDefault="004C2EBB" w:rsidP="00FD1AA8">
      <w:pPr>
        <w:spacing w:before="160" w:after="80" w:line="26" w:lineRule="atLeast"/>
        <w:rPr>
          <w:rFonts w:ascii="Arial" w:hAnsi="Arial" w:cs="Arial"/>
        </w:rPr>
      </w:pPr>
      <w:r w:rsidRPr="000B3A32">
        <w:rPr>
          <w:rFonts w:ascii="Arial" w:hAnsi="Arial" w:cs="Arial"/>
          <w:b/>
          <w:bCs/>
        </w:rPr>
        <w:t>Add creative visuals:</w:t>
      </w:r>
      <w:r w:rsidRPr="000B3A32">
        <w:rPr>
          <w:rFonts w:ascii="Arial" w:hAnsi="Arial" w:cs="Arial"/>
        </w:rPr>
        <w:t xml:space="preserve"> Have you used themes, bold colours, icons, and artwork we’ve made or like</w:t>
      </w:r>
      <w:r w:rsidR="00FD1AA8">
        <w:rPr>
          <w:rFonts w:ascii="Arial" w:hAnsi="Arial" w:cs="Arial"/>
        </w:rPr>
        <w:t xml:space="preserve"> - </w:t>
      </w:r>
      <w:r w:rsidRPr="000B3A32">
        <w:rPr>
          <w:rFonts w:ascii="Arial" w:hAnsi="Arial" w:cs="Arial"/>
        </w:rPr>
        <w:t xml:space="preserve">without overcrowding? </w:t>
      </w:r>
    </w:p>
    <w:p w14:paraId="4B05BE51" w14:textId="0C4ABEDE" w:rsidR="004C2EBB" w:rsidRPr="000B3A32" w:rsidRDefault="004C2EBB" w:rsidP="00FD1AA8">
      <w:pPr>
        <w:spacing w:before="160" w:after="80" w:line="26" w:lineRule="atLeast"/>
        <w:rPr>
          <w:rFonts w:ascii="Arial" w:hAnsi="Arial" w:cs="Arial"/>
        </w:rPr>
      </w:pPr>
      <w:r w:rsidRPr="000B3A32">
        <w:rPr>
          <w:rFonts w:ascii="Arial" w:hAnsi="Arial" w:cs="Arial"/>
          <w:b/>
          <w:bCs/>
        </w:rPr>
        <w:t>Make it easy to use:</w:t>
      </w:r>
      <w:r w:rsidRPr="000B3A32">
        <w:rPr>
          <w:rFonts w:ascii="Arial" w:hAnsi="Arial" w:cs="Arial"/>
        </w:rPr>
        <w:t xml:space="preserve"> Are your channels simple, fun, and easy to navigate, with relevant hashtags, clickable links and alt tags? Are they accessible for children and young people of all abilities? </w:t>
      </w:r>
    </w:p>
    <w:p w14:paraId="152E68D2" w14:textId="01EAE196" w:rsidR="004C2EBB" w:rsidRPr="00AD5CDB" w:rsidRDefault="004C2EBB" w:rsidP="00FD1AA8">
      <w:pPr>
        <w:pStyle w:val="Heading3"/>
        <w:spacing w:line="26" w:lineRule="atLeast"/>
        <w:rPr>
          <w:rFonts w:ascii="Arial" w:hAnsi="Arial" w:cs="Arial"/>
          <w:color w:val="0A2F41" w:themeColor="accent1" w:themeShade="80"/>
        </w:rPr>
      </w:pPr>
      <w:r w:rsidRPr="00AD5CDB">
        <w:rPr>
          <w:rFonts w:ascii="Arial" w:hAnsi="Arial" w:cs="Arial"/>
          <w:color w:val="0A2F41" w:themeColor="accent1" w:themeShade="80"/>
        </w:rPr>
        <w:t>Say it so we understand</w:t>
      </w:r>
    </w:p>
    <w:p w14:paraId="10C5EAC4" w14:textId="3E3EDA55" w:rsidR="004C2EBB" w:rsidRPr="000B3A32" w:rsidRDefault="004C2EBB" w:rsidP="00FD1AA8">
      <w:pPr>
        <w:spacing w:before="160" w:after="80" w:line="26" w:lineRule="atLeast"/>
        <w:rPr>
          <w:rFonts w:ascii="Arial" w:hAnsi="Arial" w:cs="Arial"/>
        </w:rPr>
      </w:pPr>
      <w:r w:rsidRPr="000B3A32">
        <w:rPr>
          <w:rFonts w:ascii="Arial" w:hAnsi="Arial" w:cs="Arial"/>
          <w:b/>
          <w:bCs/>
        </w:rPr>
        <w:t xml:space="preserve">Use plain language: </w:t>
      </w:r>
      <w:r w:rsidRPr="000B3A32">
        <w:rPr>
          <w:rFonts w:ascii="Arial" w:hAnsi="Arial" w:cs="Arial"/>
        </w:rPr>
        <w:t>Is the language clear and direct without talking down to us?</w:t>
      </w:r>
    </w:p>
    <w:p w14:paraId="1664D2D8" w14:textId="0AD59196" w:rsidR="004C2EBB" w:rsidRPr="000B3A32" w:rsidRDefault="004C2EBB" w:rsidP="00FD1AA8">
      <w:pPr>
        <w:spacing w:before="160" w:after="80" w:line="26" w:lineRule="atLeast"/>
        <w:rPr>
          <w:rFonts w:ascii="Arial" w:hAnsi="Arial" w:cs="Arial"/>
        </w:rPr>
      </w:pPr>
      <w:r w:rsidRPr="000B3A32">
        <w:rPr>
          <w:rFonts w:ascii="Arial" w:hAnsi="Arial" w:cs="Arial"/>
          <w:b/>
          <w:bCs/>
        </w:rPr>
        <w:t>Respect us:</w:t>
      </w:r>
      <w:r w:rsidRPr="000B3A32">
        <w:rPr>
          <w:rFonts w:ascii="Arial" w:hAnsi="Arial" w:cs="Arial"/>
        </w:rPr>
        <w:t xml:space="preserve"> Are you talking about tough topics honestly and respectfully? </w:t>
      </w:r>
    </w:p>
    <w:p w14:paraId="4CB6A158" w14:textId="1205FD5D" w:rsidR="004C2EBB" w:rsidRPr="000B3A32" w:rsidRDefault="004C2EBB" w:rsidP="00FD1AA8">
      <w:pPr>
        <w:spacing w:before="160" w:after="80" w:line="26" w:lineRule="atLeast"/>
        <w:rPr>
          <w:rFonts w:ascii="Arial" w:hAnsi="Arial" w:cs="Arial"/>
        </w:rPr>
      </w:pPr>
      <w:r w:rsidRPr="000B3A32">
        <w:rPr>
          <w:rFonts w:ascii="Arial" w:hAnsi="Arial" w:cs="Arial"/>
          <w:b/>
          <w:bCs/>
        </w:rPr>
        <w:t>Explain clearly:</w:t>
      </w:r>
      <w:r w:rsidRPr="000B3A32">
        <w:rPr>
          <w:rFonts w:ascii="Arial" w:hAnsi="Arial" w:cs="Arial"/>
        </w:rPr>
        <w:t xml:space="preserve"> Have you used examples to make complicated things clearer for us?</w:t>
      </w:r>
    </w:p>
    <w:p w14:paraId="0163776D" w14:textId="007B3752" w:rsidR="004C2EBB" w:rsidRPr="000B3A32" w:rsidRDefault="004C2EBB" w:rsidP="00FD1AA8">
      <w:pPr>
        <w:spacing w:before="160" w:after="80" w:line="26" w:lineRule="atLeast"/>
        <w:rPr>
          <w:rFonts w:ascii="Arial" w:hAnsi="Arial" w:cs="Arial"/>
        </w:rPr>
      </w:pPr>
      <w:r w:rsidRPr="000B3A32">
        <w:rPr>
          <w:rFonts w:ascii="Arial" w:hAnsi="Arial" w:cs="Arial"/>
          <w:b/>
          <w:bCs/>
        </w:rPr>
        <w:t>Use our language:</w:t>
      </w:r>
      <w:r w:rsidRPr="000B3A32">
        <w:rPr>
          <w:rFonts w:ascii="Arial" w:hAnsi="Arial" w:cs="Arial"/>
        </w:rPr>
        <w:t xml:space="preserve"> Have you removed jargon and used language we use? </w:t>
      </w:r>
    </w:p>
    <w:p w14:paraId="03ED5970" w14:textId="67D8BD92" w:rsidR="004C2EBB" w:rsidRPr="00AD5CDB" w:rsidRDefault="004C2EBB" w:rsidP="00FD1AA8">
      <w:pPr>
        <w:pStyle w:val="Heading3"/>
        <w:spacing w:line="26" w:lineRule="atLeast"/>
        <w:rPr>
          <w:rFonts w:ascii="Arial" w:hAnsi="Arial" w:cs="Arial"/>
          <w:color w:val="0A2F41" w:themeColor="accent1" w:themeShade="80"/>
        </w:rPr>
      </w:pPr>
      <w:r w:rsidRPr="00AD5CDB">
        <w:rPr>
          <w:rFonts w:ascii="Arial" w:hAnsi="Arial" w:cs="Arial"/>
          <w:color w:val="0A2F41" w:themeColor="accent1" w:themeShade="80"/>
        </w:rPr>
        <w:t>Meet us where we are</w:t>
      </w:r>
    </w:p>
    <w:p w14:paraId="11D72ABC" w14:textId="4952AE16" w:rsidR="004C2EBB" w:rsidRPr="000B3A32" w:rsidRDefault="004C2EBB" w:rsidP="00FD1AA8">
      <w:pPr>
        <w:spacing w:before="160" w:after="80" w:line="26" w:lineRule="atLeast"/>
        <w:rPr>
          <w:rFonts w:ascii="Arial" w:hAnsi="Arial" w:cs="Arial"/>
        </w:rPr>
      </w:pPr>
      <w:r w:rsidRPr="000B3A32">
        <w:rPr>
          <w:rFonts w:ascii="Arial" w:hAnsi="Arial" w:cs="Arial"/>
          <w:b/>
          <w:bCs/>
        </w:rPr>
        <w:t>Mix it up:</w:t>
      </w:r>
      <w:r w:rsidRPr="000B3A32">
        <w:rPr>
          <w:rFonts w:ascii="Arial" w:hAnsi="Arial" w:cs="Arial"/>
        </w:rPr>
        <w:t xml:space="preserve"> Are you using different channels that are age and developmentally appropriate—like apps, quizzes, games and websites—to share information with us?</w:t>
      </w:r>
    </w:p>
    <w:p w14:paraId="574B470A" w14:textId="26141303" w:rsidR="004C2EBB" w:rsidRPr="000B3A32" w:rsidRDefault="004C2EBB" w:rsidP="00FD1AA8">
      <w:pPr>
        <w:spacing w:before="160" w:after="80" w:line="26" w:lineRule="atLeast"/>
        <w:rPr>
          <w:rFonts w:ascii="Arial" w:hAnsi="Arial" w:cs="Arial"/>
        </w:rPr>
      </w:pPr>
      <w:r w:rsidRPr="000B3A32">
        <w:rPr>
          <w:rFonts w:ascii="Arial" w:hAnsi="Arial" w:cs="Arial"/>
          <w:b/>
          <w:bCs/>
        </w:rPr>
        <w:t>Reach us where we are</w:t>
      </w:r>
      <w:r w:rsidRPr="000B3A32">
        <w:rPr>
          <w:rFonts w:ascii="Arial" w:hAnsi="Arial" w:cs="Arial"/>
        </w:rPr>
        <w:t xml:space="preserve">: Are you providing information in schools and other places we visit? </w:t>
      </w:r>
    </w:p>
    <w:p w14:paraId="66FBC934" w14:textId="7DF11DE0" w:rsidR="001F7D0F" w:rsidRPr="000B3A32" w:rsidRDefault="004C2EBB" w:rsidP="00FD1AA8">
      <w:pPr>
        <w:spacing w:before="160" w:after="80" w:line="26" w:lineRule="atLeast"/>
        <w:rPr>
          <w:rFonts w:ascii="Arial" w:hAnsi="Arial" w:cs="Arial"/>
        </w:rPr>
      </w:pPr>
      <w:r w:rsidRPr="000B3A32">
        <w:rPr>
          <w:rFonts w:ascii="Arial" w:hAnsi="Arial" w:cs="Arial"/>
          <w:b/>
          <w:bCs/>
        </w:rPr>
        <w:t>Make it safe:</w:t>
      </w:r>
      <w:r w:rsidRPr="000B3A32">
        <w:rPr>
          <w:rFonts w:ascii="Arial" w:hAnsi="Arial" w:cs="Arial"/>
        </w:rPr>
        <w:t xml:space="preserve"> Have you included content warnings and ways for us to seek help if we need it?</w:t>
      </w:r>
    </w:p>
    <w:p w14:paraId="01457904" w14:textId="79A498BA" w:rsidR="004C2EBB" w:rsidRPr="00AD5CDB" w:rsidRDefault="004C2EBB" w:rsidP="00FD1AA8">
      <w:pPr>
        <w:pStyle w:val="Heading2"/>
        <w:spacing w:line="26" w:lineRule="atLeast"/>
        <w:rPr>
          <w:rFonts w:ascii="Arial" w:hAnsi="Arial" w:cs="Arial"/>
          <w:color w:val="0A2F41" w:themeColor="accent1" w:themeShade="80"/>
        </w:rPr>
      </w:pPr>
      <w:r w:rsidRPr="00AD5CDB">
        <w:rPr>
          <w:rFonts w:ascii="Arial" w:hAnsi="Arial" w:cs="Arial"/>
          <w:color w:val="0A2F41" w:themeColor="accent1" w:themeShade="80"/>
        </w:rPr>
        <w:t>More information</w:t>
      </w:r>
    </w:p>
    <w:p w14:paraId="2F179529" w14:textId="43111452" w:rsidR="004C2EBB" w:rsidRPr="000B3A32" w:rsidRDefault="004C2EBB" w:rsidP="00FD1AA8">
      <w:pPr>
        <w:spacing w:before="160" w:after="80" w:line="26" w:lineRule="atLeast"/>
        <w:rPr>
          <w:rFonts w:ascii="Arial" w:hAnsi="Arial" w:cs="Arial"/>
        </w:rPr>
      </w:pPr>
      <w:r w:rsidRPr="000B3A32">
        <w:rPr>
          <w:rFonts w:ascii="Arial" w:hAnsi="Arial" w:cs="Arial"/>
        </w:rPr>
        <w:t>This is a Voices for Tasmanian Youth (VTY) output. The VTY has been a group of up to 19 children and young people aged 10–18, representing diverse communities, identities, and experiences across Tasmania.</w:t>
      </w:r>
    </w:p>
    <w:p w14:paraId="4373BD67" w14:textId="45F8D84F" w:rsidR="004C2EBB" w:rsidRPr="000B3A32" w:rsidRDefault="004C2EBB" w:rsidP="00FD1AA8">
      <w:pPr>
        <w:spacing w:before="160" w:after="80" w:line="26" w:lineRule="atLeast"/>
        <w:rPr>
          <w:rFonts w:ascii="Arial" w:hAnsi="Arial" w:cs="Arial"/>
        </w:rPr>
      </w:pPr>
      <w:r w:rsidRPr="000B3A32">
        <w:rPr>
          <w:rFonts w:ascii="Arial" w:hAnsi="Arial" w:cs="Arial"/>
        </w:rPr>
        <w:t xml:space="preserve">Supported by the Commissioner for Children and Young People, we originally came together to share our views and ideas with the Tasmanian Government about their draft Child Sexual Abuse Reform Strategy, </w:t>
      </w:r>
      <w:hyperlink r:id="rId4" w:history="1">
        <w:r w:rsidRPr="000B3A32">
          <w:rPr>
            <w:rStyle w:val="Hyperlink"/>
            <w:rFonts w:ascii="Arial" w:hAnsi="Arial" w:cs="Arial"/>
          </w:rPr>
          <w:t>Change for Children Strategy and Action Plan</w:t>
        </w:r>
      </w:hyperlink>
      <w:r w:rsidRPr="000B3A32">
        <w:rPr>
          <w:rFonts w:ascii="Arial" w:hAnsi="Arial" w:cs="Arial"/>
        </w:rPr>
        <w:t>.</w:t>
      </w:r>
    </w:p>
    <w:p w14:paraId="31FB945B" w14:textId="505BE2E7" w:rsidR="004C2EBB" w:rsidRPr="000B3A32" w:rsidRDefault="004C2EBB" w:rsidP="00FD1AA8">
      <w:pPr>
        <w:spacing w:before="160" w:after="80" w:line="26" w:lineRule="atLeast"/>
        <w:rPr>
          <w:rFonts w:ascii="Arial" w:hAnsi="Arial" w:cs="Arial"/>
        </w:rPr>
      </w:pPr>
      <w:r w:rsidRPr="000B3A32">
        <w:rPr>
          <w:rFonts w:ascii="Arial" w:hAnsi="Arial" w:cs="Arial"/>
        </w:rPr>
        <w:t xml:space="preserve">Find out more about our work at </w:t>
      </w:r>
      <w:hyperlink r:id="rId5" w:history="1">
        <w:r w:rsidRPr="000B3A32">
          <w:rPr>
            <w:rStyle w:val="Hyperlink"/>
            <w:rFonts w:ascii="Arial" w:hAnsi="Arial" w:cs="Arial"/>
          </w:rPr>
          <w:t>ccyp.me/VTY</w:t>
        </w:r>
      </w:hyperlink>
    </w:p>
    <w:p w14:paraId="03910484" w14:textId="1428692A" w:rsidR="004C2EBB" w:rsidRPr="000B3A32" w:rsidRDefault="004C2EBB" w:rsidP="00FD1AA8">
      <w:pPr>
        <w:spacing w:before="160" w:after="80" w:line="26" w:lineRule="atLeast"/>
        <w:rPr>
          <w:rFonts w:ascii="Arial" w:hAnsi="Arial" w:cs="Arial"/>
        </w:rPr>
      </w:pPr>
      <w:r w:rsidRPr="000B3A32">
        <w:rPr>
          <w:rFonts w:ascii="Arial" w:hAnsi="Arial" w:cs="Arial"/>
        </w:rPr>
        <w:t xml:space="preserve">This resource, </w:t>
      </w:r>
      <w:bookmarkStart w:id="0" w:name="_Hlk190864729"/>
      <w:r w:rsidRPr="000B3A32">
        <w:rPr>
          <w:rFonts w:ascii="Arial" w:hAnsi="Arial" w:cs="Arial"/>
        </w:rPr>
        <w:t>Communicate with us, not at us! A checklist for more effective communication with children and young people</w:t>
      </w:r>
      <w:bookmarkEnd w:id="0"/>
      <w:r w:rsidRPr="000B3A32">
        <w:rPr>
          <w:rFonts w:ascii="Arial" w:hAnsi="Arial" w:cs="Arial"/>
        </w:rPr>
        <w:t>, brings together views and ideas of VTY members and children and young people who took part in a survey we designed to ensure wider participation.</w:t>
      </w:r>
    </w:p>
    <w:sectPr w:rsidR="004C2EBB" w:rsidRPr="000B3A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EBB"/>
    <w:rsid w:val="000520E8"/>
    <w:rsid w:val="000B3A32"/>
    <w:rsid w:val="000C0C9D"/>
    <w:rsid w:val="00162B25"/>
    <w:rsid w:val="001F7D0F"/>
    <w:rsid w:val="004C2EBB"/>
    <w:rsid w:val="00AD5CDB"/>
    <w:rsid w:val="00D16C26"/>
    <w:rsid w:val="00D200C6"/>
    <w:rsid w:val="00D22243"/>
    <w:rsid w:val="00F63908"/>
    <w:rsid w:val="00FD0ACD"/>
    <w:rsid w:val="00FD1A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0B124"/>
  <w15:chartTrackingRefBased/>
  <w15:docId w15:val="{2C599831-F3EA-4DDC-97B2-252D230F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2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C2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C2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2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2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2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2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2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2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C2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C2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2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2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2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EBB"/>
    <w:rPr>
      <w:rFonts w:eastAsiaTheme="majorEastAsia" w:cstheme="majorBidi"/>
      <w:color w:val="272727" w:themeColor="text1" w:themeTint="D8"/>
    </w:rPr>
  </w:style>
  <w:style w:type="paragraph" w:styleId="Title">
    <w:name w:val="Title"/>
    <w:basedOn w:val="Normal"/>
    <w:next w:val="Normal"/>
    <w:link w:val="TitleChar"/>
    <w:uiPriority w:val="10"/>
    <w:qFormat/>
    <w:rsid w:val="004C2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EBB"/>
    <w:pPr>
      <w:spacing w:before="160"/>
      <w:jc w:val="center"/>
    </w:pPr>
    <w:rPr>
      <w:i/>
      <w:iCs/>
      <w:color w:val="404040" w:themeColor="text1" w:themeTint="BF"/>
    </w:rPr>
  </w:style>
  <w:style w:type="character" w:customStyle="1" w:styleId="QuoteChar">
    <w:name w:val="Quote Char"/>
    <w:basedOn w:val="DefaultParagraphFont"/>
    <w:link w:val="Quote"/>
    <w:uiPriority w:val="29"/>
    <w:rsid w:val="004C2EBB"/>
    <w:rPr>
      <w:i/>
      <w:iCs/>
      <w:color w:val="404040" w:themeColor="text1" w:themeTint="BF"/>
    </w:rPr>
  </w:style>
  <w:style w:type="paragraph" w:styleId="ListParagraph">
    <w:name w:val="List Paragraph"/>
    <w:basedOn w:val="Normal"/>
    <w:uiPriority w:val="34"/>
    <w:qFormat/>
    <w:rsid w:val="004C2EBB"/>
    <w:pPr>
      <w:ind w:left="720"/>
      <w:contextualSpacing/>
    </w:pPr>
  </w:style>
  <w:style w:type="character" w:styleId="IntenseEmphasis">
    <w:name w:val="Intense Emphasis"/>
    <w:basedOn w:val="DefaultParagraphFont"/>
    <w:uiPriority w:val="21"/>
    <w:qFormat/>
    <w:rsid w:val="004C2EBB"/>
    <w:rPr>
      <w:i/>
      <w:iCs/>
      <w:color w:val="0F4761" w:themeColor="accent1" w:themeShade="BF"/>
    </w:rPr>
  </w:style>
  <w:style w:type="paragraph" w:styleId="IntenseQuote">
    <w:name w:val="Intense Quote"/>
    <w:basedOn w:val="Normal"/>
    <w:next w:val="Normal"/>
    <w:link w:val="IntenseQuoteChar"/>
    <w:uiPriority w:val="30"/>
    <w:qFormat/>
    <w:rsid w:val="004C2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2EBB"/>
    <w:rPr>
      <w:i/>
      <w:iCs/>
      <w:color w:val="0F4761" w:themeColor="accent1" w:themeShade="BF"/>
    </w:rPr>
  </w:style>
  <w:style w:type="character" w:styleId="IntenseReference">
    <w:name w:val="Intense Reference"/>
    <w:basedOn w:val="DefaultParagraphFont"/>
    <w:uiPriority w:val="32"/>
    <w:qFormat/>
    <w:rsid w:val="004C2EBB"/>
    <w:rPr>
      <w:b/>
      <w:bCs/>
      <w:smallCaps/>
      <w:color w:val="0F4761" w:themeColor="accent1" w:themeShade="BF"/>
      <w:spacing w:val="5"/>
    </w:rPr>
  </w:style>
  <w:style w:type="character" w:styleId="Hyperlink">
    <w:name w:val="Hyperlink"/>
    <w:basedOn w:val="DefaultParagraphFont"/>
    <w:uiPriority w:val="99"/>
    <w:unhideWhenUsed/>
    <w:rsid w:val="004C2EBB"/>
    <w:rPr>
      <w:color w:val="467886" w:themeColor="hyperlink"/>
      <w:u w:val="single"/>
    </w:rPr>
  </w:style>
  <w:style w:type="character" w:styleId="UnresolvedMention">
    <w:name w:val="Unresolved Mention"/>
    <w:basedOn w:val="DefaultParagraphFont"/>
    <w:uiPriority w:val="99"/>
    <w:semiHidden/>
    <w:unhideWhenUsed/>
    <w:rsid w:val="004C2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cyp.me/VTY" TargetMode="External"/><Relationship Id="rId4" Type="http://schemas.openxmlformats.org/officeDocument/2006/relationships/hyperlink" Target="https://keepingchildrensafe.tas.gov.au/change-for-children-strategy-and-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483</Words>
  <Characters>2386</Characters>
  <Application>Microsoft Office Word</Application>
  <DocSecurity>0</DocSecurity>
  <Lines>149</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Saunders, Michael</dc:creator>
  <cp:keywords/>
  <dc:description/>
  <cp:lastModifiedBy>Shaw, Alison</cp:lastModifiedBy>
  <cp:revision>5</cp:revision>
  <dcterms:created xsi:type="dcterms:W3CDTF">2025-02-19T02:25:00Z</dcterms:created>
  <dcterms:modified xsi:type="dcterms:W3CDTF">2025-02-19T02:38:00Z</dcterms:modified>
</cp:coreProperties>
</file>